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21837-2025-QEO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6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广东红典电气科技有限公司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33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广东红典电气科技有限公司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19.09.02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2025年11月27日上午至2025年11月28日上午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E:输配电及控制设备（母线槽）的制造所涉及场所的相关环境管理活动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Q:输配电及控制设备（母线槽）的制造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O:输配电及控制设备（母线槽）的制造所涉及场所的相关职业健康安全管理活动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中山市港口镇群富工业村路30号之一B栋第一层第2卡</w:t>
      </w:r>
    </w:p>
    <w:p w14:paraId="5FB2C4BD">
      <w:pPr>
        <w:spacing w:line="360" w:lineRule="auto"/>
        <w:ind w:firstLine="420" w:firstLineChars="200"/>
      </w:pPr>
      <w:r>
        <w:rPr>
          <w:rFonts w:hint="eastAsia"/>
        </w:rPr>
        <w:t>办公地址：</w:t>
      </w:r>
      <w:r>
        <w:rPr>
          <w:rFonts w:hint="eastAsia"/>
        </w:rPr>
        <w:t>广东省中山市港口镇群富工业村路30号之一B栋第1卡（门牌编号：32号）</w:t>
      </w:r>
    </w:p>
    <w:p w14:paraId="3E2A92FF">
      <w:pPr>
        <w:spacing w:line="360" w:lineRule="auto"/>
        <w:ind w:firstLine="420" w:firstLineChars="200"/>
      </w:pPr>
      <w:r>
        <w:rPr>
          <w:rFonts w:hint="eastAsia"/>
        </w:rPr>
        <w:t>经营地址：</w:t>
      </w:r>
      <w:bookmarkStart w:id="14" w:name="生产地址"/>
      <w:bookmarkEnd w:id="14"/>
      <w:r>
        <w:rPr>
          <w:rFonts w:hint="eastAsia"/>
        </w:rPr>
        <w:t>广东省中山市港口镇群富工业村路30号之一B栋第1卡（门牌编号：32号）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2025年11月26日 08:30至2025年11月26日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广东红典电气科技有限公司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680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