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21286-2025-Q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中山市澎湃服饰有限公司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91442000MACQRW1C14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中山市澎湃服饰有限公司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中山市沙溪镇兴工路88号第一幢八楼1卡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中山市沙溪镇兴工路88号第一幢八楼1卡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Q:服装(工作服、潮牌服装、文化衫)的设计生产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中山市澎湃服饰有限公司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中山市沙溪镇兴工路88号第一幢八楼1卡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中山市沙溪镇兴工路88号第一幢八楼1卡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Q:服装(工作服、潮牌服装、文化衫)的设计生产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1142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