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中山市澎湃服饰有限公司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萧振鸿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13257606918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905113749@qq.com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Q:服装(工作服、潮牌服装、文化衫)的设计生产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04.05.02,04.05.03,04.05.04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萧振鸿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442000200009116414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13257606918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810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08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