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20299-2024-QEO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018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江西东燊智能科技有限公司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897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2023-N1OHSMS-2257737</w:t>
            </w:r>
          </w:p>
        </w:tc>
        <w:tc>
          <w:tcPr>
            <w:tcW w:w="3145" w:type="dxa"/>
            <w:vAlign w:val="center"/>
          </w:tcPr>
          <w:p w:rsidR="00142F5C" w:rsidP="00772D33">
            <w:pPr>
              <w:spacing w:line="360" w:lineRule="exact"/>
              <w:jc w:val="center"/>
              <w:rPr>
                <w:szCs w:val="21"/>
              </w:rPr>
            </w:pPr>
            <w:r>
              <w:t>23.01.01,23.01.04,29.10.05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2022-N1QMS-2257737</w:t>
            </w:r>
          </w:p>
        </w:tc>
        <w:tc>
          <w:tcPr>
            <w:tcW w:w="3145" w:type="dxa"/>
            <w:vAlign w:val="center"/>
          </w:tcPr>
          <w:p w:rsidR="001F0A49">
            <w:pPr>
              <w:spacing w:line="360" w:lineRule="auto"/>
              <w:jc w:val="center"/>
            </w:pPr>
            <w:r>
              <w:t>23.01.01,23.01.04,29.10.05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2022-N1EMS-2257737</w:t>
            </w:r>
          </w:p>
        </w:tc>
        <w:tc>
          <w:tcPr>
            <w:tcW w:w="3145" w:type="dxa"/>
            <w:vAlign w:val="center"/>
          </w:tcPr>
          <w:p>
            <w:pPr>
              <w:jc w:val="center"/>
            </w:pPr>
            <w:r>
              <w:t>23.01.01,23.01.04,29.10.05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2025年09月20日上午至2025年09月20日下午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钢木家具、智能密集架、手动密集架、无轨密集架、钢制文件柜、钢制货架、钢制书架、博物馆珍藏柜、阅览桌（椅）、文物柜、期刊架、防磁柜、底图柜、代保管箱、药架（柜）、重型货架、图书馆家具的生产及公寓床、学生桌椅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木家具、智能密集架、手动密集架、无轨密集架、钢制文件柜、钢制货架、钢制书架、博物馆珍藏柜、阅览桌（椅）、文物柜、期刊架、防磁柜、底图柜、代保管箱、药架（柜）、重型货架、图书馆家具的生产及公寓床、学生桌椅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钢木家具、智能密集架、手动密集架、无轨密集架、钢制文件柜、钢制货架、钢制书架、博物馆珍藏柜、阅览桌（椅）、文物柜、期刊架、防磁柜、底图柜、代保管箱、药架（柜）、重型货架、图书馆家具的生产及公寓床、学生桌椅的销售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江西省宜春市樟树市大桥街道大桥工业园350号</w:t>
      </w:r>
    </w:p>
    <w:p w:rsidR="001F0A49">
      <w:pPr>
        <w:spacing w:line="360" w:lineRule="auto"/>
        <w:ind w:firstLine="420" w:firstLineChars="200"/>
      </w:pPr>
      <w:r>
        <w:rPr>
          <w:rFonts w:hint="eastAsia"/>
        </w:rPr>
        <w:t>办公地址：</w:t>
      </w:r>
      <w:r>
        <w:rPr>
          <w:rFonts w:hint="eastAsia"/>
        </w:rPr>
        <w:t>江西省宜春市樟树市城北工业园清江大道666号-1</w:t>
      </w:r>
    </w:p>
    <w:p w:rsidR="001F0A49">
      <w:pPr>
        <w:spacing w:line="360" w:lineRule="auto"/>
        <w:ind w:firstLine="420" w:firstLineChars="200"/>
      </w:pPr>
      <w:r>
        <w:rPr>
          <w:rFonts w:hint="eastAsia"/>
        </w:rPr>
        <w:t>经营地址：</w:t>
      </w:r>
      <w:bookmarkStart w:id="12" w:name="生产地址"/>
      <w:bookmarkEnd w:id="12"/>
      <w:r>
        <w:rPr>
          <w:rFonts w:hint="eastAsia"/>
        </w:rPr>
        <w:t>江西省宜春市樟树市城北工业园清江大道666号-1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江西东燊智能科技有限公司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550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