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青岛启航弹射科技有限公司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21580-2025-Q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08:30至2025年10月28日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053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