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福建潇湘府餐饮服务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0月16日 下午至2020年10月17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食品安全管理体系,危害分析与关键控制点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