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0096-2018-2020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北京华夏源洁水务科技有限公司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2020年10月14日 下午至2020年10月15日 下午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