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0188-2020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526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宁波达克轴承有限公司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4417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9526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F4417B">
              <w:rPr>
                <w:rFonts w:ascii="宋体" w:hAnsi="宋体" w:cs="宋体" w:hint="eastAsia"/>
                <w:kern w:val="0"/>
                <w:szCs w:val="21"/>
              </w:rPr>
              <w:t>孟德华</w:t>
            </w:r>
          </w:p>
        </w:tc>
      </w:tr>
      <w:tr w:rsidR="009526F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EB5AE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F4417B" w:rsidRPr="00A21268">
              <w:rPr>
                <w:rFonts w:ascii="宋体" w:hAnsi="宋体" w:hint="eastAsia"/>
                <w:bCs/>
                <w:szCs w:val="21"/>
              </w:rPr>
              <w:t>查质检部现场使用的计量编号为</w:t>
            </w:r>
            <w:r w:rsidR="00F4417B" w:rsidRPr="00A21268">
              <w:rPr>
                <w:rFonts w:ascii="宋体" w:hAnsi="宋体"/>
                <w:bCs/>
                <w:szCs w:val="21"/>
              </w:rPr>
              <w:t>HJ-P-01</w:t>
            </w:r>
            <w:r w:rsidR="00F4417B" w:rsidRPr="00A21268">
              <w:rPr>
                <w:rFonts w:ascii="宋体" w:hAnsi="宋体" w:hint="eastAsia"/>
                <w:bCs/>
                <w:szCs w:val="21"/>
              </w:rPr>
              <w:t>的检验平台（1</w:t>
            </w:r>
            <w:r w:rsidR="00F4417B" w:rsidRPr="00A21268">
              <w:rPr>
                <w:rFonts w:ascii="宋体" w:hAnsi="宋体"/>
                <w:bCs/>
                <w:szCs w:val="21"/>
              </w:rPr>
              <w:t>200mm</w:t>
            </w:r>
            <w:r w:rsidR="00F4417B" w:rsidRPr="00A21268">
              <w:rPr>
                <w:rFonts w:ascii="宋体" w:hAnsi="宋体" w:hint="eastAsia"/>
                <w:bCs/>
                <w:szCs w:val="21"/>
              </w:rPr>
              <w:t>×</w:t>
            </w:r>
            <w:r w:rsidR="00F4417B" w:rsidRPr="00A21268">
              <w:rPr>
                <w:rFonts w:ascii="宋体" w:hAnsi="宋体"/>
                <w:bCs/>
                <w:szCs w:val="21"/>
              </w:rPr>
              <w:t>1500mm</w:t>
            </w:r>
            <w:r w:rsidR="00F4417B" w:rsidRPr="00A21268">
              <w:rPr>
                <w:rFonts w:ascii="宋体" w:hAnsi="宋体" w:hint="eastAsia"/>
                <w:bCs/>
                <w:szCs w:val="21"/>
              </w:rPr>
              <w:t>），无标识，查《测量设备台账》，该平板的使用状态标注为“在用”，但未提供出该平板的检定证书。</w:t>
            </w:r>
            <w:bookmarkStart w:id="2" w:name="_GoBack"/>
            <w:bookmarkEnd w:id="2"/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 w:rsidRPr="00F4417B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F4417B" w:rsidRPr="00F4417B">
              <w:rPr>
                <w:rFonts w:ascii="宋体" w:hAnsi="宋体"/>
                <w:kern w:val="0"/>
                <w:szCs w:val="21"/>
                <w:u w:val="single"/>
              </w:rPr>
              <w:t>6.3.1</w:t>
            </w:r>
            <w:r w:rsidR="00F4417B" w:rsidRPr="00F4417B">
              <w:rPr>
                <w:rFonts w:ascii="宋体" w:hAnsi="宋体" w:hint="eastAsia"/>
                <w:kern w:val="0"/>
                <w:szCs w:val="21"/>
                <w:u w:val="single"/>
              </w:rPr>
              <w:t>测量设备</w:t>
            </w:r>
            <w:r w:rsidRPr="00F4417B"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="00163271">
              <w:rPr>
                <w:rFonts w:ascii="宋体" w:hAnsi="宋体" w:cs="宋体"/>
                <w:kern w:val="0"/>
                <w:szCs w:val="21"/>
              </w:rPr>
              <w:t>8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526F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B28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3C" w:rsidRDefault="000B283C">
      <w:r>
        <w:separator/>
      </w:r>
    </w:p>
  </w:endnote>
  <w:endnote w:type="continuationSeparator" w:id="0">
    <w:p w:rsidR="000B283C" w:rsidRDefault="000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3C" w:rsidRDefault="000B283C">
      <w:r>
        <w:separator/>
      </w:r>
    </w:p>
  </w:footnote>
  <w:footnote w:type="continuationSeparator" w:id="0">
    <w:p w:rsidR="000B283C" w:rsidRDefault="000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0B283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E07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0B283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0B28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0B283C"/>
    <w:rsid w:val="00163271"/>
    <w:rsid w:val="0038490D"/>
    <w:rsid w:val="006E07A1"/>
    <w:rsid w:val="009526FB"/>
    <w:rsid w:val="00EB5AE3"/>
    <w:rsid w:val="00F4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9C9904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39</cp:revision>
  <dcterms:created xsi:type="dcterms:W3CDTF">2015-10-10T05:30:00Z</dcterms:created>
  <dcterms:modified xsi:type="dcterms:W3CDTF">2020-10-18T02:47:00Z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