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13" w:rsidRDefault="00F311E3">
      <w:pPr>
        <w:spacing w:line="480" w:lineRule="exact"/>
        <w:jc w:val="center"/>
        <w:rPr>
          <w:rFonts w:ascii="隶书" w:eastAsia="隶书" w:hAnsi="宋体"/>
          <w:color w:val="000000"/>
          <w:sz w:val="36"/>
          <w:szCs w:val="36"/>
        </w:rPr>
      </w:pPr>
      <w:r>
        <w:rPr>
          <w:rFonts w:ascii="隶书" w:eastAsia="隶书" w:hAnsi="宋体" w:cs="隶书" w:hint="eastAsia"/>
          <w:color w:val="000000"/>
          <w:sz w:val="36"/>
          <w:szCs w:val="36"/>
        </w:rPr>
        <w:t>管理体系审核记录表</w:t>
      </w:r>
    </w:p>
    <w:tbl>
      <w:tblPr>
        <w:tblW w:w="97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7"/>
        <w:gridCol w:w="809"/>
        <w:gridCol w:w="7366"/>
        <w:gridCol w:w="559"/>
      </w:tblGrid>
      <w:tr w:rsidR="00B92713">
        <w:trPr>
          <w:trHeight w:val="515"/>
        </w:trPr>
        <w:tc>
          <w:tcPr>
            <w:tcW w:w="1007" w:type="dxa"/>
            <w:vMerge w:val="restart"/>
            <w:vAlign w:val="center"/>
          </w:tcPr>
          <w:p w:rsidR="00B92713" w:rsidRDefault="00F311E3">
            <w:pPr>
              <w:spacing w:before="120"/>
            </w:pPr>
            <w:r>
              <w:rPr>
                <w:rFonts w:cs="宋体" w:hint="eastAsia"/>
              </w:rPr>
              <w:t>过程与活动、抽样计划</w:t>
            </w:r>
          </w:p>
        </w:tc>
        <w:tc>
          <w:tcPr>
            <w:tcW w:w="809" w:type="dxa"/>
            <w:vMerge w:val="restart"/>
            <w:vAlign w:val="center"/>
          </w:tcPr>
          <w:p w:rsidR="00B92713" w:rsidRDefault="00F311E3">
            <w:r>
              <w:rPr>
                <w:rFonts w:cs="宋体" w:hint="eastAsia"/>
              </w:rPr>
              <w:t>涉及</w:t>
            </w:r>
          </w:p>
          <w:p w:rsidR="00B92713" w:rsidRDefault="00F311E3">
            <w:r>
              <w:rPr>
                <w:rFonts w:cs="宋体" w:hint="eastAsia"/>
              </w:rPr>
              <w:t>条款</w:t>
            </w:r>
          </w:p>
        </w:tc>
        <w:tc>
          <w:tcPr>
            <w:tcW w:w="7366" w:type="dxa"/>
            <w:vAlign w:val="center"/>
          </w:tcPr>
          <w:p w:rsidR="00B92713" w:rsidRDefault="00F311E3">
            <w:r>
              <w:rPr>
                <w:rFonts w:cs="宋体" w:hint="eastAsia"/>
              </w:rPr>
              <w:t>受审核部门：</w:t>
            </w:r>
            <w:r w:rsidR="002907B3">
              <w:rPr>
                <w:rFonts w:cs="宋体" w:hint="eastAsia"/>
              </w:rPr>
              <w:t>销售部</w:t>
            </w:r>
            <w:r w:rsidR="002907B3"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主管领导：</w:t>
            </w:r>
            <w:r w:rsidR="002907B3" w:rsidRPr="002907B3">
              <w:rPr>
                <w:rFonts w:cs="宋体" w:hint="eastAsia"/>
              </w:rPr>
              <w:t>吴春平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陪同人员：</w:t>
            </w:r>
            <w:r w:rsidR="002907B3" w:rsidRPr="002907B3">
              <w:rPr>
                <w:rFonts w:cs="宋体" w:hint="eastAsia"/>
              </w:rPr>
              <w:t>彭修海</w:t>
            </w:r>
          </w:p>
        </w:tc>
        <w:tc>
          <w:tcPr>
            <w:tcW w:w="559" w:type="dxa"/>
            <w:vMerge w:val="restart"/>
            <w:vAlign w:val="center"/>
          </w:tcPr>
          <w:p w:rsidR="00B92713" w:rsidRDefault="00F311E3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判定</w:t>
            </w:r>
          </w:p>
        </w:tc>
      </w:tr>
      <w:tr w:rsidR="00B92713">
        <w:trPr>
          <w:trHeight w:val="403"/>
        </w:trPr>
        <w:tc>
          <w:tcPr>
            <w:tcW w:w="1007" w:type="dxa"/>
            <w:vMerge/>
            <w:vAlign w:val="center"/>
          </w:tcPr>
          <w:p w:rsidR="00B92713" w:rsidRDefault="00B92713"/>
        </w:tc>
        <w:tc>
          <w:tcPr>
            <w:tcW w:w="809" w:type="dxa"/>
            <w:vMerge/>
            <w:vAlign w:val="center"/>
          </w:tcPr>
          <w:p w:rsidR="00B92713" w:rsidRDefault="00B92713"/>
        </w:tc>
        <w:tc>
          <w:tcPr>
            <w:tcW w:w="7366" w:type="dxa"/>
            <w:vAlign w:val="center"/>
          </w:tcPr>
          <w:p w:rsidR="00B92713" w:rsidRDefault="002907B3">
            <w:pPr>
              <w:spacing w:before="120"/>
            </w:pPr>
            <w:r>
              <w:rPr>
                <w:rFonts w:cs="宋体" w:hint="eastAsia"/>
              </w:rPr>
              <w:t>审核员：文波</w:t>
            </w:r>
            <w:r w:rsidR="00F311E3">
              <w:rPr>
                <w:rFonts w:cs="宋体" w:hint="eastAsia"/>
              </w:rPr>
              <w:t xml:space="preserve">   </w:t>
            </w:r>
            <w:r w:rsidR="00F311E3">
              <w:rPr>
                <w:rFonts w:cs="宋体" w:hint="eastAsia"/>
              </w:rPr>
              <w:t>审核时间：</w:t>
            </w:r>
            <w:r w:rsidR="00F311E3">
              <w:t>20</w:t>
            </w:r>
            <w:r w:rsidR="00F311E3">
              <w:rPr>
                <w:rFonts w:hint="eastAsia"/>
              </w:rPr>
              <w:t>20</w:t>
            </w:r>
            <w:r w:rsidR="00F311E3">
              <w:t>.</w:t>
            </w:r>
            <w:r w:rsidR="00F311E3">
              <w:rPr>
                <w:rFonts w:hint="eastAsia"/>
              </w:rPr>
              <w:t>10.1</w:t>
            </w:r>
            <w:bookmarkStart w:id="0" w:name="_GoBack"/>
            <w:bookmarkEnd w:id="0"/>
            <w:r>
              <w:rPr>
                <w:rFonts w:hint="eastAsia"/>
              </w:rPr>
              <w:t>8</w:t>
            </w:r>
          </w:p>
        </w:tc>
        <w:tc>
          <w:tcPr>
            <w:tcW w:w="559" w:type="dxa"/>
            <w:vMerge/>
          </w:tcPr>
          <w:p w:rsidR="00B92713" w:rsidRDefault="00B92713"/>
        </w:tc>
      </w:tr>
      <w:tr w:rsidR="00B92713" w:rsidTr="002A31B3">
        <w:trPr>
          <w:trHeight w:val="1153"/>
        </w:trPr>
        <w:tc>
          <w:tcPr>
            <w:tcW w:w="1007" w:type="dxa"/>
            <w:vMerge/>
            <w:vAlign w:val="center"/>
          </w:tcPr>
          <w:p w:rsidR="00B92713" w:rsidRDefault="00B92713"/>
        </w:tc>
        <w:tc>
          <w:tcPr>
            <w:tcW w:w="809" w:type="dxa"/>
            <w:vMerge/>
            <w:vAlign w:val="center"/>
          </w:tcPr>
          <w:p w:rsidR="00B92713" w:rsidRDefault="00B92713"/>
        </w:tc>
        <w:tc>
          <w:tcPr>
            <w:tcW w:w="7366" w:type="dxa"/>
            <w:vAlign w:val="center"/>
          </w:tcPr>
          <w:p w:rsidR="002907B3" w:rsidRDefault="00F311E3" w:rsidP="002907B3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</w:pPr>
            <w:r>
              <w:rPr>
                <w:rFonts w:cs="宋体" w:hint="eastAsia"/>
              </w:rPr>
              <w:t>审核条款：</w:t>
            </w:r>
            <w:r w:rsidR="002907B3" w:rsidRPr="00571732">
              <w:rPr>
                <w:rFonts w:ascii="宋体" w:hAnsi="宋体" w:cs="Arial"/>
              </w:rPr>
              <w:t xml:space="preserve"> QMS:5.3</w:t>
            </w:r>
            <w:r w:rsidR="002907B3" w:rsidRPr="00571732">
              <w:rPr>
                <w:rFonts w:ascii="宋体" w:hAnsi="宋体" w:cs="Arial" w:hint="eastAsia"/>
              </w:rPr>
              <w:t>组织的岗位、职责和权限、</w:t>
            </w:r>
            <w:r w:rsidR="002907B3" w:rsidRPr="00571732">
              <w:rPr>
                <w:rFonts w:ascii="宋体" w:hAnsi="宋体" w:cs="Arial"/>
              </w:rPr>
              <w:t>6.2</w:t>
            </w:r>
            <w:r w:rsidR="002907B3" w:rsidRPr="00571732">
              <w:rPr>
                <w:rFonts w:ascii="宋体" w:hAnsi="宋体" w:cs="Arial" w:hint="eastAsia"/>
              </w:rPr>
              <w:t>质量目标、</w:t>
            </w:r>
            <w:r w:rsidR="002907B3" w:rsidRPr="00571732">
              <w:rPr>
                <w:rFonts w:ascii="宋体" w:hAnsi="宋体" w:cs="Arial"/>
              </w:rPr>
              <w:t>8.2</w:t>
            </w:r>
            <w:r w:rsidR="002907B3" w:rsidRPr="00571732">
              <w:rPr>
                <w:rFonts w:ascii="宋体" w:hAnsi="宋体" w:cs="Arial" w:hint="eastAsia"/>
              </w:rPr>
              <w:t>产品和服务的要求（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="002907B3" w:rsidRPr="00571732">
                <w:rPr>
                  <w:rFonts w:ascii="宋体" w:hAnsi="宋体" w:cs="Arial"/>
                </w:rPr>
                <w:t>8.2.1</w:t>
              </w:r>
            </w:smartTag>
            <w:r w:rsidR="002907B3" w:rsidRPr="00571732">
              <w:rPr>
                <w:rFonts w:ascii="宋体" w:hAnsi="宋体" w:cs="Arial" w:hint="eastAsia"/>
              </w:rPr>
              <w:t>顾客沟通、</w:t>
            </w:r>
            <w:r w:rsidR="002907B3" w:rsidRPr="00571732">
              <w:rPr>
                <w:rFonts w:ascii="宋体" w:hAnsi="宋体" w:cs="Arial"/>
              </w:rPr>
              <w:t>8.2.2</w:t>
            </w:r>
            <w:r w:rsidR="002907B3" w:rsidRPr="00571732">
              <w:rPr>
                <w:rFonts w:ascii="宋体" w:hAnsi="宋体" w:cs="Arial" w:hint="eastAsia"/>
              </w:rPr>
              <w:t>与产品和服务有关要求的确认、</w:t>
            </w:r>
            <w:r w:rsidR="002907B3" w:rsidRPr="00571732">
              <w:rPr>
                <w:rFonts w:ascii="宋体" w:hAnsi="宋体" w:cs="Arial"/>
              </w:rPr>
              <w:t>8.2.3</w:t>
            </w:r>
            <w:r w:rsidR="002907B3" w:rsidRPr="00571732">
              <w:rPr>
                <w:rFonts w:ascii="宋体" w:hAnsi="宋体" w:cs="Arial" w:hint="eastAsia"/>
              </w:rPr>
              <w:t>与产品有关要求评审、</w:t>
            </w:r>
            <w:r w:rsidR="002907B3" w:rsidRPr="00571732">
              <w:rPr>
                <w:rFonts w:ascii="宋体" w:hAnsi="宋体" w:cs="Arial"/>
              </w:rPr>
              <w:t>8.2.4</w:t>
            </w:r>
            <w:r w:rsidR="002907B3" w:rsidRPr="00571732">
              <w:rPr>
                <w:rFonts w:ascii="宋体" w:hAnsi="宋体" w:cs="Arial" w:hint="eastAsia"/>
              </w:rPr>
              <w:t>与产品有关要求的更改）</w:t>
            </w:r>
            <w:r w:rsidR="002907B3" w:rsidRPr="00571732">
              <w:rPr>
                <w:rFonts w:ascii="宋体" w:hAnsi="宋体" w:cs="Arial"/>
              </w:rPr>
              <w:t>8.5.1</w:t>
            </w:r>
            <w:r w:rsidR="002907B3" w:rsidRPr="00571732">
              <w:rPr>
                <w:rFonts w:ascii="宋体" w:hAnsi="宋体" w:cs="Arial" w:hint="eastAsia"/>
              </w:rPr>
              <w:t>销售和服务提供的控制、</w:t>
            </w:r>
            <w:r w:rsidR="002907B3" w:rsidRPr="00571732">
              <w:rPr>
                <w:rFonts w:ascii="宋体" w:hAnsi="宋体" w:cs="Arial"/>
              </w:rPr>
              <w:t>8.5.3</w:t>
            </w:r>
            <w:r w:rsidR="002907B3" w:rsidRPr="00571732">
              <w:rPr>
                <w:rFonts w:ascii="宋体" w:hAnsi="宋体" w:cs="Arial" w:hint="eastAsia"/>
              </w:rPr>
              <w:t>顾客或外部供方的财产、</w:t>
            </w:r>
            <w:r w:rsidR="002907B3" w:rsidRPr="00571732">
              <w:rPr>
                <w:rFonts w:ascii="宋体" w:hAnsi="宋体" w:cs="Arial"/>
              </w:rPr>
              <w:t>9.1.2</w:t>
            </w:r>
            <w:r w:rsidR="002907B3" w:rsidRPr="00571732">
              <w:rPr>
                <w:rFonts w:ascii="宋体" w:hAnsi="宋体" w:cs="Arial" w:hint="eastAsia"/>
              </w:rPr>
              <w:t>顾客满意、</w:t>
            </w:r>
            <w:r w:rsidR="002907B3" w:rsidRPr="00571732">
              <w:rPr>
                <w:rFonts w:ascii="宋体" w:hAnsi="宋体" w:cs="Arial"/>
              </w:rPr>
              <w:t>8.5.5</w:t>
            </w:r>
            <w:r w:rsidR="002907B3" w:rsidRPr="00571732">
              <w:rPr>
                <w:rFonts w:ascii="宋体" w:hAnsi="宋体" w:cs="Arial" w:hint="eastAsia"/>
              </w:rPr>
              <w:t>交付后的活动，</w:t>
            </w:r>
          </w:p>
        </w:tc>
        <w:tc>
          <w:tcPr>
            <w:tcW w:w="559" w:type="dxa"/>
            <w:vMerge/>
          </w:tcPr>
          <w:p w:rsidR="00B92713" w:rsidRDefault="00B92713"/>
        </w:tc>
      </w:tr>
      <w:tr w:rsidR="00B92713">
        <w:trPr>
          <w:trHeight w:val="1255"/>
        </w:trPr>
        <w:tc>
          <w:tcPr>
            <w:tcW w:w="1007" w:type="dxa"/>
            <w:vAlign w:val="center"/>
          </w:tcPr>
          <w:p w:rsidR="00B92713" w:rsidRDefault="00F311E3">
            <w:r>
              <w:rPr>
                <w:rFonts w:cs="宋体" w:hint="eastAsia"/>
              </w:rPr>
              <w:t>组织的岗位、职责权限</w:t>
            </w:r>
          </w:p>
        </w:tc>
        <w:tc>
          <w:tcPr>
            <w:tcW w:w="809" w:type="dxa"/>
            <w:vAlign w:val="center"/>
          </w:tcPr>
          <w:p w:rsidR="00B92713" w:rsidRDefault="002907B3">
            <w:r>
              <w:rPr>
                <w:rFonts w:hint="eastAsia"/>
              </w:rPr>
              <w:t>Q</w:t>
            </w:r>
            <w:r w:rsidR="00F311E3">
              <w:t>5.3</w:t>
            </w:r>
          </w:p>
        </w:tc>
        <w:tc>
          <w:tcPr>
            <w:tcW w:w="7366" w:type="dxa"/>
            <w:vAlign w:val="center"/>
          </w:tcPr>
          <w:p w:rsidR="00B92713" w:rsidRDefault="00F311E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cs="宋体" w:hint="eastAsia"/>
              </w:rPr>
              <w:t>部门负责人：</w:t>
            </w:r>
            <w:r w:rsidR="002907B3" w:rsidRPr="002907B3">
              <w:rPr>
                <w:rFonts w:cs="宋体" w:hint="eastAsia"/>
              </w:rPr>
              <w:t>吴春平</w:t>
            </w:r>
          </w:p>
          <w:p w:rsidR="00B92713" w:rsidRDefault="00F311E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hint="eastAsia"/>
              </w:rPr>
              <w:t>负责进行市场调查与顾客满意度的调查销售管理工作；负责销售合同的签定及与合同和顾客有关的外部联系；向顾客进行环保及安全宣传；贯彻执行公司的方针和管理目标，本部门危险源的识别及其控制，落实管理手册在本部门的运行，对相关方的控制</w:t>
            </w:r>
            <w:r>
              <w:rPr>
                <w:rFonts w:cs="宋体" w:hint="eastAsia"/>
              </w:rPr>
              <w:t>。</w:t>
            </w:r>
          </w:p>
          <w:p w:rsidR="00B92713" w:rsidRDefault="00F311E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cs="宋体" w:hint="eastAsia"/>
              </w:rPr>
              <w:t>职责明确，回答基本完整。</w:t>
            </w:r>
          </w:p>
        </w:tc>
        <w:tc>
          <w:tcPr>
            <w:tcW w:w="559" w:type="dxa"/>
          </w:tcPr>
          <w:p w:rsidR="00B92713" w:rsidRDefault="00F311E3">
            <w:r>
              <w:rPr>
                <w:rFonts w:hint="eastAsia"/>
              </w:rPr>
              <w:t>y</w:t>
            </w:r>
          </w:p>
        </w:tc>
      </w:tr>
      <w:tr w:rsidR="00B92713">
        <w:trPr>
          <w:trHeight w:val="1968"/>
        </w:trPr>
        <w:tc>
          <w:tcPr>
            <w:tcW w:w="1007" w:type="dxa"/>
            <w:vAlign w:val="center"/>
          </w:tcPr>
          <w:p w:rsidR="00B92713" w:rsidRDefault="00F311E3">
            <w:r>
              <w:rPr>
                <w:rFonts w:cs="宋体" w:hint="eastAsia"/>
              </w:rPr>
              <w:t>目标、方案</w:t>
            </w:r>
          </w:p>
        </w:tc>
        <w:tc>
          <w:tcPr>
            <w:tcW w:w="809" w:type="dxa"/>
            <w:vAlign w:val="center"/>
          </w:tcPr>
          <w:p w:rsidR="00B92713" w:rsidRDefault="002907B3">
            <w:r>
              <w:rPr>
                <w:rFonts w:hint="eastAsia"/>
              </w:rPr>
              <w:t xml:space="preserve">Q </w:t>
            </w:r>
            <w:r w:rsidR="00F311E3">
              <w:t>6.2</w:t>
            </w:r>
          </w:p>
        </w:tc>
        <w:tc>
          <w:tcPr>
            <w:tcW w:w="7366" w:type="dxa"/>
            <w:vAlign w:val="center"/>
          </w:tcPr>
          <w:p w:rsidR="00B92713" w:rsidRDefault="00F311E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cs="宋体" w:hint="eastAsia"/>
              </w:rPr>
              <w:t>部门目标：考核情况（</w:t>
            </w:r>
            <w:r>
              <w:t>20</w:t>
            </w:r>
            <w:r>
              <w:rPr>
                <w:rFonts w:hint="eastAsia"/>
              </w:rPr>
              <w:t>20</w:t>
            </w:r>
            <w:r>
              <w:t>.</w:t>
            </w:r>
            <w:r w:rsidR="00904E20">
              <w:rPr>
                <w:rFonts w:hint="eastAsia"/>
              </w:rPr>
              <w:t>9</w:t>
            </w:r>
            <w:r>
              <w:t>.</w:t>
            </w:r>
            <w:r w:rsidR="00904E20">
              <w:rPr>
                <w:rFonts w:hint="eastAsia"/>
              </w:rPr>
              <w:t>30</w:t>
            </w:r>
            <w:r>
              <w:rPr>
                <w:rFonts w:cs="宋体" w:hint="eastAsia"/>
              </w:rPr>
              <w:t>）</w:t>
            </w:r>
          </w:p>
          <w:p w:rsidR="00B92713" w:rsidRDefault="00F311E3" w:rsidP="002A31B3">
            <w:pPr>
              <w:spacing w:beforeLines="20" w:afterLines="20" w:line="288" w:lineRule="auto"/>
              <w:ind w:firstLineChars="200" w:firstLine="420"/>
              <w:rPr>
                <w:rFonts w:cs="宋体"/>
              </w:rPr>
            </w:pPr>
            <w:r>
              <w:rPr>
                <w:rFonts w:cs="宋体" w:hint="eastAsia"/>
              </w:rPr>
              <w:t>a.</w:t>
            </w:r>
            <w:r>
              <w:rPr>
                <w:rFonts w:cs="宋体" w:hint="eastAsia"/>
              </w:rPr>
              <w:t>合同履约率</w:t>
            </w:r>
            <w:r>
              <w:rPr>
                <w:rFonts w:cs="宋体" w:hint="eastAsia"/>
              </w:rPr>
              <w:t>100%</w:t>
            </w:r>
            <w:r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 xml:space="preserve">           100%</w:t>
            </w:r>
          </w:p>
          <w:p w:rsidR="00B92713" w:rsidRDefault="00F311E3" w:rsidP="002A31B3">
            <w:pPr>
              <w:spacing w:beforeLines="20" w:afterLines="20" w:line="288" w:lineRule="auto"/>
              <w:ind w:firstLineChars="200" w:firstLine="420"/>
              <w:rPr>
                <w:rFonts w:cs="宋体"/>
              </w:rPr>
            </w:pPr>
            <w:r>
              <w:rPr>
                <w:rFonts w:cs="宋体" w:hint="eastAsia"/>
              </w:rPr>
              <w:t>b.</w:t>
            </w:r>
            <w:r>
              <w:rPr>
                <w:rFonts w:cs="宋体" w:hint="eastAsia"/>
              </w:rPr>
              <w:t>顾客满意度</w:t>
            </w:r>
            <w:r>
              <w:rPr>
                <w:rFonts w:cs="宋体" w:hint="eastAsia"/>
              </w:rPr>
              <w:t>96</w:t>
            </w:r>
            <w:r>
              <w:rPr>
                <w:rFonts w:cs="宋体" w:hint="eastAsia"/>
              </w:rPr>
              <w:t>分以上；</w:t>
            </w:r>
            <w:r>
              <w:rPr>
                <w:rFonts w:cs="宋体" w:hint="eastAsia"/>
              </w:rPr>
              <w:t xml:space="preserve">        97</w:t>
            </w:r>
            <w:r w:rsidR="002907B3">
              <w:rPr>
                <w:rFonts w:cs="宋体" w:hint="eastAsia"/>
              </w:rPr>
              <w:t>.9</w:t>
            </w:r>
            <w:r>
              <w:rPr>
                <w:rFonts w:cs="宋体" w:hint="eastAsia"/>
              </w:rPr>
              <w:t>分</w:t>
            </w:r>
          </w:p>
          <w:p w:rsidR="00B92713" w:rsidRDefault="00F311E3" w:rsidP="002A31B3">
            <w:pPr>
              <w:spacing w:beforeLines="20" w:afterLines="20" w:line="288" w:lineRule="auto"/>
              <w:ind w:firstLineChars="200" w:firstLine="420"/>
              <w:rPr>
                <w:rFonts w:cs="宋体"/>
              </w:rPr>
            </w:pPr>
            <w:r>
              <w:rPr>
                <w:rFonts w:cs="宋体" w:hint="eastAsia"/>
              </w:rPr>
              <w:t>c.</w:t>
            </w:r>
            <w:r>
              <w:rPr>
                <w:rFonts w:cs="宋体" w:hint="eastAsia"/>
              </w:rPr>
              <w:t>固体废弃物分类处置率</w:t>
            </w:r>
            <w:r>
              <w:rPr>
                <w:rFonts w:cs="宋体" w:hint="eastAsia"/>
              </w:rPr>
              <w:t>100%</w:t>
            </w:r>
            <w:r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 xml:space="preserve"> 100%</w:t>
            </w:r>
          </w:p>
          <w:p w:rsidR="00B92713" w:rsidRDefault="00F311E3" w:rsidP="002A31B3">
            <w:pPr>
              <w:spacing w:beforeLines="20" w:afterLines="20" w:line="288" w:lineRule="auto"/>
              <w:ind w:firstLineChars="200" w:firstLine="420"/>
              <w:rPr>
                <w:rFonts w:cs="宋体"/>
              </w:rPr>
            </w:pPr>
            <w:r>
              <w:rPr>
                <w:rFonts w:cs="宋体" w:hint="eastAsia"/>
              </w:rPr>
              <w:t>d.</w:t>
            </w:r>
            <w:r>
              <w:rPr>
                <w:rFonts w:cs="宋体" w:hint="eastAsia"/>
              </w:rPr>
              <w:t>火灾事故为</w:t>
            </w:r>
            <w:r>
              <w:rPr>
                <w:rFonts w:cs="宋体" w:hint="eastAsia"/>
              </w:rPr>
              <w:t>0                   0</w:t>
            </w:r>
          </w:p>
          <w:p w:rsidR="00B92713" w:rsidRDefault="00F311E3" w:rsidP="00904E20">
            <w:pPr>
              <w:spacing w:beforeLines="20" w:afterLines="20" w:line="288" w:lineRule="auto"/>
              <w:ind w:firstLineChars="200" w:firstLine="420"/>
            </w:pPr>
            <w:r>
              <w:rPr>
                <w:rFonts w:cs="宋体" w:hint="eastAsia"/>
              </w:rPr>
              <w:t>考核人</w:t>
            </w:r>
            <w:r>
              <w:rPr>
                <w:rFonts w:cs="宋体" w:hint="eastAsia"/>
              </w:rPr>
              <w:t>:</w:t>
            </w:r>
            <w:r w:rsidR="002907B3">
              <w:rPr>
                <w:rFonts w:hint="eastAsia"/>
              </w:rPr>
              <w:t xml:space="preserve"> </w:t>
            </w:r>
            <w:r w:rsidR="002907B3" w:rsidRPr="002907B3">
              <w:rPr>
                <w:rFonts w:cs="宋体" w:hint="eastAsia"/>
              </w:rPr>
              <w:t>钟美红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审批：</w:t>
            </w:r>
            <w:r w:rsidR="002907B3" w:rsidRPr="002907B3">
              <w:rPr>
                <w:rFonts w:cs="宋体" w:hint="eastAsia"/>
              </w:rPr>
              <w:t>彭修潜</w:t>
            </w:r>
            <w:r w:rsidR="002907B3" w:rsidRPr="002907B3"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考核时间：</w:t>
            </w:r>
            <w:r w:rsidR="002907B3">
              <w:rPr>
                <w:rFonts w:cs="宋体" w:hint="eastAsia"/>
              </w:rPr>
              <w:t>2020.</w:t>
            </w:r>
            <w:r w:rsidR="00904E20">
              <w:rPr>
                <w:rFonts w:cs="宋体" w:hint="eastAsia"/>
              </w:rPr>
              <w:t>9</w:t>
            </w:r>
            <w:r>
              <w:rPr>
                <w:rFonts w:cs="宋体" w:hint="eastAsia"/>
              </w:rPr>
              <w:t>.</w:t>
            </w:r>
            <w:r w:rsidR="00904E20">
              <w:rPr>
                <w:rFonts w:cs="宋体" w:hint="eastAsia"/>
              </w:rPr>
              <w:t>30</w:t>
            </w:r>
          </w:p>
        </w:tc>
        <w:tc>
          <w:tcPr>
            <w:tcW w:w="559" w:type="dxa"/>
          </w:tcPr>
          <w:p w:rsidR="00B92713" w:rsidRDefault="00F311E3">
            <w:r>
              <w:rPr>
                <w:rFonts w:hint="eastAsia"/>
              </w:rPr>
              <w:t>y</w:t>
            </w:r>
          </w:p>
        </w:tc>
      </w:tr>
      <w:tr w:rsidR="007D0E5B" w:rsidTr="007D0E5B">
        <w:trPr>
          <w:trHeight w:val="67"/>
        </w:trPr>
        <w:tc>
          <w:tcPr>
            <w:tcW w:w="1007" w:type="dxa"/>
            <w:vAlign w:val="center"/>
          </w:tcPr>
          <w:p w:rsidR="007D0E5B" w:rsidRPr="007D0E5B" w:rsidRDefault="007D0E5B">
            <w:r w:rsidRPr="007D0E5B">
              <w:rPr>
                <w:rFonts w:ascii="宋体" w:hAnsi="宋体" w:cs="Arial" w:hint="eastAsia"/>
              </w:rPr>
              <w:t>产品和服务的要求</w:t>
            </w:r>
          </w:p>
        </w:tc>
        <w:tc>
          <w:tcPr>
            <w:tcW w:w="809" w:type="dxa"/>
            <w:vAlign w:val="center"/>
          </w:tcPr>
          <w:p w:rsidR="007D0E5B" w:rsidRPr="007D0E5B" w:rsidRDefault="007D0E5B">
            <w:r w:rsidRPr="007D0E5B">
              <w:rPr>
                <w:rFonts w:hint="eastAsia"/>
              </w:rPr>
              <w:t>Q8.2.</w:t>
            </w:r>
          </w:p>
        </w:tc>
        <w:tc>
          <w:tcPr>
            <w:tcW w:w="7366" w:type="dxa"/>
            <w:vAlign w:val="center"/>
          </w:tcPr>
          <w:p w:rsidR="007D0E5B" w:rsidRPr="007D0E5B" w:rsidRDefault="007D0E5B" w:rsidP="002A31B3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公司通过走访、电话、邮件等方式与顾客交流，主要进行以下沟通：</w:t>
            </w:r>
          </w:p>
          <w:p w:rsidR="007D0E5B" w:rsidRPr="007D0E5B" w:rsidRDefault="007D0E5B" w:rsidP="002A31B3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1</w:t>
            </w:r>
            <w:r w:rsidRPr="007D0E5B">
              <w:rPr>
                <w:rFonts w:hint="eastAsia"/>
              </w:rPr>
              <w:t>、在产品交付中向顾客提供保证产品品质的有关信息。</w:t>
            </w:r>
          </w:p>
          <w:p w:rsidR="007D0E5B" w:rsidRPr="007D0E5B" w:rsidRDefault="007D0E5B" w:rsidP="002A31B3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2</w:t>
            </w:r>
            <w:r w:rsidRPr="007D0E5B">
              <w:rPr>
                <w:rFonts w:hint="eastAsia"/>
              </w:rPr>
              <w:t>、接受顾客问询、询价、合同的处理。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3</w:t>
            </w:r>
            <w:r w:rsidRPr="007D0E5B">
              <w:rPr>
                <w:rFonts w:hint="eastAsia"/>
              </w:rPr>
              <w:t>、根据合同要求进行有关的事宜，对顾客的投诉或意见进行及时处理和答复。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查顾客意见记录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体系建立以来，未发生顾客不满意及投诉现象。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查公司产品销售合同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1 .</w:t>
            </w:r>
            <w:r w:rsidRPr="007D0E5B">
              <w:rPr>
                <w:rFonts w:hint="eastAsia"/>
              </w:rPr>
              <w:t>抽查软体家具销售合同签订日期为</w:t>
            </w:r>
            <w:r w:rsidRPr="007D0E5B">
              <w:rPr>
                <w:rFonts w:hint="eastAsia"/>
              </w:rPr>
              <w:t xml:space="preserve"> 2020</w:t>
            </w:r>
            <w:r w:rsidRPr="007D0E5B">
              <w:rPr>
                <w:rFonts w:hint="eastAsia"/>
              </w:rPr>
              <w:t>年</w:t>
            </w:r>
            <w:r w:rsidRPr="007D0E5B">
              <w:rPr>
                <w:rFonts w:hint="eastAsia"/>
              </w:rPr>
              <w:t>8</w:t>
            </w:r>
            <w:r w:rsidRPr="007D0E5B">
              <w:rPr>
                <w:rFonts w:hint="eastAsia"/>
              </w:rPr>
              <w:t>月</w:t>
            </w:r>
            <w:r w:rsidRPr="007D0E5B">
              <w:rPr>
                <w:rFonts w:hint="eastAsia"/>
              </w:rPr>
              <w:t>5</w:t>
            </w:r>
            <w:r w:rsidRPr="007D0E5B">
              <w:rPr>
                <w:rFonts w:hint="eastAsia"/>
              </w:rPr>
              <w:t>日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供方：赣州众泰鑫业家具有限公司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需方：江西九江修水邱定尊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产品名称</w:t>
            </w:r>
            <w:r w:rsidRPr="007D0E5B">
              <w:rPr>
                <w:rFonts w:hint="eastAsia"/>
              </w:rPr>
              <w:t>/</w:t>
            </w:r>
            <w:r w:rsidRPr="007D0E5B">
              <w:rPr>
                <w:rFonts w:hint="eastAsia"/>
              </w:rPr>
              <w:t>型号</w:t>
            </w:r>
            <w:r w:rsidRPr="007D0E5B">
              <w:rPr>
                <w:rFonts w:hint="eastAsia"/>
              </w:rPr>
              <w:t>/</w:t>
            </w:r>
            <w:r w:rsidRPr="007D0E5B">
              <w:rPr>
                <w:rFonts w:hint="eastAsia"/>
              </w:rPr>
              <w:t>数量：</w:t>
            </w:r>
            <w:r w:rsidRPr="007D0E5B">
              <w:rPr>
                <w:rFonts w:hint="eastAsia"/>
              </w:rPr>
              <w:t>会议椅</w:t>
            </w:r>
            <w:r w:rsidRPr="007D0E5B">
              <w:rPr>
                <w:rFonts w:hint="eastAsia"/>
              </w:rPr>
              <w:t xml:space="preserve">  </w:t>
            </w:r>
            <w:r w:rsidRPr="007D0E5B">
              <w:t>Y-030</w:t>
            </w:r>
            <w:r w:rsidRPr="007D0E5B">
              <w:rPr>
                <w:rFonts w:hint="eastAsia"/>
              </w:rPr>
              <w:t xml:space="preserve"> </w:t>
            </w:r>
            <w:r w:rsidRPr="007D0E5B">
              <w:t>60</w:t>
            </w:r>
            <w:r w:rsidRPr="007D0E5B">
              <w:rPr>
                <w:rFonts w:hint="eastAsia"/>
              </w:rPr>
              <w:t>张</w:t>
            </w:r>
            <w:r w:rsidRPr="007D0E5B">
              <w:rPr>
                <w:rFonts w:hint="eastAsia"/>
              </w:rPr>
              <w:t>；</w:t>
            </w:r>
            <w:r w:rsidRPr="007D0E5B">
              <w:rPr>
                <w:rFonts w:hint="eastAsia"/>
              </w:rPr>
              <w:t>折叠椅</w:t>
            </w:r>
            <w:r w:rsidRPr="007D0E5B">
              <w:t>Y-026</w:t>
            </w:r>
            <w:r w:rsidRPr="007D0E5B">
              <w:rPr>
                <w:rFonts w:hint="eastAsia"/>
              </w:rPr>
              <w:t xml:space="preserve"> </w:t>
            </w:r>
            <w:r w:rsidRPr="007D0E5B">
              <w:t>10</w:t>
            </w:r>
            <w:r w:rsidRPr="007D0E5B">
              <w:rPr>
                <w:rFonts w:hint="eastAsia"/>
              </w:rPr>
              <w:t>张</w:t>
            </w:r>
            <w:r w:rsidRPr="007D0E5B">
              <w:rPr>
                <w:rFonts w:hint="eastAsia"/>
              </w:rPr>
              <w:t>；</w:t>
            </w:r>
            <w:r w:rsidRPr="007D0E5B">
              <w:rPr>
                <w:rFonts w:hint="eastAsia"/>
              </w:rPr>
              <w:t>弓字皮椅</w:t>
            </w:r>
            <w:r w:rsidRPr="007D0E5B">
              <w:t>Y-051</w:t>
            </w:r>
            <w:r w:rsidRPr="007D0E5B">
              <w:rPr>
                <w:rFonts w:hint="eastAsia"/>
              </w:rPr>
              <w:t xml:space="preserve"> </w:t>
            </w:r>
            <w:r w:rsidRPr="007D0E5B">
              <w:t>5</w:t>
            </w:r>
            <w:r w:rsidRPr="007D0E5B">
              <w:rPr>
                <w:rFonts w:hint="eastAsia"/>
              </w:rPr>
              <w:t>张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lastRenderedPageBreak/>
              <w:t>技术要求：按照国家、行业标准和合同要求进行生产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交货时间：</w:t>
            </w:r>
            <w:r w:rsidRPr="007D0E5B">
              <w:rPr>
                <w:rFonts w:hint="eastAsia"/>
              </w:rPr>
              <w:t>2020.8.12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合同写明了双方的责任和要求及义务。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2</w:t>
            </w:r>
            <w:r w:rsidRPr="007D0E5B">
              <w:rPr>
                <w:rFonts w:hint="eastAsia"/>
              </w:rPr>
              <w:t>抽查钢木家具销售合同签订日期为</w:t>
            </w:r>
            <w:r w:rsidRPr="007D0E5B">
              <w:rPr>
                <w:rFonts w:hint="eastAsia"/>
              </w:rPr>
              <w:t xml:space="preserve"> 2020</w:t>
            </w:r>
            <w:r w:rsidRPr="007D0E5B">
              <w:rPr>
                <w:rFonts w:hint="eastAsia"/>
              </w:rPr>
              <w:t>年</w:t>
            </w:r>
            <w:r w:rsidRPr="007D0E5B">
              <w:rPr>
                <w:rFonts w:hint="eastAsia"/>
              </w:rPr>
              <w:t>7</w:t>
            </w:r>
            <w:r w:rsidRPr="007D0E5B">
              <w:rPr>
                <w:rFonts w:hint="eastAsia"/>
              </w:rPr>
              <w:t>月</w:t>
            </w:r>
            <w:r w:rsidRPr="007D0E5B">
              <w:rPr>
                <w:rFonts w:hint="eastAsia"/>
              </w:rPr>
              <w:t>12</w:t>
            </w:r>
            <w:r w:rsidRPr="007D0E5B">
              <w:rPr>
                <w:rFonts w:hint="eastAsia"/>
              </w:rPr>
              <w:t>日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  <w:rPr>
                <w:rFonts w:hint="eastAsia"/>
              </w:rPr>
            </w:pPr>
            <w:r w:rsidRPr="007D0E5B">
              <w:rPr>
                <w:rFonts w:hint="eastAsia"/>
              </w:rPr>
              <w:t>供方：赣州众泰鑫业家具有限公司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  <w:rPr>
                <w:rFonts w:hint="eastAsia"/>
              </w:rPr>
            </w:pPr>
            <w:r w:rsidRPr="007D0E5B">
              <w:rPr>
                <w:rFonts w:hint="eastAsia"/>
              </w:rPr>
              <w:t>需方：</w:t>
            </w:r>
            <w:r w:rsidRPr="007D0E5B">
              <w:rPr>
                <w:rFonts w:hint="eastAsia"/>
              </w:rPr>
              <w:t>江西赣州盛世坤泰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产品名称</w:t>
            </w:r>
            <w:r w:rsidRPr="007D0E5B">
              <w:rPr>
                <w:rFonts w:hint="eastAsia"/>
              </w:rPr>
              <w:t>/</w:t>
            </w:r>
            <w:r w:rsidRPr="007D0E5B">
              <w:rPr>
                <w:rFonts w:hint="eastAsia"/>
              </w:rPr>
              <w:t>型号</w:t>
            </w:r>
            <w:r w:rsidRPr="007D0E5B">
              <w:rPr>
                <w:rFonts w:hint="eastAsia"/>
              </w:rPr>
              <w:t>/</w:t>
            </w:r>
            <w:r w:rsidRPr="007D0E5B">
              <w:rPr>
                <w:rFonts w:hint="eastAsia"/>
              </w:rPr>
              <w:t>数量：大器械柜</w:t>
            </w:r>
            <w:r w:rsidRPr="007D0E5B">
              <w:t>1800*850*390</w:t>
            </w:r>
            <w:r w:rsidRPr="007D0E5B">
              <w:rPr>
                <w:rFonts w:hint="eastAsia"/>
              </w:rPr>
              <w:t xml:space="preserve"> </w:t>
            </w:r>
            <w:r w:rsidRPr="007D0E5B">
              <w:t>10</w:t>
            </w:r>
            <w:r w:rsidRPr="007D0E5B">
              <w:rPr>
                <w:rFonts w:hint="eastAsia"/>
              </w:rPr>
              <w:t>台</w:t>
            </w:r>
            <w:r w:rsidRPr="007D0E5B">
              <w:rPr>
                <w:rFonts w:hint="eastAsia"/>
              </w:rPr>
              <w:t>；</w:t>
            </w:r>
            <w:r w:rsidRPr="007D0E5B">
              <w:rPr>
                <w:rFonts w:hint="eastAsia"/>
              </w:rPr>
              <w:t>通玻对开门柜</w:t>
            </w:r>
            <w:r w:rsidRPr="007D0E5B">
              <w:t>1800*850*390</w:t>
            </w:r>
            <w:r w:rsidRPr="007D0E5B">
              <w:rPr>
                <w:rFonts w:hint="eastAsia"/>
              </w:rPr>
              <w:t xml:space="preserve">   </w:t>
            </w:r>
            <w:r w:rsidRPr="007D0E5B">
              <w:t>5</w:t>
            </w:r>
            <w:r w:rsidRPr="007D0E5B">
              <w:rPr>
                <w:rFonts w:hint="eastAsia"/>
              </w:rPr>
              <w:t>台</w:t>
            </w:r>
            <w:r w:rsidRPr="007D0E5B">
              <w:rPr>
                <w:rFonts w:hint="eastAsia"/>
              </w:rPr>
              <w:t>；</w:t>
            </w:r>
            <w:r w:rsidRPr="007D0E5B">
              <w:rPr>
                <w:rFonts w:hint="eastAsia"/>
              </w:rPr>
              <w:t>中二斗器械柜</w:t>
            </w:r>
            <w:r w:rsidRPr="007D0E5B">
              <w:rPr>
                <w:rFonts w:hint="eastAsia"/>
              </w:rPr>
              <w:t xml:space="preserve">  </w:t>
            </w:r>
            <w:r w:rsidRPr="007D0E5B">
              <w:t>1800*850*390</w:t>
            </w:r>
            <w:r w:rsidRPr="007D0E5B">
              <w:rPr>
                <w:rFonts w:hint="eastAsia"/>
              </w:rPr>
              <w:t xml:space="preserve">   </w:t>
            </w:r>
            <w:r w:rsidRPr="007D0E5B">
              <w:t>3</w:t>
            </w:r>
            <w:r w:rsidRPr="007D0E5B">
              <w:rPr>
                <w:rFonts w:hint="eastAsia"/>
              </w:rPr>
              <w:t>台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技术要求：按照国家、行业标准和合同要求进行生产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交货时间：</w:t>
            </w:r>
            <w:r w:rsidRPr="007D0E5B">
              <w:rPr>
                <w:rFonts w:hint="eastAsia"/>
              </w:rPr>
              <w:t>2020-7-18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合同写明了双方的责任和要求及义务。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3</w:t>
            </w:r>
            <w:r w:rsidRPr="007D0E5B">
              <w:rPr>
                <w:rFonts w:hint="eastAsia"/>
              </w:rPr>
              <w:t>抽查</w:t>
            </w:r>
            <w:r w:rsidRPr="007D0E5B">
              <w:rPr>
                <w:sz w:val="20"/>
              </w:rPr>
              <w:t>办公家具销售合同，签订日期：</w:t>
            </w:r>
            <w:r w:rsidRPr="007D0E5B">
              <w:rPr>
                <w:rFonts w:hint="eastAsia"/>
                <w:sz w:val="20"/>
              </w:rPr>
              <w:t xml:space="preserve">2020-10-10 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供方：</w:t>
            </w:r>
            <w:r w:rsidRPr="007D0E5B">
              <w:rPr>
                <w:rFonts w:hint="eastAsia"/>
              </w:rPr>
              <w:t>赣州众泰鑫业家具有限公司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需方：赣州卢明华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产品名称：</w:t>
            </w:r>
            <w:r w:rsidRPr="007D0E5B">
              <w:rPr>
                <w:rFonts w:hint="eastAsia"/>
              </w:rPr>
              <w:t>1.8M</w:t>
            </w:r>
            <w:r w:rsidRPr="007D0E5B">
              <w:rPr>
                <w:rFonts w:hint="eastAsia"/>
              </w:rPr>
              <w:t>木纹大班台</w:t>
            </w:r>
            <w:r w:rsidRPr="007D0E5B">
              <w:rPr>
                <w:rFonts w:hint="eastAsia"/>
              </w:rPr>
              <w:t xml:space="preserve">  </w:t>
            </w:r>
            <w:r w:rsidRPr="007D0E5B">
              <w:t xml:space="preserve"> 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规格：</w:t>
            </w:r>
            <w:r w:rsidRPr="007D0E5B">
              <w:rPr>
                <w:rFonts w:hint="eastAsia"/>
              </w:rPr>
              <w:t>B-024/</w:t>
            </w:r>
            <w:r w:rsidRPr="007D0E5B">
              <w:rPr>
                <w:rFonts w:hint="eastAsia"/>
              </w:rPr>
              <w:t>黑胡桃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数量：</w:t>
            </w:r>
            <w:r w:rsidRPr="007D0E5B">
              <w:rPr>
                <w:rFonts w:hint="eastAsia"/>
              </w:rPr>
              <w:t>1</w:t>
            </w:r>
            <w:r w:rsidRPr="007D0E5B">
              <w:rPr>
                <w:rFonts w:hint="eastAsia"/>
              </w:rPr>
              <w:t>张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技术要求：按照国家、行业标准和合同要求进行生产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交货时间：</w:t>
            </w:r>
            <w:r w:rsidRPr="007D0E5B">
              <w:rPr>
                <w:rFonts w:hint="eastAsia"/>
              </w:rPr>
              <w:t>2020-10-16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合同写明了双方的责任和要求及义务。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查上述</w:t>
            </w:r>
            <w:r w:rsidRPr="007D0E5B">
              <w:rPr>
                <w:rFonts w:hint="eastAsia"/>
              </w:rPr>
              <w:t>3</w:t>
            </w:r>
            <w:r w:rsidRPr="007D0E5B">
              <w:rPr>
                <w:rFonts w:hint="eastAsia"/>
              </w:rPr>
              <w:t>份合同的都进行了评审表，评审人：吴春平、彭修潜、钟美红、贺喜平。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评审时间是在签订合同前进行。评审内容包括交货期限、价格、质量要求、交付要求、法规要求、包装要求</w:t>
            </w:r>
            <w:r w:rsidRPr="007D0E5B">
              <w:rPr>
                <w:rFonts w:hint="eastAsia"/>
              </w:rPr>
              <w:t xml:space="preserve"> 6</w:t>
            </w:r>
            <w:r w:rsidRPr="007D0E5B">
              <w:rPr>
                <w:rFonts w:hint="eastAsia"/>
              </w:rPr>
              <w:t>项。评审结果：同意。</w:t>
            </w:r>
          </w:p>
          <w:p w:rsidR="007D0E5B" w:rsidRPr="007D0E5B" w:rsidRDefault="007D0E5B" w:rsidP="007D0E5B">
            <w:pPr>
              <w:spacing w:beforeLines="20" w:afterLines="20" w:line="288" w:lineRule="auto"/>
              <w:ind w:firstLineChars="200" w:firstLine="420"/>
            </w:pPr>
            <w:r w:rsidRPr="007D0E5B">
              <w:rPr>
                <w:rFonts w:hint="eastAsia"/>
              </w:rPr>
              <w:t>公司目前暂无合同更改情况。</w:t>
            </w:r>
          </w:p>
        </w:tc>
        <w:tc>
          <w:tcPr>
            <w:tcW w:w="559" w:type="dxa"/>
          </w:tcPr>
          <w:p w:rsidR="007D0E5B" w:rsidRDefault="007D0E5B" w:rsidP="007D0E5B">
            <w:r>
              <w:rPr>
                <w:rFonts w:hint="eastAsia"/>
              </w:rPr>
              <w:lastRenderedPageBreak/>
              <w:t>y</w:t>
            </w:r>
          </w:p>
        </w:tc>
      </w:tr>
      <w:tr w:rsidR="00B92713">
        <w:trPr>
          <w:trHeight w:val="1766"/>
        </w:trPr>
        <w:tc>
          <w:tcPr>
            <w:tcW w:w="1007" w:type="dxa"/>
            <w:vAlign w:val="center"/>
          </w:tcPr>
          <w:p w:rsidR="00B92713" w:rsidRDefault="00F311E3">
            <w:r>
              <w:rPr>
                <w:rFonts w:ascii="宋体" w:hAnsi="宋体" w:cs="Arial" w:hint="eastAsia"/>
              </w:rPr>
              <w:lastRenderedPageBreak/>
              <w:t>销售服务过程控制</w:t>
            </w:r>
          </w:p>
        </w:tc>
        <w:tc>
          <w:tcPr>
            <w:tcW w:w="809" w:type="dxa"/>
            <w:vAlign w:val="center"/>
          </w:tcPr>
          <w:p w:rsidR="00B92713" w:rsidRDefault="00F311E3">
            <w:r>
              <w:rPr>
                <w:rFonts w:hint="eastAsia"/>
              </w:rPr>
              <w:t>8.5.1</w:t>
            </w:r>
          </w:p>
        </w:tc>
        <w:tc>
          <w:tcPr>
            <w:tcW w:w="7366" w:type="dxa"/>
            <w:vAlign w:val="center"/>
          </w:tcPr>
          <w:p w:rsidR="00B92713" w:rsidRPr="006D2A9E" w:rsidRDefault="00F311E3" w:rsidP="002A31B3">
            <w:pPr>
              <w:spacing w:beforeLines="20" w:afterLines="20" w:line="288" w:lineRule="auto"/>
              <w:ind w:firstLineChars="200" w:firstLine="420"/>
            </w:pPr>
            <w:r w:rsidRPr="006D2A9E">
              <w:rPr>
                <w:rFonts w:hint="eastAsia"/>
              </w:rPr>
              <w:t>供销部根据客户需求，与客户进行业务洽谈，明确合同要求，在合同正式签定之前，进行合同评审，填写《合同评审记录》。签定合同之后，依据合同要求和公司库存状况，制定《采购计划》由采购员实施采购。</w:t>
            </w:r>
            <w:r w:rsidRPr="006D2A9E">
              <w:rPr>
                <w:rFonts w:hint="eastAsia"/>
              </w:rPr>
              <w:br/>
              <w:t xml:space="preserve">    </w:t>
            </w:r>
            <w:r w:rsidR="002A31B3">
              <w:rPr>
                <w:rFonts w:hint="eastAsia"/>
              </w:rPr>
              <w:t>查见该公司的《岗位任职条件》</w:t>
            </w:r>
            <w:r w:rsidRPr="006D2A9E">
              <w:rPr>
                <w:rFonts w:hint="eastAsia"/>
              </w:rPr>
              <w:t>、《销售服务规范》、《销售服务考核办法》、《质量目标考核办法》、《顾客满意度调查制度》等管理、作业及检验文件对服务提供过程进行控制。</w:t>
            </w:r>
          </w:p>
          <w:p w:rsidR="00B92713" w:rsidRPr="006D2A9E" w:rsidRDefault="00F311E3" w:rsidP="002A31B3">
            <w:pPr>
              <w:spacing w:beforeLines="20" w:afterLines="20" w:line="288" w:lineRule="auto"/>
              <w:ind w:firstLineChars="200" w:firstLine="420"/>
            </w:pPr>
            <w:r w:rsidRPr="006D2A9E">
              <w:rPr>
                <w:rFonts w:hint="eastAsia"/>
              </w:rPr>
              <w:t>查见办公现场宽敞整洁，电脑、传真、打印机及网络运行正常。</w:t>
            </w:r>
          </w:p>
          <w:p w:rsidR="00B92713" w:rsidRPr="006D2A9E" w:rsidRDefault="00F311E3" w:rsidP="002A31B3">
            <w:pPr>
              <w:spacing w:beforeLines="20" w:afterLines="20" w:line="288" w:lineRule="auto"/>
              <w:ind w:firstLineChars="200" w:firstLine="420"/>
            </w:pPr>
            <w:r w:rsidRPr="006D2A9E">
              <w:rPr>
                <w:rFonts w:hint="eastAsia"/>
              </w:rPr>
              <w:lastRenderedPageBreak/>
              <w:t>现场办公秩序良好，符合该公司的规定要求。</w:t>
            </w:r>
          </w:p>
          <w:p w:rsidR="00B92713" w:rsidRPr="006D2A9E" w:rsidRDefault="00F311E3" w:rsidP="002A31B3">
            <w:pPr>
              <w:spacing w:beforeLines="20" w:afterLines="20" w:line="288" w:lineRule="auto"/>
              <w:ind w:firstLineChars="200" w:firstLine="420"/>
            </w:pPr>
            <w:r w:rsidRPr="006D2A9E">
              <w:rPr>
                <w:rFonts w:hint="eastAsia"/>
              </w:rPr>
              <w:t>产品售出后，销售部定期进行顾客满意率调查，做好售后服务工作，详见</w:t>
            </w:r>
            <w:r w:rsidRPr="006D2A9E">
              <w:rPr>
                <w:rFonts w:hint="eastAsia"/>
              </w:rPr>
              <w:t>8.2.1</w:t>
            </w:r>
            <w:r w:rsidRPr="006D2A9E">
              <w:rPr>
                <w:rFonts w:hint="eastAsia"/>
              </w:rPr>
              <w:t>审核记录。经查基本符合要求。</w:t>
            </w:r>
          </w:p>
          <w:p w:rsidR="00B92713" w:rsidRPr="006D2A9E" w:rsidRDefault="00F311E3" w:rsidP="002A31B3">
            <w:pPr>
              <w:spacing w:beforeLines="20" w:afterLines="20" w:line="288" w:lineRule="auto"/>
              <w:ind w:firstLineChars="200" w:firstLine="420"/>
            </w:pPr>
            <w:r w:rsidRPr="006D2A9E">
              <w:rPr>
                <w:rFonts w:hint="eastAsia"/>
              </w:rPr>
              <w:t>识别的需确认的过程为销售，与实际相符。查见《过程确认记录》，对销售过程从人力资源、设备材料、作业方法、记录要求等方面进行了确认评价。确认结论：满足要求。</w:t>
            </w:r>
            <w:r w:rsidR="002907B3" w:rsidRPr="006D2A9E">
              <w:rPr>
                <w:rFonts w:hint="eastAsia"/>
              </w:rPr>
              <w:t>彭修潜、钟美红、彭修海</w:t>
            </w:r>
            <w:r w:rsidRPr="006D2A9E">
              <w:rPr>
                <w:rFonts w:hint="eastAsia"/>
              </w:rPr>
              <w:t>：邹建平，</w:t>
            </w:r>
            <w:r w:rsidRPr="006D2A9E">
              <w:rPr>
                <w:rFonts w:hint="eastAsia"/>
              </w:rPr>
              <w:t>2020.3.</w:t>
            </w:r>
            <w:r w:rsidR="002907B3" w:rsidRPr="006D2A9E">
              <w:rPr>
                <w:rFonts w:hint="eastAsia"/>
              </w:rPr>
              <w:t>2</w:t>
            </w:r>
          </w:p>
          <w:p w:rsidR="00B92713" w:rsidRPr="006D2A9E" w:rsidRDefault="00F311E3" w:rsidP="002A31B3">
            <w:pPr>
              <w:spacing w:beforeLines="20" w:afterLines="20" w:line="288" w:lineRule="auto"/>
              <w:ind w:firstLineChars="200" w:firstLine="420"/>
            </w:pPr>
            <w:r w:rsidRPr="006D2A9E">
              <w:rPr>
                <w:rFonts w:hint="eastAsia"/>
              </w:rPr>
              <w:t>●部门主管负责对销售服务过程的服务质量进行监督检查。</w:t>
            </w:r>
          </w:p>
          <w:p w:rsidR="00B92713" w:rsidRPr="006D2A9E" w:rsidRDefault="00F311E3" w:rsidP="002A31B3">
            <w:pPr>
              <w:spacing w:beforeLines="20" w:afterLines="20" w:line="288" w:lineRule="auto"/>
              <w:ind w:firstLineChars="200" w:firstLine="420"/>
            </w:pPr>
            <w:r w:rsidRPr="006D2A9E">
              <w:rPr>
                <w:rFonts w:hint="eastAsia"/>
              </w:rPr>
              <w:t>查见《销售服务过程质量检查考核记录》，内容包括：考核项目、要求、考核办法、考核情况、判定、检查人、检查日期等。</w:t>
            </w:r>
          </w:p>
          <w:p w:rsidR="00B92713" w:rsidRPr="006D2A9E" w:rsidRDefault="00F311E3" w:rsidP="002A31B3">
            <w:pPr>
              <w:spacing w:beforeLines="20" w:afterLines="20" w:line="288" w:lineRule="auto"/>
              <w:ind w:firstLineChars="200" w:firstLine="420"/>
            </w:pPr>
            <w:r w:rsidRPr="006D2A9E">
              <w:rPr>
                <w:rFonts w:hint="eastAsia"/>
              </w:rPr>
              <w:t>抽查见</w:t>
            </w:r>
            <w:r w:rsidR="002907B3" w:rsidRPr="006D2A9E">
              <w:rPr>
                <w:rFonts w:hint="eastAsia"/>
              </w:rPr>
              <w:t>2020.4.18</w:t>
            </w:r>
            <w:r w:rsidRPr="006D2A9E">
              <w:rPr>
                <w:rFonts w:hint="eastAsia"/>
              </w:rPr>
              <w:t>《销售服务过程质量检查考核记录》，工作环境、工作态度、工作效率、与客户的沟通、客户反馈等方面的检查结果均为合格。检查人：</w:t>
            </w:r>
            <w:r w:rsidR="006D2A9E" w:rsidRPr="006D2A9E">
              <w:rPr>
                <w:rFonts w:hint="eastAsia"/>
              </w:rPr>
              <w:t>钟美红</w:t>
            </w:r>
            <w:r w:rsidRPr="006D2A9E">
              <w:rPr>
                <w:rFonts w:hint="eastAsia"/>
              </w:rPr>
              <w:t>。</w:t>
            </w:r>
          </w:p>
          <w:p w:rsidR="00B92713" w:rsidRPr="006D2A9E" w:rsidRDefault="00F311E3" w:rsidP="002A31B3">
            <w:pPr>
              <w:spacing w:beforeLines="20" w:afterLines="20" w:line="288" w:lineRule="auto"/>
              <w:ind w:firstLineChars="200" w:firstLine="420"/>
            </w:pPr>
            <w:r w:rsidRPr="006D2A9E">
              <w:rPr>
                <w:rFonts w:hint="eastAsia"/>
              </w:rPr>
              <w:t>另抽查见</w:t>
            </w:r>
            <w:r w:rsidR="002907B3" w:rsidRPr="006D2A9E">
              <w:rPr>
                <w:rFonts w:hint="eastAsia"/>
              </w:rPr>
              <w:t>2020.6.22</w:t>
            </w:r>
            <w:r w:rsidRPr="006D2A9E">
              <w:rPr>
                <w:rFonts w:hint="eastAsia"/>
              </w:rPr>
              <w:t>《销售服务过程质量检查考核记录》，检查结果也均为合格，检查人：</w:t>
            </w:r>
            <w:r w:rsidR="006D2A9E" w:rsidRPr="006D2A9E">
              <w:rPr>
                <w:rFonts w:hint="eastAsia"/>
              </w:rPr>
              <w:t>钟美红</w:t>
            </w:r>
            <w:r w:rsidRPr="006D2A9E">
              <w:rPr>
                <w:rFonts w:hint="eastAsia"/>
              </w:rPr>
              <w:t>。</w:t>
            </w:r>
          </w:p>
          <w:p w:rsidR="00B92713" w:rsidRDefault="00F311E3" w:rsidP="002A31B3">
            <w:pPr>
              <w:spacing w:beforeLines="20" w:afterLines="20" w:line="288" w:lineRule="auto"/>
              <w:ind w:firstLineChars="200" w:firstLine="420"/>
            </w:pPr>
            <w:r w:rsidRPr="006D2A9E">
              <w:rPr>
                <w:rFonts w:hint="eastAsia"/>
              </w:rPr>
              <w:t>经查，符合标准要求。</w:t>
            </w:r>
          </w:p>
        </w:tc>
        <w:tc>
          <w:tcPr>
            <w:tcW w:w="559" w:type="dxa"/>
          </w:tcPr>
          <w:p w:rsidR="00B92713" w:rsidRDefault="00B92713"/>
        </w:tc>
      </w:tr>
      <w:tr w:rsidR="00B92713" w:rsidTr="005763FB">
        <w:trPr>
          <w:trHeight w:val="467"/>
        </w:trPr>
        <w:tc>
          <w:tcPr>
            <w:tcW w:w="1007" w:type="dxa"/>
            <w:vAlign w:val="center"/>
          </w:tcPr>
          <w:p w:rsidR="00B92713" w:rsidRDefault="00F311E3">
            <w:r>
              <w:rPr>
                <w:rFonts w:hint="eastAsia"/>
              </w:rPr>
              <w:lastRenderedPageBreak/>
              <w:t>顾客或外部供方财产</w:t>
            </w:r>
          </w:p>
        </w:tc>
        <w:tc>
          <w:tcPr>
            <w:tcW w:w="809" w:type="dxa"/>
            <w:vAlign w:val="center"/>
          </w:tcPr>
          <w:p w:rsidR="00B92713" w:rsidRDefault="00F311E3">
            <w:r>
              <w:rPr>
                <w:rFonts w:hint="eastAsia"/>
              </w:rPr>
              <w:t>8.5.3</w:t>
            </w:r>
          </w:p>
        </w:tc>
        <w:tc>
          <w:tcPr>
            <w:tcW w:w="7366" w:type="dxa"/>
            <w:vAlign w:val="center"/>
          </w:tcPr>
          <w:p w:rsidR="00B92713" w:rsidRDefault="00F311E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hint="eastAsia"/>
              </w:rPr>
              <w:t>该公司顾客财产主要为顾客提供的图纸、样品及顾客的个人信息等，由供销做好图纸和样品保管及个人信息保密工作。</w:t>
            </w:r>
          </w:p>
          <w:p w:rsidR="00B92713" w:rsidRDefault="00F311E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hint="eastAsia"/>
              </w:rPr>
              <w:t>查见《客户财产交接记录》，内容包括：客户名称、提供的财产、单位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、数量、移交人、接收人、备注。</w:t>
            </w:r>
          </w:p>
          <w:p w:rsidR="00B92713" w:rsidRDefault="00F311E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hint="eastAsia"/>
              </w:rPr>
              <w:t>经远程询查顾客财产没有发生损坏、丢失或泄露现象，保管完好。</w:t>
            </w:r>
          </w:p>
          <w:p w:rsidR="00B92713" w:rsidRDefault="00F311E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hint="eastAsia"/>
              </w:rPr>
              <w:t>经询问了解，没有顾客个人信息泄露情况发生。</w:t>
            </w:r>
          </w:p>
        </w:tc>
        <w:tc>
          <w:tcPr>
            <w:tcW w:w="559" w:type="dxa"/>
          </w:tcPr>
          <w:p w:rsidR="00B92713" w:rsidRDefault="00F311E3">
            <w:r>
              <w:rPr>
                <w:rFonts w:hint="eastAsia"/>
              </w:rPr>
              <w:t>y</w:t>
            </w:r>
          </w:p>
        </w:tc>
      </w:tr>
      <w:tr w:rsidR="00B92713">
        <w:trPr>
          <w:trHeight w:val="1105"/>
        </w:trPr>
        <w:tc>
          <w:tcPr>
            <w:tcW w:w="1007" w:type="dxa"/>
            <w:vAlign w:val="center"/>
          </w:tcPr>
          <w:p w:rsidR="00B92713" w:rsidRDefault="00F311E3">
            <w:r>
              <w:rPr>
                <w:rFonts w:hint="eastAsia"/>
              </w:rPr>
              <w:t>交付后活动</w:t>
            </w:r>
          </w:p>
        </w:tc>
        <w:tc>
          <w:tcPr>
            <w:tcW w:w="809" w:type="dxa"/>
            <w:vAlign w:val="center"/>
          </w:tcPr>
          <w:p w:rsidR="00B92713" w:rsidRDefault="00F311E3">
            <w:r>
              <w:rPr>
                <w:rFonts w:hint="eastAsia"/>
              </w:rPr>
              <w:t>8.5.5</w:t>
            </w:r>
          </w:p>
        </w:tc>
        <w:tc>
          <w:tcPr>
            <w:tcW w:w="7366" w:type="dxa"/>
            <w:vAlign w:val="center"/>
          </w:tcPr>
          <w:p w:rsidR="00B92713" w:rsidRDefault="00F311E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hint="eastAsia"/>
              </w:rPr>
              <w:t>查销售现场产品交付情况：产品交付至客户处通过物流服务企业，客户签收，公司通过电话跟踪沟通及定期拜访、客户满意度调查等方式确认交付及交付后服务的满意程度。经查符合要求。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559" w:type="dxa"/>
          </w:tcPr>
          <w:p w:rsidR="00B92713" w:rsidRDefault="00F311E3">
            <w:r>
              <w:rPr>
                <w:rFonts w:hint="eastAsia"/>
              </w:rPr>
              <w:t>y</w:t>
            </w:r>
          </w:p>
        </w:tc>
      </w:tr>
      <w:tr w:rsidR="00B92713">
        <w:trPr>
          <w:trHeight w:val="1766"/>
        </w:trPr>
        <w:tc>
          <w:tcPr>
            <w:tcW w:w="1007" w:type="dxa"/>
            <w:vAlign w:val="center"/>
          </w:tcPr>
          <w:p w:rsidR="00B92713" w:rsidRDefault="00F311E3">
            <w:r>
              <w:rPr>
                <w:rFonts w:hint="eastAsia"/>
              </w:rPr>
              <w:t>顾客满意度</w:t>
            </w:r>
          </w:p>
        </w:tc>
        <w:tc>
          <w:tcPr>
            <w:tcW w:w="809" w:type="dxa"/>
            <w:vAlign w:val="center"/>
          </w:tcPr>
          <w:p w:rsidR="00B92713" w:rsidRDefault="00F311E3">
            <w:r>
              <w:rPr>
                <w:rFonts w:hint="eastAsia"/>
              </w:rPr>
              <w:t>9.1.2</w:t>
            </w:r>
          </w:p>
        </w:tc>
        <w:tc>
          <w:tcPr>
            <w:tcW w:w="7366" w:type="dxa"/>
            <w:vAlign w:val="center"/>
          </w:tcPr>
          <w:p w:rsidR="002A31B3" w:rsidRDefault="002A31B3" w:rsidP="002A31B3">
            <w:pPr>
              <w:spacing w:beforeLines="20" w:afterLines="20" w:line="288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2A31B3" w:rsidRDefault="002A31B3" w:rsidP="002A31B3">
            <w:pPr>
              <w:spacing w:beforeLines="20" w:afterLines="20" w:line="288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提供了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>客户的《顾客满意度调查记录表》，调查包含：质量、交货期、服务、价格等指标，满意程度分为很满意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不满意等四个档次。从提供的调查表来看，客户对组织评价均为“很满意”、“满意”。</w:t>
            </w:r>
          </w:p>
          <w:p w:rsidR="002A31B3" w:rsidRDefault="002A31B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hint="eastAsia"/>
              </w:rPr>
              <w:t>查见</w:t>
            </w:r>
            <w:r>
              <w:rPr>
                <w:rFonts w:hint="eastAsia"/>
              </w:rPr>
              <w:t>2020.5.29</w:t>
            </w:r>
            <w:r>
              <w:rPr>
                <w:rFonts w:hint="eastAsia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hint="eastAsia"/>
              </w:rPr>
              <w:t>97.9</w:t>
            </w:r>
            <w:r>
              <w:rPr>
                <w:rFonts w:hint="eastAsia"/>
              </w:rPr>
              <w:t>分。</w:t>
            </w:r>
          </w:p>
          <w:p w:rsidR="002A31B3" w:rsidRDefault="002A31B3" w:rsidP="002A31B3">
            <w:pPr>
              <w:spacing w:beforeLines="20" w:afterLines="20" w:line="288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该结果已提交管理评审。</w:t>
            </w:r>
          </w:p>
          <w:p w:rsidR="00B92713" w:rsidRDefault="002A31B3" w:rsidP="002A31B3">
            <w:pPr>
              <w:spacing w:beforeLines="20" w:afterLines="20" w:line="288" w:lineRule="auto"/>
              <w:ind w:firstLineChars="200" w:firstLine="420"/>
            </w:pPr>
            <w:r>
              <w:rPr>
                <w:rFonts w:hint="eastAsia"/>
              </w:rPr>
              <w:lastRenderedPageBreak/>
              <w:t>企业对顾客满意度的调查、分析利用进行了策划并实施，基本符合标准条款的要求。</w:t>
            </w:r>
          </w:p>
        </w:tc>
        <w:tc>
          <w:tcPr>
            <w:tcW w:w="559" w:type="dxa"/>
          </w:tcPr>
          <w:p w:rsidR="00B92713" w:rsidRDefault="00F311E3">
            <w:r>
              <w:rPr>
                <w:rFonts w:hint="eastAsia"/>
              </w:rPr>
              <w:lastRenderedPageBreak/>
              <w:t>y</w:t>
            </w:r>
          </w:p>
        </w:tc>
      </w:tr>
    </w:tbl>
    <w:p w:rsidR="00B92713" w:rsidRDefault="00B92713">
      <w:pPr>
        <w:pStyle w:val="a4"/>
      </w:pPr>
    </w:p>
    <w:sectPr w:rsidR="00B92713" w:rsidSect="00B92713">
      <w:headerReference w:type="default" r:id="rId7"/>
      <w:footerReference w:type="default" r:id="rId8"/>
      <w:pgSz w:w="11906" w:h="16838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169" w:rsidRDefault="00C32169" w:rsidP="00B92713">
      <w:r>
        <w:separator/>
      </w:r>
    </w:p>
  </w:endnote>
  <w:endnote w:type="continuationSeparator" w:id="1">
    <w:p w:rsidR="00C32169" w:rsidRDefault="00C32169" w:rsidP="00B9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13" w:rsidRDefault="00FB7BEE">
    <w:pPr>
      <w:pStyle w:val="a4"/>
      <w:jc w:val="center"/>
    </w:pPr>
    <w:r>
      <w:rPr>
        <w:b/>
        <w:bCs/>
      </w:rPr>
      <w:fldChar w:fldCharType="begin"/>
    </w:r>
    <w:r w:rsidR="00F311E3">
      <w:rPr>
        <w:b/>
        <w:bCs/>
      </w:rPr>
      <w:instrText>PAGE</w:instrText>
    </w:r>
    <w:r>
      <w:rPr>
        <w:b/>
        <w:bCs/>
      </w:rPr>
      <w:fldChar w:fldCharType="separate"/>
    </w:r>
    <w:r w:rsidR="00904E20">
      <w:rPr>
        <w:b/>
        <w:bCs/>
        <w:noProof/>
      </w:rPr>
      <w:t>4</w:t>
    </w:r>
    <w:r>
      <w:rPr>
        <w:b/>
        <w:bCs/>
      </w:rPr>
      <w:fldChar w:fldCharType="end"/>
    </w:r>
    <w:r w:rsidR="00F311E3">
      <w:rPr>
        <w:lang w:val="zh-CN"/>
      </w:rPr>
      <w:t xml:space="preserve"> / </w:t>
    </w:r>
    <w:r>
      <w:rPr>
        <w:b/>
        <w:bCs/>
      </w:rPr>
      <w:fldChar w:fldCharType="begin"/>
    </w:r>
    <w:r w:rsidR="00F311E3">
      <w:rPr>
        <w:b/>
        <w:bCs/>
      </w:rPr>
      <w:instrText>NUMPAGES</w:instrText>
    </w:r>
    <w:r>
      <w:rPr>
        <w:b/>
        <w:bCs/>
      </w:rPr>
      <w:fldChar w:fldCharType="separate"/>
    </w:r>
    <w:r w:rsidR="00904E20">
      <w:rPr>
        <w:b/>
        <w:bCs/>
        <w:noProof/>
      </w:rPr>
      <w:t>4</w:t>
    </w:r>
    <w:r>
      <w:rPr>
        <w:b/>
        <w:bCs/>
      </w:rPr>
      <w:fldChar w:fldCharType="end"/>
    </w:r>
  </w:p>
  <w:p w:rsidR="00B92713" w:rsidRDefault="00B927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169" w:rsidRDefault="00C32169" w:rsidP="00B92713">
      <w:r>
        <w:separator/>
      </w:r>
    </w:p>
  </w:footnote>
  <w:footnote w:type="continuationSeparator" w:id="1">
    <w:p w:rsidR="00C32169" w:rsidRDefault="00C32169" w:rsidP="00B92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13" w:rsidRDefault="00FB7BE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cs="Times New Roman"/>
      </w:rPr>
    </w:pPr>
    <w:r w:rsidRPr="00FB7BE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1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F311E3">
      <w:rPr>
        <w:rStyle w:val="CharChar1"/>
        <w:rFonts w:hint="eastAsia"/>
      </w:rPr>
      <w:t>北京国标联合认证有限公司</w:t>
    </w:r>
    <w:r w:rsidR="00F311E3">
      <w:rPr>
        <w:rStyle w:val="CharChar1"/>
        <w:rFonts w:cs="Times New Roman"/>
      </w:rPr>
      <w:tab/>
    </w:r>
    <w:r w:rsidR="00F311E3">
      <w:rPr>
        <w:rStyle w:val="CharChar1"/>
        <w:rFonts w:cs="Times New Roman"/>
      </w:rPr>
      <w:tab/>
    </w:r>
    <w:r w:rsidR="00F311E3">
      <w:rPr>
        <w:rStyle w:val="CharChar1"/>
        <w:rFonts w:cs="Times New Roman"/>
      </w:rPr>
      <w:tab/>
    </w:r>
  </w:p>
  <w:p w:rsidR="00B92713" w:rsidRDefault="00FB7BE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554.75pt;margin-top:2.2pt;width:172pt;height:20.2pt;z-index:1" stroked="f">
          <v:textbox>
            <w:txbxContent>
              <w:p w:rsidR="00B92713" w:rsidRDefault="00F311E3"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cs="宋体"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cs="宋体"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11E3">
      <w:rPr>
        <w:rStyle w:val="CharChar1"/>
        <w:w w:val="90"/>
      </w:rPr>
      <w:t>Beijing International Standard united Certification Co.,Ltd.</w:t>
    </w:r>
  </w:p>
  <w:p w:rsidR="00B92713" w:rsidRDefault="00B927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05FBE"/>
    <w:rsid w:val="000237F6"/>
    <w:rsid w:val="0003373A"/>
    <w:rsid w:val="000400E2"/>
    <w:rsid w:val="00062E46"/>
    <w:rsid w:val="00080D52"/>
    <w:rsid w:val="000835BD"/>
    <w:rsid w:val="000B51BD"/>
    <w:rsid w:val="000B5AE6"/>
    <w:rsid w:val="000F23F0"/>
    <w:rsid w:val="00101E8B"/>
    <w:rsid w:val="001457DB"/>
    <w:rsid w:val="0016711D"/>
    <w:rsid w:val="0018679B"/>
    <w:rsid w:val="001A2D7F"/>
    <w:rsid w:val="001B500A"/>
    <w:rsid w:val="001C49A4"/>
    <w:rsid w:val="002007DD"/>
    <w:rsid w:val="00200A9C"/>
    <w:rsid w:val="00234E20"/>
    <w:rsid w:val="00267DDF"/>
    <w:rsid w:val="002717DD"/>
    <w:rsid w:val="002907B3"/>
    <w:rsid w:val="002939AD"/>
    <w:rsid w:val="002A0CC1"/>
    <w:rsid w:val="002A31B3"/>
    <w:rsid w:val="002D45FF"/>
    <w:rsid w:val="002F21A4"/>
    <w:rsid w:val="00304B44"/>
    <w:rsid w:val="00312878"/>
    <w:rsid w:val="00337922"/>
    <w:rsid w:val="00340867"/>
    <w:rsid w:val="00380837"/>
    <w:rsid w:val="00390345"/>
    <w:rsid w:val="003A198A"/>
    <w:rsid w:val="003B2B00"/>
    <w:rsid w:val="003E76AB"/>
    <w:rsid w:val="00410914"/>
    <w:rsid w:val="00417CE2"/>
    <w:rsid w:val="00426850"/>
    <w:rsid w:val="00457543"/>
    <w:rsid w:val="00481772"/>
    <w:rsid w:val="004F3E0C"/>
    <w:rsid w:val="00536930"/>
    <w:rsid w:val="00541A12"/>
    <w:rsid w:val="00544078"/>
    <w:rsid w:val="00564E53"/>
    <w:rsid w:val="005763FB"/>
    <w:rsid w:val="00592D02"/>
    <w:rsid w:val="005C5A1B"/>
    <w:rsid w:val="005D5659"/>
    <w:rsid w:val="005E4BB0"/>
    <w:rsid w:val="005F2336"/>
    <w:rsid w:val="005F6C80"/>
    <w:rsid w:val="00600C20"/>
    <w:rsid w:val="00614FA0"/>
    <w:rsid w:val="0062322A"/>
    <w:rsid w:val="00644FE2"/>
    <w:rsid w:val="00665087"/>
    <w:rsid w:val="0067640C"/>
    <w:rsid w:val="00694023"/>
    <w:rsid w:val="006B347B"/>
    <w:rsid w:val="006C5397"/>
    <w:rsid w:val="006D2A9E"/>
    <w:rsid w:val="006E678B"/>
    <w:rsid w:val="00723013"/>
    <w:rsid w:val="00735574"/>
    <w:rsid w:val="0074048C"/>
    <w:rsid w:val="007635CE"/>
    <w:rsid w:val="007757F3"/>
    <w:rsid w:val="00775DAF"/>
    <w:rsid w:val="00797EB6"/>
    <w:rsid w:val="007A44E4"/>
    <w:rsid w:val="007D0E5B"/>
    <w:rsid w:val="007E6AEB"/>
    <w:rsid w:val="00801F03"/>
    <w:rsid w:val="00813255"/>
    <w:rsid w:val="008414E6"/>
    <w:rsid w:val="0084616E"/>
    <w:rsid w:val="00847E42"/>
    <w:rsid w:val="0088313B"/>
    <w:rsid w:val="008973EE"/>
    <w:rsid w:val="008B23CF"/>
    <w:rsid w:val="008D44A1"/>
    <w:rsid w:val="00904E20"/>
    <w:rsid w:val="0092458B"/>
    <w:rsid w:val="00971600"/>
    <w:rsid w:val="0099494F"/>
    <w:rsid w:val="009973B4"/>
    <w:rsid w:val="009C28C1"/>
    <w:rsid w:val="009C78E4"/>
    <w:rsid w:val="009D398B"/>
    <w:rsid w:val="009E011E"/>
    <w:rsid w:val="009F7EED"/>
    <w:rsid w:val="00A1100F"/>
    <w:rsid w:val="00A239FC"/>
    <w:rsid w:val="00A55F53"/>
    <w:rsid w:val="00A57412"/>
    <w:rsid w:val="00A80636"/>
    <w:rsid w:val="00AD54F1"/>
    <w:rsid w:val="00AF0AAB"/>
    <w:rsid w:val="00AF1A7D"/>
    <w:rsid w:val="00B35B1D"/>
    <w:rsid w:val="00B549EF"/>
    <w:rsid w:val="00B5770D"/>
    <w:rsid w:val="00B92713"/>
    <w:rsid w:val="00BE03BE"/>
    <w:rsid w:val="00BE79CD"/>
    <w:rsid w:val="00BF08D3"/>
    <w:rsid w:val="00BF597E"/>
    <w:rsid w:val="00C00E01"/>
    <w:rsid w:val="00C12EEC"/>
    <w:rsid w:val="00C32169"/>
    <w:rsid w:val="00C33022"/>
    <w:rsid w:val="00C34DA8"/>
    <w:rsid w:val="00C42CAC"/>
    <w:rsid w:val="00C51A36"/>
    <w:rsid w:val="00C55228"/>
    <w:rsid w:val="00C56822"/>
    <w:rsid w:val="00C607BC"/>
    <w:rsid w:val="00C75C5E"/>
    <w:rsid w:val="00C76C79"/>
    <w:rsid w:val="00C9698C"/>
    <w:rsid w:val="00CC2FB3"/>
    <w:rsid w:val="00CC772C"/>
    <w:rsid w:val="00CE315A"/>
    <w:rsid w:val="00D06F59"/>
    <w:rsid w:val="00D10FE6"/>
    <w:rsid w:val="00D16FA0"/>
    <w:rsid w:val="00D32C07"/>
    <w:rsid w:val="00D46CE8"/>
    <w:rsid w:val="00D507D8"/>
    <w:rsid w:val="00D71D8E"/>
    <w:rsid w:val="00D8388C"/>
    <w:rsid w:val="00D84161"/>
    <w:rsid w:val="00E02F27"/>
    <w:rsid w:val="00E0307A"/>
    <w:rsid w:val="00E0574D"/>
    <w:rsid w:val="00E06FCB"/>
    <w:rsid w:val="00E15C94"/>
    <w:rsid w:val="00E2033E"/>
    <w:rsid w:val="00E31FEE"/>
    <w:rsid w:val="00E46640"/>
    <w:rsid w:val="00E6224C"/>
    <w:rsid w:val="00E67E0B"/>
    <w:rsid w:val="00E80EBA"/>
    <w:rsid w:val="00E843E6"/>
    <w:rsid w:val="00EB0164"/>
    <w:rsid w:val="00ED0F62"/>
    <w:rsid w:val="00EF56C2"/>
    <w:rsid w:val="00F20E08"/>
    <w:rsid w:val="00F311E3"/>
    <w:rsid w:val="00F70BA6"/>
    <w:rsid w:val="00F74B00"/>
    <w:rsid w:val="00F75997"/>
    <w:rsid w:val="00F952D5"/>
    <w:rsid w:val="00FB7BEE"/>
    <w:rsid w:val="00FC42D8"/>
    <w:rsid w:val="00FC6A87"/>
    <w:rsid w:val="00FD6951"/>
    <w:rsid w:val="108219C2"/>
    <w:rsid w:val="114D4546"/>
    <w:rsid w:val="13E34EE3"/>
    <w:rsid w:val="173863B6"/>
    <w:rsid w:val="1FA93890"/>
    <w:rsid w:val="268F0437"/>
    <w:rsid w:val="29CA163F"/>
    <w:rsid w:val="2AB3589D"/>
    <w:rsid w:val="324F13A4"/>
    <w:rsid w:val="375D7052"/>
    <w:rsid w:val="3FBA6457"/>
    <w:rsid w:val="483B4362"/>
    <w:rsid w:val="54143F18"/>
    <w:rsid w:val="5EA12B9A"/>
    <w:rsid w:val="673109A9"/>
    <w:rsid w:val="6B7E69FD"/>
    <w:rsid w:val="742B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B9271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92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92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locked/>
    <w:rsid w:val="00B9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B9271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B9271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B9271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B92713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customStyle="1" w:styleId="CharCharCharChar">
    <w:name w:val="Char Char Char Char"/>
    <w:basedOn w:val="a"/>
    <w:uiPriority w:val="99"/>
    <w:qFormat/>
    <w:rsid w:val="00B92713"/>
    <w:pPr>
      <w:widowControl/>
      <w:spacing w:after="160" w:line="240" w:lineRule="exact"/>
    </w:pPr>
    <w:rPr>
      <w:rFonts w:eastAsia="仿宋_GB2312"/>
    </w:rPr>
  </w:style>
  <w:style w:type="paragraph" w:customStyle="1" w:styleId="CharCharCharChar1">
    <w:name w:val="Char Char Char Char1"/>
    <w:basedOn w:val="a"/>
    <w:uiPriority w:val="99"/>
    <w:qFormat/>
    <w:rsid w:val="00B92713"/>
    <w:pPr>
      <w:widowControl/>
      <w:spacing w:after="160" w:line="240" w:lineRule="exact"/>
    </w:pPr>
    <w:rPr>
      <w:rFonts w:eastAsia="仿宋_GB2312"/>
    </w:rPr>
  </w:style>
  <w:style w:type="paragraph" w:customStyle="1" w:styleId="CharCharCharChar2">
    <w:name w:val="Char Char Char Char2"/>
    <w:basedOn w:val="a"/>
    <w:uiPriority w:val="99"/>
    <w:qFormat/>
    <w:rsid w:val="00B92713"/>
    <w:pPr>
      <w:widowControl/>
      <w:spacing w:after="160" w:line="240" w:lineRule="exact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384</Words>
  <Characters>2194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管理体系审核记录表</dc:title>
  <dc:creator>微软用户</dc:creator>
  <cp:lastModifiedBy>Administrator</cp:lastModifiedBy>
  <cp:revision>21</cp:revision>
  <dcterms:created xsi:type="dcterms:W3CDTF">2019-05-28T03:16:00Z</dcterms:created>
  <dcterms:modified xsi:type="dcterms:W3CDTF">2020-10-17T07:22:00Z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