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95202" w14:textId="77777777" w:rsidR="003D4ACE" w:rsidRPr="007651C2" w:rsidRDefault="0079159C">
      <w:pPr>
        <w:spacing w:line="480" w:lineRule="exact"/>
        <w:jc w:val="center"/>
        <w:rPr>
          <w:rFonts w:ascii="隶书" w:eastAsia="隶书" w:hAnsi="宋体"/>
          <w:bCs/>
          <w:color w:val="000000"/>
          <w:sz w:val="36"/>
          <w:szCs w:val="36"/>
        </w:rPr>
      </w:pPr>
      <w:r w:rsidRPr="007651C2">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3D4ACE" w:rsidRPr="007651C2" w14:paraId="6CB3F0F4" w14:textId="77777777">
        <w:trPr>
          <w:trHeight w:val="599"/>
        </w:trPr>
        <w:tc>
          <w:tcPr>
            <w:tcW w:w="2160" w:type="dxa"/>
            <w:vMerge w:val="restart"/>
            <w:vAlign w:val="center"/>
          </w:tcPr>
          <w:p w14:paraId="5F3BE420" w14:textId="77777777" w:rsidR="003D4ACE" w:rsidRPr="007651C2" w:rsidRDefault="0079159C">
            <w:pPr>
              <w:spacing w:before="120"/>
              <w:jc w:val="center"/>
              <w:rPr>
                <w:sz w:val="24"/>
                <w:szCs w:val="24"/>
              </w:rPr>
            </w:pPr>
            <w:r w:rsidRPr="007651C2">
              <w:rPr>
                <w:rFonts w:hint="eastAsia"/>
                <w:sz w:val="24"/>
                <w:szCs w:val="24"/>
              </w:rPr>
              <w:t>过程与活动、</w:t>
            </w:r>
          </w:p>
          <w:p w14:paraId="17AB91D2" w14:textId="77777777" w:rsidR="003D4ACE" w:rsidRPr="007651C2" w:rsidRDefault="0079159C">
            <w:pPr>
              <w:jc w:val="center"/>
            </w:pPr>
            <w:r w:rsidRPr="007651C2">
              <w:rPr>
                <w:rFonts w:hint="eastAsia"/>
                <w:sz w:val="24"/>
                <w:szCs w:val="24"/>
              </w:rPr>
              <w:t>抽样计划</w:t>
            </w:r>
          </w:p>
        </w:tc>
        <w:tc>
          <w:tcPr>
            <w:tcW w:w="1012" w:type="dxa"/>
            <w:vMerge w:val="restart"/>
            <w:vAlign w:val="center"/>
          </w:tcPr>
          <w:p w14:paraId="2C05D1DF" w14:textId="77777777" w:rsidR="003D4ACE" w:rsidRPr="007651C2" w:rsidRDefault="0079159C">
            <w:pPr>
              <w:rPr>
                <w:sz w:val="24"/>
                <w:szCs w:val="24"/>
              </w:rPr>
            </w:pPr>
            <w:r w:rsidRPr="007651C2">
              <w:rPr>
                <w:rFonts w:hint="eastAsia"/>
                <w:sz w:val="24"/>
                <w:szCs w:val="24"/>
              </w:rPr>
              <w:t>涉及</w:t>
            </w:r>
          </w:p>
          <w:p w14:paraId="765134C5" w14:textId="77777777" w:rsidR="003D4ACE" w:rsidRPr="007651C2" w:rsidRDefault="0079159C">
            <w:r w:rsidRPr="007651C2">
              <w:rPr>
                <w:rFonts w:hint="eastAsia"/>
                <w:sz w:val="24"/>
                <w:szCs w:val="24"/>
              </w:rPr>
              <w:t>条款</w:t>
            </w:r>
          </w:p>
        </w:tc>
        <w:tc>
          <w:tcPr>
            <w:tcW w:w="10642" w:type="dxa"/>
            <w:vAlign w:val="center"/>
          </w:tcPr>
          <w:p w14:paraId="246264D3" w14:textId="643749BA" w:rsidR="003D4ACE" w:rsidRPr="007651C2" w:rsidRDefault="0079159C">
            <w:pPr>
              <w:rPr>
                <w:sz w:val="24"/>
                <w:szCs w:val="24"/>
              </w:rPr>
            </w:pPr>
            <w:r w:rsidRPr="007651C2">
              <w:rPr>
                <w:rFonts w:hint="eastAsia"/>
                <w:sz w:val="24"/>
                <w:szCs w:val="24"/>
              </w:rPr>
              <w:t>受审核部门：</w:t>
            </w:r>
            <w:r w:rsidR="00550891" w:rsidRPr="007651C2">
              <w:rPr>
                <w:rFonts w:hint="eastAsia"/>
                <w:sz w:val="24"/>
                <w:szCs w:val="24"/>
              </w:rPr>
              <w:t>采购部</w:t>
            </w:r>
          </w:p>
          <w:p w14:paraId="6DC2C4D9" w14:textId="505C6D05" w:rsidR="003D4ACE" w:rsidRPr="007651C2" w:rsidRDefault="0079159C" w:rsidP="008E77BA">
            <w:pPr>
              <w:rPr>
                <w:sz w:val="24"/>
                <w:szCs w:val="24"/>
              </w:rPr>
            </w:pPr>
            <w:r w:rsidRPr="007651C2">
              <w:rPr>
                <w:rFonts w:hint="eastAsia"/>
                <w:sz w:val="24"/>
                <w:szCs w:val="24"/>
              </w:rPr>
              <w:t>主管领导：</w:t>
            </w:r>
            <w:r w:rsidR="00550891" w:rsidRPr="007651C2">
              <w:rPr>
                <w:rFonts w:hint="eastAsia"/>
                <w:sz w:val="24"/>
                <w:szCs w:val="24"/>
              </w:rPr>
              <w:t>彭修海</w:t>
            </w:r>
            <w:r w:rsidR="00EB17A8" w:rsidRPr="007651C2">
              <w:rPr>
                <w:rFonts w:hint="eastAsia"/>
                <w:sz w:val="24"/>
                <w:szCs w:val="24"/>
              </w:rPr>
              <w:t xml:space="preserve">      </w:t>
            </w:r>
            <w:r w:rsidRPr="007651C2">
              <w:rPr>
                <w:rFonts w:hint="eastAsia"/>
                <w:sz w:val="24"/>
                <w:szCs w:val="24"/>
              </w:rPr>
              <w:t>陪同人员：</w:t>
            </w:r>
            <w:r w:rsidR="00550891" w:rsidRPr="007651C2">
              <w:rPr>
                <w:rFonts w:hint="eastAsia"/>
                <w:sz w:val="24"/>
                <w:szCs w:val="24"/>
              </w:rPr>
              <w:t>彭修海</w:t>
            </w:r>
          </w:p>
        </w:tc>
        <w:tc>
          <w:tcPr>
            <w:tcW w:w="895" w:type="dxa"/>
            <w:vMerge w:val="restart"/>
            <w:vAlign w:val="center"/>
          </w:tcPr>
          <w:p w14:paraId="64069CA2" w14:textId="77777777" w:rsidR="003D4ACE" w:rsidRPr="007651C2" w:rsidRDefault="0079159C">
            <w:pPr>
              <w:rPr>
                <w:sz w:val="24"/>
                <w:szCs w:val="24"/>
              </w:rPr>
            </w:pPr>
            <w:r w:rsidRPr="007651C2">
              <w:rPr>
                <w:rFonts w:hint="eastAsia"/>
                <w:sz w:val="24"/>
                <w:szCs w:val="24"/>
              </w:rPr>
              <w:t>判定</w:t>
            </w:r>
          </w:p>
        </w:tc>
      </w:tr>
      <w:tr w:rsidR="003D4ACE" w:rsidRPr="007651C2" w14:paraId="035F8FFF" w14:textId="77777777">
        <w:trPr>
          <w:trHeight w:val="403"/>
        </w:trPr>
        <w:tc>
          <w:tcPr>
            <w:tcW w:w="2160" w:type="dxa"/>
            <w:vMerge/>
            <w:vAlign w:val="center"/>
          </w:tcPr>
          <w:p w14:paraId="4E2FB561" w14:textId="77777777" w:rsidR="003D4ACE" w:rsidRPr="007651C2" w:rsidRDefault="003D4ACE"/>
        </w:tc>
        <w:tc>
          <w:tcPr>
            <w:tcW w:w="1012" w:type="dxa"/>
            <w:vMerge/>
            <w:vAlign w:val="center"/>
          </w:tcPr>
          <w:p w14:paraId="174E2415" w14:textId="77777777" w:rsidR="003D4ACE" w:rsidRPr="007651C2" w:rsidRDefault="003D4ACE"/>
        </w:tc>
        <w:tc>
          <w:tcPr>
            <w:tcW w:w="10642" w:type="dxa"/>
            <w:vAlign w:val="center"/>
          </w:tcPr>
          <w:p w14:paraId="2BCAE4F0" w14:textId="6804EE32" w:rsidR="003D4ACE" w:rsidRPr="007651C2" w:rsidRDefault="0079159C" w:rsidP="008E77BA">
            <w:pPr>
              <w:rPr>
                <w:sz w:val="24"/>
                <w:szCs w:val="24"/>
              </w:rPr>
            </w:pPr>
            <w:r w:rsidRPr="007651C2">
              <w:rPr>
                <w:rFonts w:hint="eastAsia"/>
                <w:sz w:val="24"/>
                <w:szCs w:val="24"/>
              </w:rPr>
              <w:t>审核员：</w:t>
            </w:r>
            <w:r w:rsidR="00896F40" w:rsidRPr="007651C2">
              <w:rPr>
                <w:rFonts w:hint="eastAsia"/>
                <w:sz w:val="24"/>
                <w:szCs w:val="24"/>
              </w:rPr>
              <w:t>张鹏</w:t>
            </w:r>
            <w:r w:rsidR="008E77BA" w:rsidRPr="007651C2">
              <w:rPr>
                <w:rFonts w:hint="eastAsia"/>
                <w:sz w:val="24"/>
                <w:szCs w:val="24"/>
              </w:rPr>
              <w:t xml:space="preserve">             </w:t>
            </w:r>
            <w:r w:rsidRPr="007651C2">
              <w:rPr>
                <w:rFonts w:hint="eastAsia"/>
                <w:sz w:val="24"/>
                <w:szCs w:val="24"/>
              </w:rPr>
              <w:t>审核时间：</w:t>
            </w:r>
            <w:r w:rsidRPr="007651C2">
              <w:rPr>
                <w:rFonts w:hint="eastAsia"/>
                <w:sz w:val="24"/>
                <w:szCs w:val="24"/>
              </w:rPr>
              <w:t>20</w:t>
            </w:r>
            <w:r w:rsidR="00FB7B9D" w:rsidRPr="007651C2">
              <w:rPr>
                <w:sz w:val="24"/>
                <w:szCs w:val="24"/>
              </w:rPr>
              <w:t>20</w:t>
            </w:r>
            <w:r w:rsidRPr="007651C2">
              <w:rPr>
                <w:rFonts w:hint="eastAsia"/>
                <w:sz w:val="24"/>
                <w:szCs w:val="24"/>
              </w:rPr>
              <w:t>年</w:t>
            </w:r>
            <w:r w:rsidR="00550891" w:rsidRPr="007651C2">
              <w:rPr>
                <w:sz w:val="24"/>
                <w:szCs w:val="24"/>
              </w:rPr>
              <w:t>10</w:t>
            </w:r>
            <w:r w:rsidRPr="007651C2">
              <w:rPr>
                <w:rFonts w:hint="eastAsia"/>
                <w:sz w:val="24"/>
                <w:szCs w:val="24"/>
              </w:rPr>
              <w:t>月</w:t>
            </w:r>
            <w:r w:rsidR="00550891" w:rsidRPr="007651C2">
              <w:rPr>
                <w:sz w:val="24"/>
                <w:szCs w:val="24"/>
              </w:rPr>
              <w:t>18</w:t>
            </w:r>
            <w:r w:rsidRPr="007651C2">
              <w:rPr>
                <w:rFonts w:hint="eastAsia"/>
                <w:sz w:val="24"/>
                <w:szCs w:val="24"/>
              </w:rPr>
              <w:t>日</w:t>
            </w:r>
          </w:p>
        </w:tc>
        <w:tc>
          <w:tcPr>
            <w:tcW w:w="895" w:type="dxa"/>
            <w:vMerge/>
          </w:tcPr>
          <w:p w14:paraId="21BDA494" w14:textId="77777777" w:rsidR="003D4ACE" w:rsidRPr="007651C2" w:rsidRDefault="003D4ACE"/>
        </w:tc>
      </w:tr>
      <w:tr w:rsidR="003D4ACE" w:rsidRPr="007651C2" w14:paraId="7FB51656" w14:textId="77777777">
        <w:trPr>
          <w:trHeight w:val="516"/>
        </w:trPr>
        <w:tc>
          <w:tcPr>
            <w:tcW w:w="2160" w:type="dxa"/>
            <w:vMerge/>
            <w:vAlign w:val="center"/>
          </w:tcPr>
          <w:p w14:paraId="0423CF08" w14:textId="77777777" w:rsidR="003D4ACE" w:rsidRPr="007651C2" w:rsidRDefault="003D4ACE"/>
        </w:tc>
        <w:tc>
          <w:tcPr>
            <w:tcW w:w="1012" w:type="dxa"/>
            <w:vMerge/>
            <w:vAlign w:val="center"/>
          </w:tcPr>
          <w:p w14:paraId="6CCA0B85" w14:textId="77777777" w:rsidR="003D4ACE" w:rsidRPr="007651C2" w:rsidRDefault="003D4ACE"/>
        </w:tc>
        <w:tc>
          <w:tcPr>
            <w:tcW w:w="10642" w:type="dxa"/>
            <w:vAlign w:val="center"/>
          </w:tcPr>
          <w:p w14:paraId="1E28CE33" w14:textId="77777777" w:rsidR="003D4ACE" w:rsidRPr="007651C2" w:rsidRDefault="0079159C">
            <w:pPr>
              <w:rPr>
                <w:rFonts w:ascii="宋体" w:hAnsi="宋体"/>
                <w:sz w:val="18"/>
              </w:rPr>
            </w:pPr>
            <w:r w:rsidRPr="007651C2">
              <w:rPr>
                <w:rFonts w:ascii="宋体" w:hAnsi="宋体" w:hint="eastAsia"/>
                <w:sz w:val="18"/>
              </w:rPr>
              <w:t>审核条款：</w:t>
            </w:r>
            <w:r w:rsidRPr="007651C2">
              <w:rPr>
                <w:rFonts w:ascii="宋体" w:hAnsi="宋体"/>
                <w:sz w:val="18"/>
              </w:rPr>
              <w:t xml:space="preserve"> </w:t>
            </w:r>
          </w:p>
          <w:p w14:paraId="1E7B4F20" w14:textId="421223D0" w:rsidR="00800B3F" w:rsidRPr="007651C2" w:rsidRDefault="00550891">
            <w:pPr>
              <w:rPr>
                <w:rFonts w:ascii="宋体" w:hAnsi="宋体"/>
                <w:sz w:val="18"/>
              </w:rPr>
            </w:pPr>
            <w:r w:rsidRPr="007651C2">
              <w:rPr>
                <w:rFonts w:ascii="宋体" w:hAnsi="宋体" w:hint="eastAsia"/>
                <w:sz w:val="18"/>
              </w:rPr>
              <w:t>O</w:t>
            </w:r>
            <w:r w:rsidR="0079159C" w:rsidRPr="007651C2">
              <w:rPr>
                <w:rFonts w:ascii="宋体" w:hAnsi="宋体"/>
                <w:sz w:val="18"/>
              </w:rPr>
              <w:t>:</w:t>
            </w:r>
            <w:r w:rsidR="00800B3F" w:rsidRPr="007651C2">
              <w:rPr>
                <w:rFonts w:ascii="宋体" w:hAnsi="宋体"/>
                <w:sz w:val="18"/>
              </w:rPr>
              <w:t xml:space="preserve"> </w:t>
            </w:r>
            <w:r w:rsidR="0034065E" w:rsidRPr="007651C2">
              <w:rPr>
                <w:rFonts w:ascii="宋体" w:hAnsi="宋体"/>
                <w:sz w:val="18"/>
              </w:rPr>
              <w:t>5.3/</w:t>
            </w:r>
            <w:r w:rsidR="002E4D9D" w:rsidRPr="007651C2">
              <w:rPr>
                <w:rFonts w:ascii="宋体" w:hAnsi="宋体"/>
                <w:sz w:val="18"/>
              </w:rPr>
              <w:t>6.1.2/</w:t>
            </w:r>
            <w:r w:rsidR="0034065E" w:rsidRPr="007651C2">
              <w:rPr>
                <w:rFonts w:ascii="宋体" w:hAnsi="宋体"/>
                <w:sz w:val="18"/>
              </w:rPr>
              <w:t>6.2</w:t>
            </w:r>
            <w:r w:rsidR="0034065E" w:rsidRPr="007651C2">
              <w:rPr>
                <w:rFonts w:ascii="宋体" w:hAnsi="宋体" w:hint="eastAsia"/>
                <w:sz w:val="18"/>
              </w:rPr>
              <w:t>/</w:t>
            </w:r>
            <w:r w:rsidR="003E7C06" w:rsidRPr="007651C2">
              <w:rPr>
                <w:rFonts w:ascii="宋体" w:hAnsi="宋体" w:hint="eastAsia"/>
                <w:sz w:val="18"/>
              </w:rPr>
              <w:t>8.1/8.2</w:t>
            </w:r>
          </w:p>
          <w:p w14:paraId="531B6351" w14:textId="77777777" w:rsidR="00B0674D" w:rsidRPr="007651C2" w:rsidRDefault="00B0674D" w:rsidP="002E4D9D">
            <w:pPr>
              <w:rPr>
                <w:rFonts w:ascii="宋体" w:hAnsi="宋体"/>
                <w:bCs/>
                <w:sz w:val="18"/>
              </w:rPr>
            </w:pPr>
          </w:p>
        </w:tc>
        <w:tc>
          <w:tcPr>
            <w:tcW w:w="895" w:type="dxa"/>
            <w:vMerge/>
          </w:tcPr>
          <w:p w14:paraId="5CBDFD8E" w14:textId="77777777" w:rsidR="003D4ACE" w:rsidRPr="007651C2" w:rsidRDefault="003D4ACE"/>
        </w:tc>
      </w:tr>
      <w:tr w:rsidR="003D4ACE" w:rsidRPr="007651C2" w14:paraId="412C60D7" w14:textId="77777777">
        <w:trPr>
          <w:trHeight w:val="2110"/>
        </w:trPr>
        <w:tc>
          <w:tcPr>
            <w:tcW w:w="2160" w:type="dxa"/>
          </w:tcPr>
          <w:p w14:paraId="6126D4B4" w14:textId="77777777" w:rsidR="003D4ACE" w:rsidRPr="007651C2" w:rsidRDefault="0079159C">
            <w:pPr>
              <w:spacing w:line="280" w:lineRule="exact"/>
              <w:rPr>
                <w:rFonts w:ascii="宋体" w:hAnsi="宋体" w:cs="宋体"/>
                <w:szCs w:val="21"/>
              </w:rPr>
            </w:pPr>
            <w:r w:rsidRPr="007651C2">
              <w:rPr>
                <w:rFonts w:ascii="宋体" w:hAnsi="宋体" w:cs="宋体" w:hint="eastAsia"/>
                <w:szCs w:val="21"/>
              </w:rPr>
              <w:t>组织的岗位、职责和权限</w:t>
            </w:r>
          </w:p>
          <w:p w14:paraId="29BAFA26" w14:textId="77777777" w:rsidR="003D4ACE" w:rsidRPr="007651C2" w:rsidRDefault="003D4ACE">
            <w:pPr>
              <w:spacing w:line="280" w:lineRule="exact"/>
              <w:rPr>
                <w:rFonts w:ascii="宋体" w:hAnsi="宋体" w:cs="宋体"/>
                <w:szCs w:val="21"/>
              </w:rPr>
            </w:pPr>
          </w:p>
        </w:tc>
        <w:tc>
          <w:tcPr>
            <w:tcW w:w="1012" w:type="dxa"/>
          </w:tcPr>
          <w:p w14:paraId="051B47D8" w14:textId="7CCA86E1" w:rsidR="003D4ACE" w:rsidRPr="007651C2" w:rsidRDefault="00550891">
            <w:pPr>
              <w:spacing w:line="280" w:lineRule="exact"/>
              <w:rPr>
                <w:rFonts w:ascii="宋体" w:cs="宋体"/>
                <w:szCs w:val="21"/>
              </w:rPr>
            </w:pPr>
            <w:r w:rsidRPr="007651C2">
              <w:rPr>
                <w:rFonts w:ascii="宋体" w:cs="宋体" w:hint="eastAsia"/>
                <w:szCs w:val="21"/>
              </w:rPr>
              <w:t>O</w:t>
            </w:r>
            <w:r w:rsidR="0079159C" w:rsidRPr="007651C2">
              <w:rPr>
                <w:rFonts w:ascii="宋体" w:cs="宋体"/>
                <w:szCs w:val="21"/>
              </w:rPr>
              <w:t>5.3</w:t>
            </w:r>
          </w:p>
          <w:p w14:paraId="029FDA40" w14:textId="77777777" w:rsidR="003D4ACE" w:rsidRPr="007651C2" w:rsidRDefault="003D4ACE">
            <w:pPr>
              <w:spacing w:line="280" w:lineRule="exact"/>
            </w:pPr>
          </w:p>
        </w:tc>
        <w:tc>
          <w:tcPr>
            <w:tcW w:w="10642" w:type="dxa"/>
            <w:vAlign w:val="center"/>
          </w:tcPr>
          <w:p w14:paraId="4984863E" w14:textId="63A61FB4" w:rsidR="003D4ACE" w:rsidRPr="007651C2" w:rsidRDefault="00550891" w:rsidP="00D17159">
            <w:pPr>
              <w:spacing w:line="280" w:lineRule="exact"/>
              <w:ind w:firstLineChars="200" w:firstLine="420"/>
            </w:pPr>
            <w:r w:rsidRPr="007651C2">
              <w:rPr>
                <w:rFonts w:hint="eastAsia"/>
              </w:rPr>
              <w:t>采购部</w:t>
            </w:r>
            <w:r w:rsidR="0079159C" w:rsidRPr="007651C2">
              <w:rPr>
                <w:rFonts w:hint="eastAsia"/>
              </w:rPr>
              <w:t>职责和权限规定如下：</w:t>
            </w:r>
          </w:p>
          <w:p w14:paraId="32A346ED" w14:textId="77777777" w:rsidR="00550891" w:rsidRPr="007651C2" w:rsidRDefault="00550891" w:rsidP="00550891">
            <w:pPr>
              <w:spacing w:line="420" w:lineRule="exact"/>
              <w:ind w:firstLine="480"/>
              <w:rPr>
                <w:rFonts w:ascii="宋体" w:hAnsi="宋体" w:cs="宋体"/>
                <w:sz w:val="24"/>
                <w:szCs w:val="24"/>
              </w:rPr>
            </w:pPr>
            <w:r w:rsidRPr="007651C2">
              <w:rPr>
                <w:rFonts w:ascii="宋体" w:hAnsi="宋体" w:cs="宋体"/>
                <w:sz w:val="24"/>
                <w:szCs w:val="24"/>
              </w:rPr>
              <w:t>A.负责与</w:t>
            </w:r>
            <w:r w:rsidRPr="007651C2">
              <w:rPr>
                <w:rFonts w:ascii="宋体" w:hAnsi="宋体" w:cs="宋体" w:hint="eastAsia"/>
                <w:sz w:val="24"/>
                <w:szCs w:val="24"/>
              </w:rPr>
              <w:t>供方</w:t>
            </w:r>
            <w:r w:rsidRPr="007651C2">
              <w:rPr>
                <w:rFonts w:ascii="宋体" w:hAnsi="宋体" w:cs="宋体"/>
                <w:sz w:val="24"/>
                <w:szCs w:val="24"/>
              </w:rPr>
              <w:t>有关的过程控制；</w:t>
            </w:r>
            <w:r w:rsidRPr="007651C2">
              <w:rPr>
                <w:rFonts w:ascii="宋体" w:hAnsi="宋体" w:cs="宋体" w:hint="eastAsia"/>
                <w:sz w:val="24"/>
                <w:szCs w:val="24"/>
              </w:rPr>
              <w:t>本部门环境因素危险源的识别评价控制。</w:t>
            </w:r>
          </w:p>
          <w:p w14:paraId="3CE4C292" w14:textId="77777777" w:rsidR="00550891" w:rsidRPr="007651C2" w:rsidRDefault="00550891" w:rsidP="00550891">
            <w:pPr>
              <w:spacing w:line="420" w:lineRule="exact"/>
              <w:ind w:firstLine="480"/>
              <w:rPr>
                <w:rFonts w:ascii="宋体" w:hAnsi="宋体" w:cs="宋体"/>
                <w:sz w:val="24"/>
                <w:szCs w:val="24"/>
              </w:rPr>
            </w:pPr>
            <w:r w:rsidRPr="007651C2">
              <w:rPr>
                <w:rFonts w:ascii="宋体" w:hAnsi="宋体" w:cs="宋体"/>
                <w:sz w:val="24"/>
                <w:szCs w:val="24"/>
              </w:rPr>
              <w:t>B.负责采购控制，负责化学品采购、运输、存储、领用管理，预防紧急、潜在事故发生；</w:t>
            </w:r>
          </w:p>
          <w:p w14:paraId="2F093807" w14:textId="77777777" w:rsidR="00550891" w:rsidRPr="007651C2" w:rsidRDefault="00550891" w:rsidP="00550891">
            <w:pPr>
              <w:spacing w:line="420" w:lineRule="exact"/>
              <w:ind w:firstLine="480"/>
              <w:rPr>
                <w:rFonts w:ascii="宋体" w:hAnsi="宋体" w:cs="宋体"/>
                <w:b/>
                <w:bCs/>
                <w:sz w:val="24"/>
                <w:szCs w:val="24"/>
              </w:rPr>
            </w:pPr>
            <w:r w:rsidRPr="007651C2">
              <w:rPr>
                <w:rFonts w:ascii="宋体" w:hAnsi="宋体" w:cs="宋体" w:hint="eastAsia"/>
                <w:sz w:val="24"/>
                <w:szCs w:val="24"/>
              </w:rPr>
              <w:t>C</w:t>
            </w:r>
            <w:r w:rsidRPr="007651C2">
              <w:rPr>
                <w:rFonts w:ascii="宋体" w:hAnsi="宋体" w:cs="宋体"/>
                <w:sz w:val="24"/>
                <w:szCs w:val="24"/>
              </w:rPr>
              <w:t>.负责宣传影响主要供应商相关方的环境行为。</w:t>
            </w:r>
          </w:p>
          <w:p w14:paraId="6588EA28" w14:textId="724FF170" w:rsidR="003D4ACE" w:rsidRPr="007651C2" w:rsidRDefault="0079159C" w:rsidP="00AD4E0E">
            <w:pPr>
              <w:spacing w:line="280" w:lineRule="exact"/>
              <w:ind w:firstLineChars="200" w:firstLine="420"/>
            </w:pPr>
            <w:r w:rsidRPr="007651C2">
              <w:rPr>
                <w:rFonts w:hint="eastAsia"/>
              </w:rPr>
              <w:t>询问</w:t>
            </w:r>
            <w:r w:rsidR="00550891" w:rsidRPr="007651C2">
              <w:rPr>
                <w:rFonts w:hint="eastAsia"/>
              </w:rPr>
              <w:t>采购部</w:t>
            </w:r>
            <w:r w:rsidR="002E4D9D" w:rsidRPr="007651C2">
              <w:rPr>
                <w:rFonts w:hint="eastAsia"/>
              </w:rPr>
              <w:t>经理</w:t>
            </w:r>
            <w:r w:rsidR="00550891" w:rsidRPr="007651C2">
              <w:rPr>
                <w:rFonts w:hint="eastAsia"/>
              </w:rPr>
              <w:t>彭修海</w:t>
            </w:r>
            <w:r w:rsidRPr="007651C2">
              <w:rPr>
                <w:rFonts w:hint="eastAsia"/>
              </w:rPr>
              <w:t>职责回答正确。</w:t>
            </w:r>
          </w:p>
          <w:p w14:paraId="508BEF93" w14:textId="77777777" w:rsidR="00AD4E0E" w:rsidRPr="007651C2" w:rsidRDefault="00AD4E0E" w:rsidP="00AD4E0E">
            <w:pPr>
              <w:pStyle w:val="a0"/>
            </w:pPr>
          </w:p>
          <w:p w14:paraId="2372BB96" w14:textId="77777777" w:rsidR="003D4ACE" w:rsidRPr="007651C2" w:rsidRDefault="003D4ACE">
            <w:pPr>
              <w:pStyle w:val="a0"/>
              <w:rPr>
                <w:bCs w:val="0"/>
                <w:spacing w:val="0"/>
              </w:rPr>
            </w:pPr>
          </w:p>
        </w:tc>
        <w:tc>
          <w:tcPr>
            <w:tcW w:w="895" w:type="dxa"/>
          </w:tcPr>
          <w:p w14:paraId="03933386" w14:textId="77777777" w:rsidR="003D4ACE" w:rsidRPr="007651C2" w:rsidRDefault="003D4ACE"/>
        </w:tc>
      </w:tr>
      <w:tr w:rsidR="002E4D9D" w:rsidRPr="007651C2" w14:paraId="6F0AA596" w14:textId="77777777">
        <w:trPr>
          <w:trHeight w:val="2110"/>
        </w:trPr>
        <w:tc>
          <w:tcPr>
            <w:tcW w:w="2160" w:type="dxa"/>
          </w:tcPr>
          <w:p w14:paraId="20C2E9D7" w14:textId="3B448C0D" w:rsidR="002E4D9D" w:rsidRPr="007651C2" w:rsidRDefault="00550891">
            <w:pPr>
              <w:spacing w:line="280" w:lineRule="exact"/>
              <w:rPr>
                <w:rFonts w:ascii="宋体" w:hAnsi="宋体" w:cs="宋体"/>
                <w:szCs w:val="21"/>
              </w:rPr>
            </w:pPr>
            <w:r w:rsidRPr="007651C2">
              <w:rPr>
                <w:rFonts w:ascii="宋体" w:hAnsi="宋体" w:cs="宋体" w:hint="eastAsia"/>
                <w:szCs w:val="21"/>
              </w:rPr>
              <w:t>危险源识别与评价</w:t>
            </w:r>
          </w:p>
        </w:tc>
        <w:tc>
          <w:tcPr>
            <w:tcW w:w="1012" w:type="dxa"/>
          </w:tcPr>
          <w:p w14:paraId="7091ADCD" w14:textId="65AED000" w:rsidR="002E4D9D" w:rsidRPr="007651C2" w:rsidRDefault="00550891">
            <w:pPr>
              <w:spacing w:line="280" w:lineRule="exact"/>
              <w:rPr>
                <w:rFonts w:ascii="宋体" w:cs="宋体"/>
                <w:szCs w:val="21"/>
              </w:rPr>
            </w:pPr>
            <w:r w:rsidRPr="007651C2">
              <w:rPr>
                <w:rFonts w:ascii="宋体" w:cs="宋体" w:hint="eastAsia"/>
                <w:szCs w:val="21"/>
              </w:rPr>
              <w:t>O</w:t>
            </w:r>
            <w:r w:rsidR="002E4D9D" w:rsidRPr="007651C2">
              <w:rPr>
                <w:rFonts w:ascii="宋体" w:cs="宋体" w:hint="eastAsia"/>
                <w:szCs w:val="21"/>
              </w:rPr>
              <w:t>6</w:t>
            </w:r>
            <w:r w:rsidR="002E4D9D" w:rsidRPr="007651C2">
              <w:rPr>
                <w:rFonts w:ascii="宋体" w:cs="宋体"/>
                <w:szCs w:val="21"/>
              </w:rPr>
              <w:t>.1.2</w:t>
            </w:r>
          </w:p>
        </w:tc>
        <w:tc>
          <w:tcPr>
            <w:tcW w:w="10642" w:type="dxa"/>
            <w:vAlign w:val="center"/>
          </w:tcPr>
          <w:p w14:paraId="04413FDC" w14:textId="1F31FC1A" w:rsidR="002E4D9D" w:rsidRPr="007651C2" w:rsidRDefault="00550891" w:rsidP="00550891">
            <w:pPr>
              <w:spacing w:line="280" w:lineRule="exact"/>
              <w:ind w:firstLineChars="200" w:firstLine="420"/>
            </w:pPr>
            <w:r w:rsidRPr="007651C2">
              <w:rPr>
                <w:rFonts w:hint="eastAsia"/>
                <w:bCs/>
              </w:rPr>
              <w:t>采购部</w:t>
            </w:r>
            <w:r w:rsidR="002E4D9D" w:rsidRPr="007651C2">
              <w:rPr>
                <w:rFonts w:hint="eastAsia"/>
                <w:bCs/>
              </w:rPr>
              <w:t>提供了</w:t>
            </w:r>
            <w:r w:rsidRPr="007651C2">
              <w:rPr>
                <w:rFonts w:hint="eastAsia"/>
              </w:rPr>
              <w:t>办公区危险源</w:t>
            </w:r>
            <w:r w:rsidR="002E4D9D" w:rsidRPr="007651C2">
              <w:rPr>
                <w:rFonts w:hint="eastAsia"/>
              </w:rPr>
              <w:t>识别与评价表，共识别出</w:t>
            </w:r>
            <w:r w:rsidRPr="007651C2">
              <w:rPr>
                <w:rFonts w:hint="eastAsia"/>
              </w:rPr>
              <w:t>危险源</w:t>
            </w:r>
            <w:r w:rsidRPr="007651C2">
              <w:t>39</w:t>
            </w:r>
            <w:r w:rsidR="002E4D9D" w:rsidRPr="007651C2">
              <w:rPr>
                <w:rFonts w:hint="eastAsia"/>
              </w:rPr>
              <w:t>条，包括</w:t>
            </w:r>
            <w:r w:rsidRPr="007651C2">
              <w:rPr>
                <w:rFonts w:hint="eastAsia"/>
              </w:rPr>
              <w:t>不间断电源操作不当、空调操作不当</w:t>
            </w:r>
            <w:r w:rsidR="002E4D9D" w:rsidRPr="007651C2">
              <w:rPr>
                <w:rFonts w:hint="eastAsia"/>
              </w:rPr>
              <w:t>等，共评价出</w:t>
            </w:r>
            <w:r w:rsidRPr="007651C2">
              <w:rPr>
                <w:rFonts w:hint="eastAsia"/>
              </w:rPr>
              <w:t>不可接受风险</w:t>
            </w:r>
            <w:r w:rsidRPr="007651C2">
              <w:t>0</w:t>
            </w:r>
            <w:r w:rsidR="002E4D9D" w:rsidRPr="007651C2">
              <w:rPr>
                <w:rFonts w:hint="eastAsia"/>
              </w:rPr>
              <w:t>条，制定了相应的控制措施。</w:t>
            </w:r>
          </w:p>
          <w:p w14:paraId="563BA028" w14:textId="77777777" w:rsidR="002E4D9D" w:rsidRPr="007651C2" w:rsidRDefault="002E4D9D" w:rsidP="002E4D9D">
            <w:pPr>
              <w:spacing w:line="280" w:lineRule="exact"/>
              <w:ind w:firstLineChars="200" w:firstLine="420"/>
              <w:rPr>
                <w:bCs/>
              </w:rPr>
            </w:pPr>
            <w:r w:rsidRPr="007651C2">
              <w:rPr>
                <w:rFonts w:hint="eastAsia"/>
                <w:bCs/>
              </w:rPr>
              <w:t>控制措施有效。</w:t>
            </w:r>
          </w:p>
          <w:p w14:paraId="1FC5835E" w14:textId="77777777" w:rsidR="002E4D9D" w:rsidRPr="007651C2" w:rsidRDefault="002E4D9D" w:rsidP="00D17159">
            <w:pPr>
              <w:spacing w:line="280" w:lineRule="exact"/>
              <w:ind w:firstLineChars="200" w:firstLine="420"/>
            </w:pPr>
          </w:p>
        </w:tc>
        <w:tc>
          <w:tcPr>
            <w:tcW w:w="895" w:type="dxa"/>
          </w:tcPr>
          <w:p w14:paraId="774D6438" w14:textId="77777777" w:rsidR="002E4D9D" w:rsidRPr="007651C2" w:rsidRDefault="002E4D9D"/>
        </w:tc>
      </w:tr>
      <w:tr w:rsidR="003D4ACE" w:rsidRPr="007651C2" w14:paraId="1EBF2AF9" w14:textId="77777777">
        <w:trPr>
          <w:trHeight w:val="1087"/>
        </w:trPr>
        <w:tc>
          <w:tcPr>
            <w:tcW w:w="2160" w:type="dxa"/>
          </w:tcPr>
          <w:p w14:paraId="712A78AF" w14:textId="1CE1410D" w:rsidR="003D4ACE" w:rsidRPr="007651C2" w:rsidRDefault="00550891">
            <w:pPr>
              <w:spacing w:line="280" w:lineRule="exact"/>
              <w:rPr>
                <w:rFonts w:ascii="宋体" w:hAnsi="宋体" w:cs="宋体"/>
                <w:szCs w:val="21"/>
              </w:rPr>
            </w:pPr>
            <w:r w:rsidRPr="007651C2">
              <w:rPr>
                <w:rFonts w:ascii="宋体" w:hAnsi="宋体" w:cs="宋体" w:hint="eastAsia"/>
                <w:szCs w:val="21"/>
              </w:rPr>
              <w:t>职业健康安全</w:t>
            </w:r>
            <w:r w:rsidR="002E4D9D" w:rsidRPr="007651C2">
              <w:rPr>
                <w:rFonts w:ascii="宋体" w:hAnsi="宋体" w:cs="宋体" w:hint="eastAsia"/>
                <w:szCs w:val="21"/>
              </w:rPr>
              <w:t>目标</w:t>
            </w:r>
          </w:p>
          <w:p w14:paraId="0564B77B" w14:textId="77777777" w:rsidR="003D4ACE" w:rsidRPr="007651C2" w:rsidRDefault="003D4ACE">
            <w:pPr>
              <w:spacing w:line="280" w:lineRule="exact"/>
              <w:rPr>
                <w:rFonts w:ascii="宋体" w:hAnsi="宋体" w:cs="宋体"/>
                <w:szCs w:val="21"/>
              </w:rPr>
            </w:pPr>
          </w:p>
        </w:tc>
        <w:tc>
          <w:tcPr>
            <w:tcW w:w="1012" w:type="dxa"/>
          </w:tcPr>
          <w:p w14:paraId="03DF9E5D" w14:textId="70857035" w:rsidR="003D4ACE" w:rsidRPr="007651C2" w:rsidRDefault="00550891">
            <w:pPr>
              <w:spacing w:line="280" w:lineRule="exact"/>
              <w:rPr>
                <w:rFonts w:asciiTheme="minorEastAsia" w:eastAsiaTheme="minorEastAsia" w:hAnsiTheme="minorEastAsia" w:cstheme="minorEastAsia"/>
                <w:szCs w:val="21"/>
              </w:rPr>
            </w:pPr>
            <w:r w:rsidRPr="007651C2">
              <w:rPr>
                <w:rFonts w:asciiTheme="minorEastAsia" w:eastAsiaTheme="minorEastAsia" w:hAnsiTheme="minorEastAsia" w:cstheme="minorEastAsia" w:hint="eastAsia"/>
                <w:szCs w:val="21"/>
              </w:rPr>
              <w:t>O</w:t>
            </w:r>
            <w:r w:rsidR="0079159C" w:rsidRPr="007651C2">
              <w:rPr>
                <w:rFonts w:asciiTheme="minorEastAsia" w:eastAsiaTheme="minorEastAsia" w:hAnsiTheme="minorEastAsia" w:cstheme="minorEastAsia" w:hint="eastAsia"/>
                <w:szCs w:val="21"/>
              </w:rPr>
              <w:t>6.2</w:t>
            </w:r>
          </w:p>
          <w:p w14:paraId="34CAFD80" w14:textId="77777777" w:rsidR="003D4ACE" w:rsidRPr="007651C2" w:rsidRDefault="003D4ACE">
            <w:pPr>
              <w:spacing w:line="280" w:lineRule="exact"/>
              <w:rPr>
                <w:rFonts w:asciiTheme="minorEastAsia" w:eastAsiaTheme="minorEastAsia" w:hAnsiTheme="minorEastAsia" w:cstheme="minorEastAsia"/>
                <w:szCs w:val="21"/>
              </w:rPr>
            </w:pPr>
          </w:p>
        </w:tc>
        <w:tc>
          <w:tcPr>
            <w:tcW w:w="10642" w:type="dxa"/>
            <w:vAlign w:val="center"/>
          </w:tcPr>
          <w:p w14:paraId="6A6BD550" w14:textId="77777777" w:rsidR="003D4ACE" w:rsidRPr="007651C2" w:rsidRDefault="0079159C">
            <w:pPr>
              <w:spacing w:line="280" w:lineRule="exact"/>
              <w:ind w:firstLineChars="200" w:firstLine="420"/>
            </w:pPr>
            <w:r w:rsidRPr="007651C2">
              <w:rPr>
                <w:rFonts w:hint="eastAsia"/>
              </w:rPr>
              <w:t>公司对管理体系所需的相关职能、层次和过程设定管理目标。</w:t>
            </w:r>
          </w:p>
          <w:p w14:paraId="45E358A5" w14:textId="081596BA" w:rsidR="003D4ACE" w:rsidRPr="007651C2" w:rsidRDefault="00550891">
            <w:pPr>
              <w:spacing w:line="280" w:lineRule="exact"/>
              <w:ind w:firstLineChars="200" w:firstLine="420"/>
            </w:pPr>
            <w:r w:rsidRPr="007651C2">
              <w:rPr>
                <w:rFonts w:hint="eastAsia"/>
              </w:rPr>
              <w:t>采购部</w:t>
            </w:r>
            <w:r w:rsidR="0079159C" w:rsidRPr="007651C2">
              <w:rPr>
                <w:rFonts w:hint="eastAsia"/>
              </w:rPr>
              <w:t>管理目标是：</w:t>
            </w:r>
          </w:p>
          <w:p w14:paraId="73ABDAEE" w14:textId="77777777" w:rsidR="00550891" w:rsidRPr="007651C2" w:rsidRDefault="00550891" w:rsidP="00550891">
            <w:pPr>
              <w:pStyle w:val="aa"/>
              <w:ind w:left="1680" w:firstLineChars="0" w:firstLine="0"/>
              <w:rPr>
                <w:rFonts w:hAnsi="宋体" w:cs="宋体"/>
                <w:kern w:val="0"/>
              </w:rPr>
            </w:pPr>
            <w:r w:rsidRPr="007651C2">
              <w:rPr>
                <w:rFonts w:hAnsi="宋体" w:cs="宋体" w:hint="eastAsia"/>
                <w:kern w:val="0"/>
              </w:rPr>
              <w:t>a.</w:t>
            </w:r>
            <w:r w:rsidRPr="007651C2">
              <w:rPr>
                <w:rFonts w:hAnsi="宋体" w:cs="宋体" w:hint="eastAsia"/>
                <w:kern w:val="0"/>
              </w:rPr>
              <w:t>供方评定合格率</w:t>
            </w:r>
            <w:r w:rsidRPr="007651C2">
              <w:rPr>
                <w:rFonts w:hAnsi="宋体" w:cs="宋体" w:hint="eastAsia"/>
                <w:kern w:val="0"/>
              </w:rPr>
              <w:t xml:space="preserve">100% </w:t>
            </w:r>
            <w:r w:rsidRPr="007651C2">
              <w:rPr>
                <w:rFonts w:hAnsi="宋体" w:cs="宋体" w:hint="eastAsia"/>
                <w:kern w:val="0"/>
              </w:rPr>
              <w:t>；</w:t>
            </w:r>
          </w:p>
          <w:p w14:paraId="22FAE1E9" w14:textId="77777777" w:rsidR="00550891" w:rsidRPr="007651C2" w:rsidRDefault="00550891" w:rsidP="00550891">
            <w:pPr>
              <w:pStyle w:val="aa"/>
              <w:ind w:left="1680" w:firstLineChars="0" w:firstLine="0"/>
              <w:rPr>
                <w:rFonts w:hAnsi="宋体" w:cs="宋体"/>
                <w:kern w:val="0"/>
              </w:rPr>
            </w:pPr>
            <w:r w:rsidRPr="007651C2">
              <w:rPr>
                <w:rFonts w:hAnsi="宋体" w:cs="宋体" w:hint="eastAsia"/>
                <w:kern w:val="0"/>
              </w:rPr>
              <w:t>b.</w:t>
            </w:r>
            <w:r w:rsidRPr="007651C2">
              <w:rPr>
                <w:rFonts w:hAnsi="宋体" w:cs="宋体" w:hint="eastAsia"/>
                <w:kern w:val="0"/>
              </w:rPr>
              <w:t>采购产品交货及时率≥</w:t>
            </w:r>
            <w:r w:rsidRPr="007651C2">
              <w:rPr>
                <w:rFonts w:hAnsi="宋体" w:cs="宋体" w:hint="eastAsia"/>
                <w:kern w:val="0"/>
              </w:rPr>
              <w:t>90%</w:t>
            </w:r>
            <w:r w:rsidRPr="007651C2">
              <w:rPr>
                <w:rFonts w:hAnsi="宋体" w:cs="宋体" w:hint="eastAsia"/>
                <w:kern w:val="0"/>
              </w:rPr>
              <w:t>；</w:t>
            </w:r>
          </w:p>
          <w:p w14:paraId="0DB96E75" w14:textId="77777777" w:rsidR="00550891" w:rsidRPr="007651C2" w:rsidRDefault="00550891" w:rsidP="00550891">
            <w:pPr>
              <w:pStyle w:val="aa"/>
              <w:ind w:left="1680" w:firstLineChars="0" w:firstLine="0"/>
              <w:rPr>
                <w:rFonts w:hAnsi="宋体" w:cs="宋体"/>
                <w:kern w:val="0"/>
              </w:rPr>
            </w:pPr>
            <w:r w:rsidRPr="007651C2">
              <w:rPr>
                <w:rFonts w:hAnsi="宋体" w:cs="宋体" w:hint="eastAsia"/>
                <w:kern w:val="0"/>
              </w:rPr>
              <w:t>c.</w:t>
            </w:r>
            <w:r w:rsidRPr="007651C2">
              <w:rPr>
                <w:rFonts w:hAnsi="宋体" w:cs="宋体" w:hint="eastAsia"/>
                <w:kern w:val="0"/>
              </w:rPr>
              <w:t>固体废弃物分类处置率</w:t>
            </w:r>
            <w:r w:rsidRPr="007651C2">
              <w:rPr>
                <w:rFonts w:hAnsi="宋体" w:cs="宋体" w:hint="eastAsia"/>
                <w:kern w:val="0"/>
              </w:rPr>
              <w:t>100%</w:t>
            </w:r>
            <w:r w:rsidRPr="007651C2">
              <w:rPr>
                <w:rFonts w:hAnsi="宋体" w:cs="宋体" w:hint="eastAsia"/>
                <w:kern w:val="0"/>
              </w:rPr>
              <w:t>；</w:t>
            </w:r>
          </w:p>
          <w:p w14:paraId="2C07F04C" w14:textId="77777777" w:rsidR="00550891" w:rsidRPr="007651C2" w:rsidRDefault="00550891" w:rsidP="00550891">
            <w:pPr>
              <w:spacing w:line="280" w:lineRule="exact"/>
              <w:ind w:left="1680"/>
              <w:rPr>
                <w:rFonts w:hAnsi="宋体" w:cs="宋体"/>
                <w:kern w:val="0"/>
              </w:rPr>
            </w:pPr>
            <w:r w:rsidRPr="007651C2">
              <w:rPr>
                <w:rFonts w:hAnsi="宋体" w:cs="宋体" w:hint="eastAsia"/>
                <w:kern w:val="0"/>
              </w:rPr>
              <w:lastRenderedPageBreak/>
              <w:t>d.</w:t>
            </w:r>
            <w:r w:rsidRPr="007651C2">
              <w:rPr>
                <w:rFonts w:hAnsi="宋体" w:cs="宋体" w:hint="eastAsia"/>
                <w:kern w:val="0"/>
              </w:rPr>
              <w:t>火灾、触电事故为</w:t>
            </w:r>
            <w:r w:rsidRPr="007651C2">
              <w:rPr>
                <w:rFonts w:hAnsi="宋体" w:cs="宋体" w:hint="eastAsia"/>
                <w:kern w:val="0"/>
              </w:rPr>
              <w:t>0</w:t>
            </w:r>
          </w:p>
          <w:p w14:paraId="614D5BAB" w14:textId="05A87E75" w:rsidR="003D4ACE" w:rsidRPr="007651C2" w:rsidRDefault="0079159C" w:rsidP="00550891">
            <w:pPr>
              <w:spacing w:line="280" w:lineRule="exact"/>
              <w:ind w:left="1680"/>
            </w:pPr>
            <w:r w:rsidRPr="007651C2">
              <w:rPr>
                <w:rFonts w:hint="eastAsia"/>
              </w:rPr>
              <w:t>目标可测量，与公司管理方针一致。</w:t>
            </w:r>
          </w:p>
          <w:p w14:paraId="6FC29F96" w14:textId="09EFCBC1" w:rsidR="003D4ACE" w:rsidRPr="007651C2" w:rsidRDefault="0079159C">
            <w:pPr>
              <w:spacing w:line="280" w:lineRule="exact"/>
            </w:pPr>
            <w:r w:rsidRPr="007651C2">
              <w:rPr>
                <w:rFonts w:hint="eastAsia"/>
              </w:rPr>
              <w:t>每年由</w:t>
            </w:r>
            <w:r w:rsidR="00D522E1" w:rsidRPr="007651C2">
              <w:rPr>
                <w:rFonts w:hint="eastAsia"/>
              </w:rPr>
              <w:t>行政部</w:t>
            </w:r>
            <w:r w:rsidRPr="007651C2">
              <w:rPr>
                <w:rFonts w:hint="eastAsia"/>
              </w:rPr>
              <w:t>按公司管理目标考核要求统计考核公司管理目标完成情况，提交管理评审会议。查到</w:t>
            </w:r>
            <w:r w:rsidR="006E6C19" w:rsidRPr="007651C2">
              <w:rPr>
                <w:rFonts w:hint="eastAsia"/>
              </w:rPr>
              <w:t>2</w:t>
            </w:r>
            <w:r w:rsidR="006E6C19" w:rsidRPr="007651C2">
              <w:t>0</w:t>
            </w:r>
            <w:r w:rsidR="00D522E1" w:rsidRPr="007651C2">
              <w:t>20</w:t>
            </w:r>
            <w:r w:rsidR="006E6C19" w:rsidRPr="007651C2">
              <w:rPr>
                <w:rFonts w:hint="eastAsia"/>
              </w:rPr>
              <w:t>年</w:t>
            </w:r>
            <w:r w:rsidR="00D522E1" w:rsidRPr="007651C2">
              <w:t>3</w:t>
            </w:r>
            <w:r w:rsidR="006E6C19" w:rsidRPr="007651C2">
              <w:rPr>
                <w:rFonts w:hint="eastAsia"/>
              </w:rPr>
              <w:t>月</w:t>
            </w:r>
            <w:r w:rsidR="006E6C19" w:rsidRPr="007651C2">
              <w:rPr>
                <w:rFonts w:hint="eastAsia"/>
              </w:rPr>
              <w:t>-</w:t>
            </w:r>
            <w:r w:rsidR="006E6C19" w:rsidRPr="007651C2">
              <w:t>2020</w:t>
            </w:r>
            <w:r w:rsidR="006E6C19" w:rsidRPr="007651C2">
              <w:rPr>
                <w:rFonts w:hint="eastAsia"/>
              </w:rPr>
              <w:t>年</w:t>
            </w:r>
            <w:r w:rsidR="00550891" w:rsidRPr="007651C2">
              <w:t>9</w:t>
            </w:r>
            <w:r w:rsidR="006E6C19" w:rsidRPr="007651C2">
              <w:rPr>
                <w:rFonts w:hint="eastAsia"/>
              </w:rPr>
              <w:t>月，</w:t>
            </w:r>
            <w:r w:rsidR="00550891" w:rsidRPr="007651C2">
              <w:rPr>
                <w:rFonts w:hint="eastAsia"/>
              </w:rPr>
              <w:t>采购部</w:t>
            </w:r>
            <w:r w:rsidRPr="007651C2">
              <w:rPr>
                <w:rFonts w:hint="eastAsia"/>
              </w:rPr>
              <w:t>管理目标完成情况，各项目标均已完成</w:t>
            </w:r>
            <w:r w:rsidR="00C13296" w:rsidRPr="007651C2">
              <w:rPr>
                <w:rFonts w:hint="eastAsia"/>
              </w:rPr>
              <w:t>。</w:t>
            </w:r>
          </w:p>
          <w:p w14:paraId="18712FFC" w14:textId="278188A9" w:rsidR="003D4ACE" w:rsidRPr="007651C2" w:rsidRDefault="0079159C">
            <w:pPr>
              <w:spacing w:line="280" w:lineRule="exact"/>
              <w:ind w:firstLineChars="200" w:firstLine="420"/>
            </w:pPr>
            <w:r w:rsidRPr="007651C2">
              <w:rPr>
                <w:rFonts w:hint="eastAsia"/>
              </w:rPr>
              <w:t>针对重要环境因素、不可接受风险制订了管理方案并予以实施，基本有效。</w:t>
            </w:r>
          </w:p>
          <w:p w14:paraId="494A9F01" w14:textId="77777777" w:rsidR="003D4ACE" w:rsidRPr="007651C2" w:rsidRDefault="003D4ACE">
            <w:pPr>
              <w:pStyle w:val="a0"/>
            </w:pPr>
          </w:p>
        </w:tc>
        <w:tc>
          <w:tcPr>
            <w:tcW w:w="895" w:type="dxa"/>
          </w:tcPr>
          <w:p w14:paraId="4EC2B5A4" w14:textId="77777777" w:rsidR="003D4ACE" w:rsidRPr="007651C2" w:rsidRDefault="003D4ACE"/>
        </w:tc>
      </w:tr>
      <w:tr w:rsidR="00550891" w:rsidRPr="007651C2" w14:paraId="61DA3547" w14:textId="77777777" w:rsidTr="00DB5428">
        <w:trPr>
          <w:trHeight w:val="719"/>
        </w:trPr>
        <w:tc>
          <w:tcPr>
            <w:tcW w:w="2160" w:type="dxa"/>
            <w:vAlign w:val="center"/>
          </w:tcPr>
          <w:p w14:paraId="26E0567E" w14:textId="77777777" w:rsidR="00550891" w:rsidRPr="007651C2" w:rsidRDefault="00550891" w:rsidP="00550891">
            <w:r w:rsidRPr="007651C2">
              <w:rPr>
                <w:rFonts w:hint="eastAsia"/>
                <w:szCs w:val="21"/>
              </w:rPr>
              <w:t>运行控制</w:t>
            </w:r>
          </w:p>
        </w:tc>
        <w:tc>
          <w:tcPr>
            <w:tcW w:w="1012" w:type="dxa"/>
            <w:vAlign w:val="center"/>
          </w:tcPr>
          <w:p w14:paraId="0762F6EB" w14:textId="7931600B" w:rsidR="00550891" w:rsidRPr="007651C2" w:rsidRDefault="00550891" w:rsidP="00550891">
            <w:pPr>
              <w:rPr>
                <w:szCs w:val="21"/>
              </w:rPr>
            </w:pPr>
            <w:r w:rsidRPr="007651C2">
              <w:rPr>
                <w:rFonts w:hint="eastAsia"/>
                <w:szCs w:val="21"/>
              </w:rPr>
              <w:t>O8.1</w:t>
            </w:r>
          </w:p>
          <w:p w14:paraId="7AA7525C" w14:textId="77777777" w:rsidR="00550891" w:rsidRPr="007651C2" w:rsidRDefault="00550891" w:rsidP="00550891"/>
        </w:tc>
        <w:tc>
          <w:tcPr>
            <w:tcW w:w="10642" w:type="dxa"/>
            <w:vAlign w:val="center"/>
          </w:tcPr>
          <w:p w14:paraId="5E428FAA" w14:textId="77777777" w:rsidR="00550891" w:rsidRPr="007651C2" w:rsidRDefault="00550891" w:rsidP="00550891">
            <w:r w:rsidRPr="007651C2">
              <w:rPr>
                <w:rFonts w:hint="eastAsia"/>
              </w:rPr>
              <w:t>本部门应执行的运行控制文件包括：环境运行控制程序，固体废弃物管理规定、对相关方施加影响管理规定、节能降耗管理规定、消防安全管理制度、</w:t>
            </w:r>
            <w:r w:rsidRPr="007651C2">
              <w:rPr>
                <w:rFonts w:hint="eastAsia"/>
                <w:lang w:val="en-GB"/>
              </w:rPr>
              <w:t>车辆管理规定、电脑使用管理办法</w:t>
            </w:r>
            <w:r w:rsidRPr="007651C2">
              <w:rPr>
                <w:rFonts w:hint="eastAsia"/>
              </w:rPr>
              <w:t>等。</w:t>
            </w:r>
          </w:p>
          <w:p w14:paraId="3A8E63BF" w14:textId="77777777" w:rsidR="00550891" w:rsidRPr="007651C2" w:rsidRDefault="00550891" w:rsidP="00550891">
            <w:r w:rsidRPr="007651C2">
              <w:rPr>
                <w:rFonts w:hint="eastAsia"/>
              </w:rPr>
              <w:t>查运行控制情况：</w:t>
            </w:r>
          </w:p>
          <w:p w14:paraId="03955AF3" w14:textId="77777777" w:rsidR="00550891" w:rsidRPr="007651C2" w:rsidRDefault="00550891" w:rsidP="00550891">
            <w:r w:rsidRPr="007651C2">
              <w:rPr>
                <w:rFonts w:hint="eastAsia"/>
              </w:rPr>
              <w:t>火灾：现场配备了消防栓、灭火器，经查均在有效压力范围内。</w:t>
            </w:r>
          </w:p>
          <w:p w14:paraId="13CED779" w14:textId="77777777" w:rsidR="00550891" w:rsidRPr="007651C2" w:rsidRDefault="00550891" w:rsidP="00550891">
            <w:r w:rsidRPr="007651C2">
              <w:rPr>
                <w:rFonts w:hint="eastAsia"/>
              </w:rPr>
              <w:t>每月对消防器材进行一次全面检查</w:t>
            </w:r>
            <w:r w:rsidRPr="007651C2">
              <w:rPr>
                <w:rFonts w:hint="eastAsia"/>
              </w:rPr>
              <w:t>--</w:t>
            </w:r>
            <w:r w:rsidRPr="007651C2">
              <w:rPr>
                <w:rFonts w:hint="eastAsia"/>
              </w:rPr>
              <w:t>提供消防器材检查记录</w:t>
            </w:r>
          </w:p>
          <w:p w14:paraId="012D0378" w14:textId="77777777" w:rsidR="00550891" w:rsidRPr="007651C2" w:rsidRDefault="00550891" w:rsidP="00550891">
            <w:r w:rsidRPr="007651C2">
              <w:rPr>
                <w:rFonts w:hint="eastAsia"/>
              </w:rPr>
              <w:t>触电：办公区均使用安全电器，灯具离地距离符合要求，每季度一次检查线路、灯具、电器等的安全性能，经常对员工进行安全用电知识宣贯，确保安全用电，无触电事故发生。</w:t>
            </w:r>
          </w:p>
          <w:p w14:paraId="36EAC326" w14:textId="77777777" w:rsidR="00550891" w:rsidRPr="007651C2" w:rsidRDefault="00550891" w:rsidP="00550891">
            <w:r w:rsidRPr="007651C2">
              <w:rPr>
                <w:rFonts w:hint="eastAsia"/>
              </w:rPr>
              <w:t>汽车尾气：使用高标号燃油降低汽车尾气有害气体的排放，定期对车辆进行检定，避免事故、尾气达标排放等。</w:t>
            </w:r>
          </w:p>
          <w:p w14:paraId="674D5741" w14:textId="77777777" w:rsidR="00550891" w:rsidRPr="007651C2" w:rsidRDefault="00550891" w:rsidP="00550891">
            <w:r w:rsidRPr="007651C2">
              <w:rPr>
                <w:rFonts w:hint="eastAsia"/>
              </w:rPr>
              <w:t>办公过程注意节约用电，做到人走灯灭，电脑长时间不用时关机，下班前要关闭电源；</w:t>
            </w:r>
          </w:p>
          <w:p w14:paraId="1D1944BD" w14:textId="77777777" w:rsidR="00550891" w:rsidRPr="007651C2" w:rsidRDefault="00550891" w:rsidP="00550891">
            <w:r w:rsidRPr="007651C2">
              <w:rPr>
                <w:rFonts w:hint="eastAsia"/>
              </w:rPr>
              <w:t>办公过程产生的固废按行政部要求放到指定地点，现场无混放现象；办公用品按要求由行政部负责发放，作好记录；</w:t>
            </w:r>
            <w:r w:rsidRPr="007651C2">
              <w:rPr>
                <w:rFonts w:hint="eastAsia"/>
              </w:rPr>
              <w:t xml:space="preserve"> </w:t>
            </w:r>
          </w:p>
          <w:p w14:paraId="6D6EBE41" w14:textId="77777777" w:rsidR="00550891" w:rsidRPr="007651C2" w:rsidRDefault="00550891" w:rsidP="00550891">
            <w:r w:rsidRPr="007651C2">
              <w:rPr>
                <w:rFonts w:hint="eastAsia"/>
              </w:rPr>
              <w:t>生活污水用于绿化、洒水降尘；</w:t>
            </w:r>
          </w:p>
          <w:p w14:paraId="4C85BB46" w14:textId="77777777" w:rsidR="00550891" w:rsidRPr="007651C2" w:rsidRDefault="00550891" w:rsidP="00550891">
            <w:r w:rsidRPr="007651C2">
              <w:rPr>
                <w:rFonts w:hint="eastAsia"/>
              </w:rPr>
              <w:t>普通固废排放：生活办公垃圾按照小区规定放置指定区域。</w:t>
            </w:r>
          </w:p>
          <w:p w14:paraId="75701355" w14:textId="082EF91B" w:rsidR="00550891" w:rsidRPr="007651C2" w:rsidRDefault="00550891" w:rsidP="00550891">
            <w:pPr>
              <w:pStyle w:val="a0"/>
              <w:rPr>
                <w:rFonts w:ascii="宋体" w:hAnsi="宋体" w:cs="宋体"/>
                <w:szCs w:val="21"/>
              </w:rPr>
            </w:pPr>
          </w:p>
        </w:tc>
        <w:tc>
          <w:tcPr>
            <w:tcW w:w="895" w:type="dxa"/>
          </w:tcPr>
          <w:p w14:paraId="67A28BCD" w14:textId="77777777" w:rsidR="00550891" w:rsidRPr="007651C2" w:rsidRDefault="00550891" w:rsidP="00550891"/>
        </w:tc>
      </w:tr>
      <w:tr w:rsidR="00550891" w:rsidRPr="007651C2" w14:paraId="55FD6996" w14:textId="77777777" w:rsidTr="00DB5428">
        <w:trPr>
          <w:trHeight w:val="719"/>
        </w:trPr>
        <w:tc>
          <w:tcPr>
            <w:tcW w:w="2160" w:type="dxa"/>
            <w:vAlign w:val="center"/>
          </w:tcPr>
          <w:p w14:paraId="0B3ABDA9" w14:textId="77777777" w:rsidR="00550891" w:rsidRPr="007651C2" w:rsidRDefault="00550891" w:rsidP="00550891">
            <w:pPr>
              <w:rPr>
                <w:rFonts w:asciiTheme="minorEastAsia" w:eastAsiaTheme="minorEastAsia" w:hAnsiTheme="minorEastAsia" w:cstheme="minorEastAsia"/>
              </w:rPr>
            </w:pPr>
            <w:r w:rsidRPr="007651C2">
              <w:rPr>
                <w:rFonts w:asciiTheme="minorEastAsia" w:eastAsiaTheme="minorEastAsia" w:hAnsiTheme="minorEastAsia" w:cstheme="minorEastAsia" w:hint="eastAsia"/>
                <w:szCs w:val="21"/>
              </w:rPr>
              <w:t>应急准备和响应</w:t>
            </w:r>
          </w:p>
        </w:tc>
        <w:tc>
          <w:tcPr>
            <w:tcW w:w="1012" w:type="dxa"/>
            <w:vAlign w:val="center"/>
          </w:tcPr>
          <w:p w14:paraId="678AC034" w14:textId="54A9E723" w:rsidR="00550891" w:rsidRPr="007651C2" w:rsidRDefault="00550891" w:rsidP="00550891">
            <w:pPr>
              <w:rPr>
                <w:rFonts w:asciiTheme="minorEastAsia" w:eastAsiaTheme="minorEastAsia" w:hAnsiTheme="minorEastAsia" w:cstheme="minorEastAsia"/>
                <w:szCs w:val="21"/>
              </w:rPr>
            </w:pPr>
            <w:r w:rsidRPr="007651C2">
              <w:rPr>
                <w:rFonts w:asciiTheme="minorEastAsia" w:eastAsiaTheme="minorEastAsia" w:hAnsiTheme="minorEastAsia" w:cstheme="minorEastAsia" w:hint="eastAsia"/>
                <w:szCs w:val="21"/>
              </w:rPr>
              <w:t>O8.2</w:t>
            </w:r>
          </w:p>
        </w:tc>
        <w:tc>
          <w:tcPr>
            <w:tcW w:w="10642" w:type="dxa"/>
            <w:vAlign w:val="center"/>
          </w:tcPr>
          <w:p w14:paraId="7D530974"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制定了</w:t>
            </w:r>
            <w:r w:rsidRPr="007651C2">
              <w:rPr>
                <w:rFonts w:ascii="宋体" w:hAnsi="宋体" w:cs="宋体" w:hint="eastAsia"/>
                <w:szCs w:val="21"/>
              </w:rPr>
              <w:t>ZTXY</w:t>
            </w:r>
            <w:r w:rsidRPr="007651C2">
              <w:rPr>
                <w:rFonts w:ascii="宋体" w:hAnsi="宋体" w:cs="宋体"/>
                <w:szCs w:val="21"/>
              </w:rPr>
              <w:t>-</w:t>
            </w:r>
            <w:r w:rsidRPr="007651C2">
              <w:rPr>
                <w:rFonts w:ascii="宋体" w:hAnsi="宋体" w:cs="宋体" w:hint="eastAsia"/>
                <w:szCs w:val="21"/>
              </w:rPr>
              <w:t>CX14</w:t>
            </w:r>
            <w:r w:rsidRPr="007651C2">
              <w:rPr>
                <w:rFonts w:ascii="宋体" w:hAnsi="宋体" w:cs="宋体"/>
                <w:szCs w:val="21"/>
              </w:rPr>
              <w:t>-</w:t>
            </w:r>
            <w:r w:rsidRPr="007651C2">
              <w:rPr>
                <w:rFonts w:ascii="宋体" w:hAnsi="宋体" w:cs="宋体" w:hint="eastAsia"/>
                <w:szCs w:val="21"/>
              </w:rPr>
              <w:t>2020</w:t>
            </w:r>
            <w:r w:rsidRPr="007651C2">
              <w:rPr>
                <w:rFonts w:ascii="宋体" w:hAnsi="宋体" w:cs="宋体" w:hint="eastAsia"/>
                <w:bCs/>
                <w:szCs w:val="21"/>
              </w:rPr>
              <w:t>《应急准备与响应管理程序》，包含有事件级别及不同级别事件的处理程序、事件处理组织机构及职责分工、通用及特殊处理程序、各岗位要求等。具有可操作性。</w:t>
            </w:r>
          </w:p>
          <w:p w14:paraId="759EAB76" w14:textId="77777777" w:rsidR="00550891" w:rsidRPr="007651C2" w:rsidRDefault="00550891" w:rsidP="00550891">
            <w:pPr>
              <w:ind w:firstLineChars="200" w:firstLine="420"/>
              <w:rPr>
                <w:rFonts w:ascii="Arial" w:hAnsi="Arial" w:cs="Arial"/>
                <w:bdr w:val="none" w:sz="0" w:space="0" w:color="auto" w:frame="1"/>
              </w:rPr>
            </w:pPr>
            <w:r w:rsidRPr="007651C2">
              <w:rPr>
                <w:rFonts w:ascii="Arial" w:hAnsi="Arial" w:cs="Arial" w:hint="eastAsia"/>
                <w:bdr w:val="none" w:sz="0" w:space="0" w:color="auto" w:frame="1"/>
              </w:rPr>
              <w:t>行政部提供了企业的应急准备和响应计划，详细规定了事故处理的流程等内容。</w:t>
            </w:r>
          </w:p>
          <w:p w14:paraId="6324C5AD"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抽查火灾和触电应急预案，包括因触电而受伤的伤员救治等情况，规定应急预案和应急计划确立后，经过有效的培训，公司人员每年演练一次。或根据情况不定期举行演练，办公作业人员变动较大时增加演练次数。每次演练结束，及时作出总结，对存有一定差距的在日后的工作中加以提高。 </w:t>
            </w:r>
          </w:p>
          <w:p w14:paraId="14C068C6"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抽查机械伤害事故应急演练记录  </w:t>
            </w:r>
          </w:p>
          <w:p w14:paraId="34802F20" w14:textId="77777777" w:rsidR="00550891" w:rsidRPr="007651C2" w:rsidRDefault="00550891" w:rsidP="00550891">
            <w:pPr>
              <w:rPr>
                <w:rFonts w:ascii="宋体" w:hAnsi="宋体" w:cs="宋体"/>
                <w:bCs/>
                <w:szCs w:val="21"/>
              </w:rPr>
            </w:pPr>
            <w:r w:rsidRPr="007651C2">
              <w:rPr>
                <w:rFonts w:ascii="宋体" w:hAnsi="宋体" w:cs="宋体" w:hint="eastAsia"/>
                <w:bCs/>
                <w:szCs w:val="21"/>
              </w:rPr>
              <w:t>一、演习目的：</w:t>
            </w:r>
          </w:p>
          <w:p w14:paraId="349CA522"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lastRenderedPageBreak/>
              <w:t>本次演练旨在贯彻“预防与应急并重”的原则。因自然或人为、技术等原因，当事故不可能完全避免时，应急救援行动就成为控制灾害蔓延、降低危害后果的唯一手段。但是也应该认识到：应急救援毕竟是事故发生后而不得已采取的措施。因此，对安全管理而言，不应把应急预案作为维持重大危险源安全运行的替代措施，而是要坚持树立“预防为主”的科学理念，把各种事故隐患消灭在萌芽状态。只有这样才能保障企业员工的生命和财产安全。促进企业全面、协调、可持续发展。</w:t>
            </w:r>
          </w:p>
          <w:p w14:paraId="7877E044"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二、演习时间：2020年5月22日15:00</w:t>
            </w:r>
          </w:p>
          <w:p w14:paraId="29E38585"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三、演习地点：</w:t>
            </w:r>
          </w:p>
          <w:p w14:paraId="1885F9B0"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    车间</w:t>
            </w:r>
          </w:p>
          <w:p w14:paraId="66C89B85"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四、组织策划部门：应急领导小组、办公室</w:t>
            </w:r>
          </w:p>
          <w:p w14:paraId="39031B34"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五、演练课题：机械伤害事故应急救援</w:t>
            </w:r>
          </w:p>
          <w:p w14:paraId="47376438"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演练目的：应急救援人员及所有参演人员能够熟练掌握该应急救援预案的相关内容和抢救的各种操作，</w:t>
            </w:r>
          </w:p>
          <w:p w14:paraId="330C9961"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六、参演部门及参演人员：</w:t>
            </w:r>
          </w:p>
          <w:p w14:paraId="0564DA56"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参演部门：全体部门</w:t>
            </w:r>
          </w:p>
          <w:p w14:paraId="0918BC49"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参演现场总指挥：总经理</w:t>
            </w:r>
          </w:p>
          <w:p w14:paraId="14FBE1FD"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成员：各部门部长</w:t>
            </w:r>
          </w:p>
          <w:p w14:paraId="1E19537F"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七、事故假设：加工现场有作业人员受伤</w:t>
            </w:r>
          </w:p>
          <w:p w14:paraId="4CA4E589"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九、演习经过：</w:t>
            </w:r>
          </w:p>
          <w:p w14:paraId="6D068DA9"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1、2020年5月22日下午15点00分，加工班人员聂**在机加工作业时，由于衣服穿戴过于宽松，手指不慎被机器割伤。</w:t>
            </w:r>
          </w:p>
          <w:p w14:paraId="2F7584E1"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2、应急领导小组接到现场电话通知后立即启动应急救援预案。参演现场总指挥刘永昌从现场电话中确认事故地点和人员受伤情况做出如下部署：由赵春平带领应急人员及急救箱等应急物资承应急救援车立即赶赴事故现场，并对应急抢救提出了具体要求，在施救时应根据人员受伤情况，采取正确得当措施避免伤情扩大；财务人员准备资金以便送达医院及时得到救治。</w:t>
            </w:r>
          </w:p>
          <w:p w14:paraId="4A778893"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3、15：05应急车辆及人员、物资到达事发现场。</w:t>
            </w:r>
          </w:p>
          <w:p w14:paraId="66BF4B43"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4、事故现场赵春平正在指挥现场实施抢救。现场情况：聂**的手指被车床割伤出血，赵**等立即用干净毛巾把伤口包扎好，由联络组组长刘**找来车辆将伤员聂**及时送往当地医院进行医治。同时，应急领导小组向项目部安全质量环保部报告事故情况。后勤组王勤才刚为抢救伤员工作提供后勤保障。</w:t>
            </w:r>
          </w:p>
          <w:p w14:paraId="53B73DB4"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lastRenderedPageBreak/>
              <w:t>5、15：10车辆带着受伤者出发赶往医院。</w:t>
            </w:r>
          </w:p>
          <w:p w14:paraId="37C6FF9A"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6、对事故现场进行清理，恢复正常的作业条件</w:t>
            </w:r>
          </w:p>
          <w:p w14:paraId="68488F49"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7、演习结束。</w:t>
            </w:r>
          </w:p>
          <w:p w14:paraId="42ADC347"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十、演练总结</w:t>
            </w:r>
          </w:p>
          <w:p w14:paraId="1F2959E1"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     1、演练真实地演练有目标、有方向、有惊无险，人员安全救伤行动迅速，相应及时，采取措施准确，使用器械符合操作规范，人员配合有序，基本达到演练目的。</w:t>
            </w:r>
          </w:p>
          <w:p w14:paraId="1069D379"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    2、通过演练进一步学习生产安全知识，掌握生产机械的正确使用，使人们互帮互学，团结有力，在实践中得到锻炼和成长。</w:t>
            </w:r>
          </w:p>
          <w:p w14:paraId="46E28E6A"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    3、全体员工的安全意识得到进一步提高。</w:t>
            </w:r>
          </w:p>
          <w:p w14:paraId="7C7E60F4"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    4、存在问题，个别人员认为是搞演练存在无所谓的思想，很不严肃。</w:t>
            </w:r>
          </w:p>
          <w:p w14:paraId="175A78CA"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    八、下步工作</w:t>
            </w:r>
          </w:p>
          <w:p w14:paraId="04D89283"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    1认直学习学习贯彻执行职业健康安全法律法规，树立“以人为本、安全第一”的思想。</w:t>
            </w:r>
          </w:p>
          <w:p w14:paraId="037956C1"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    2、认真抓好职工安全教育培训，开展技能练兵，提高业务素质。</w:t>
            </w:r>
          </w:p>
          <w:p w14:paraId="6101CF33"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    3、加强经营管理力度，建立健全和完善各项规章制度，使各项管理制度落在实处。</w:t>
            </w:r>
          </w:p>
          <w:p w14:paraId="1D76D45C"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 xml:space="preserve">    4、《应急准备和响应控制程序》适合伤害事故演练需要，每年演练不少于一次。</w:t>
            </w:r>
          </w:p>
          <w:p w14:paraId="72BD986C" w14:textId="77777777" w:rsidR="00550891" w:rsidRPr="007651C2" w:rsidRDefault="00550891" w:rsidP="00550891">
            <w:pPr>
              <w:ind w:firstLineChars="200" w:firstLine="420"/>
              <w:rPr>
                <w:rFonts w:ascii="宋体" w:hAnsi="宋体" w:cs="宋体"/>
                <w:bCs/>
                <w:szCs w:val="21"/>
              </w:rPr>
            </w:pPr>
          </w:p>
          <w:p w14:paraId="6E8D609E"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记录：贺喜平          审批：彭修潜        时间：2020年5月22日</w:t>
            </w:r>
          </w:p>
          <w:p w14:paraId="40C07121" w14:textId="77777777" w:rsidR="00550891" w:rsidRPr="007651C2" w:rsidRDefault="00550891" w:rsidP="00550891">
            <w:pPr>
              <w:ind w:firstLineChars="200" w:firstLine="420"/>
              <w:rPr>
                <w:rFonts w:ascii="宋体" w:hAnsi="宋体" w:cs="宋体"/>
                <w:bCs/>
                <w:szCs w:val="21"/>
              </w:rPr>
            </w:pPr>
            <w:r w:rsidRPr="007651C2">
              <w:rPr>
                <w:rFonts w:ascii="宋体" w:hAnsi="宋体" w:cs="宋体" w:hint="eastAsia"/>
                <w:bCs/>
                <w:szCs w:val="21"/>
              </w:rPr>
              <w:t>自体系运行以来尚未发生紧急情况。</w:t>
            </w:r>
          </w:p>
          <w:p w14:paraId="2B51971B" w14:textId="7F7DAC72" w:rsidR="00550891" w:rsidRPr="007651C2" w:rsidRDefault="00550891" w:rsidP="00550891">
            <w:pPr>
              <w:spacing w:line="360" w:lineRule="atLeast"/>
              <w:ind w:firstLineChars="200" w:firstLine="420"/>
            </w:pPr>
            <w:r w:rsidRPr="007651C2">
              <w:rPr>
                <w:rFonts w:hint="eastAsia"/>
              </w:rPr>
              <w:t>采购部参与了此次演练。</w:t>
            </w:r>
          </w:p>
        </w:tc>
        <w:tc>
          <w:tcPr>
            <w:tcW w:w="895" w:type="dxa"/>
          </w:tcPr>
          <w:p w14:paraId="741EA06D" w14:textId="77777777" w:rsidR="00550891" w:rsidRPr="007651C2" w:rsidRDefault="00550891" w:rsidP="00550891"/>
        </w:tc>
      </w:tr>
    </w:tbl>
    <w:p w14:paraId="75C88039" w14:textId="77777777" w:rsidR="003D4ACE" w:rsidRPr="007651C2" w:rsidRDefault="0079159C">
      <w:r w:rsidRPr="007651C2">
        <w:lastRenderedPageBreak/>
        <w:ptab w:relativeTo="margin" w:alignment="center" w:leader="none"/>
      </w:r>
    </w:p>
    <w:p w14:paraId="27EBF7A8" w14:textId="77777777" w:rsidR="003D4ACE" w:rsidRPr="007651C2" w:rsidRDefault="003D4ACE"/>
    <w:p w14:paraId="22889FB5" w14:textId="77777777" w:rsidR="003D4ACE" w:rsidRPr="007651C2" w:rsidRDefault="003D4ACE"/>
    <w:p w14:paraId="6E6394A7" w14:textId="77777777" w:rsidR="003D4ACE" w:rsidRPr="00AF0308" w:rsidRDefault="0079159C">
      <w:pPr>
        <w:pStyle w:val="a6"/>
      </w:pPr>
      <w:r w:rsidRPr="007651C2">
        <w:rPr>
          <w:rFonts w:hint="eastAsia"/>
        </w:rPr>
        <w:t>说明：不符合标注</w:t>
      </w:r>
      <w:r w:rsidRPr="007651C2">
        <w:rPr>
          <w:rFonts w:hint="eastAsia"/>
        </w:rPr>
        <w:t>N</w:t>
      </w:r>
    </w:p>
    <w:sectPr w:rsidR="003D4ACE" w:rsidRPr="00AF0308" w:rsidSect="00C23F2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95CCE" w14:textId="77777777" w:rsidR="00AE6B25" w:rsidRDefault="00AE6B25">
      <w:r>
        <w:separator/>
      </w:r>
    </w:p>
  </w:endnote>
  <w:endnote w:type="continuationSeparator" w:id="0">
    <w:p w14:paraId="61B2427B" w14:textId="77777777" w:rsidR="00AE6B25" w:rsidRDefault="00AE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6240AD1A" w14:textId="77777777" w:rsidR="003D4ACE" w:rsidRDefault="0014589D">
            <w:pPr>
              <w:pStyle w:val="a6"/>
              <w:jc w:val="center"/>
            </w:pPr>
            <w:r>
              <w:rPr>
                <w:b/>
                <w:sz w:val="24"/>
                <w:szCs w:val="24"/>
              </w:rPr>
              <w:fldChar w:fldCharType="begin"/>
            </w:r>
            <w:r w:rsidR="0079159C">
              <w:rPr>
                <w:b/>
              </w:rPr>
              <w:instrText>PAGE</w:instrText>
            </w:r>
            <w:r>
              <w:rPr>
                <w:b/>
                <w:sz w:val="24"/>
                <w:szCs w:val="24"/>
              </w:rPr>
              <w:fldChar w:fldCharType="separate"/>
            </w:r>
            <w:r w:rsidR="00800B3F">
              <w:rPr>
                <w:b/>
                <w:noProof/>
              </w:rPr>
              <w:t>1</w:t>
            </w:r>
            <w:r>
              <w:rPr>
                <w:b/>
                <w:sz w:val="24"/>
                <w:szCs w:val="24"/>
              </w:rPr>
              <w:fldChar w:fldCharType="end"/>
            </w:r>
            <w:r w:rsidR="0079159C">
              <w:rPr>
                <w:lang w:val="zh-CN"/>
              </w:rPr>
              <w:t xml:space="preserve"> / </w:t>
            </w:r>
            <w:r>
              <w:rPr>
                <w:b/>
                <w:sz w:val="24"/>
                <w:szCs w:val="24"/>
              </w:rPr>
              <w:fldChar w:fldCharType="begin"/>
            </w:r>
            <w:r w:rsidR="0079159C">
              <w:rPr>
                <w:b/>
              </w:rPr>
              <w:instrText>NUMPAGES</w:instrText>
            </w:r>
            <w:r>
              <w:rPr>
                <w:b/>
                <w:sz w:val="24"/>
                <w:szCs w:val="24"/>
              </w:rPr>
              <w:fldChar w:fldCharType="separate"/>
            </w:r>
            <w:r w:rsidR="00800B3F">
              <w:rPr>
                <w:b/>
                <w:noProof/>
              </w:rPr>
              <w:t>4</w:t>
            </w:r>
            <w:r>
              <w:rPr>
                <w:b/>
                <w:sz w:val="24"/>
                <w:szCs w:val="24"/>
              </w:rPr>
              <w:fldChar w:fldCharType="end"/>
            </w:r>
          </w:p>
        </w:sdtContent>
      </w:sdt>
    </w:sdtContent>
  </w:sdt>
  <w:p w14:paraId="663D9E34" w14:textId="77777777" w:rsidR="003D4ACE" w:rsidRDefault="003D4A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BBEAB" w14:textId="77777777" w:rsidR="00AE6B25" w:rsidRDefault="00AE6B25">
      <w:r>
        <w:separator/>
      </w:r>
    </w:p>
  </w:footnote>
  <w:footnote w:type="continuationSeparator" w:id="0">
    <w:p w14:paraId="3D00DB5A" w14:textId="77777777" w:rsidR="00AE6B25" w:rsidRDefault="00AE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75E94" w14:textId="77777777" w:rsidR="003D4ACE" w:rsidRDefault="0079159C">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911FD0B" wp14:editId="72257772">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7542FA1" w14:textId="77777777" w:rsidR="003D4ACE" w:rsidRDefault="00AE6B25">
    <w:pPr>
      <w:pStyle w:val="a8"/>
      <w:pBdr>
        <w:bottom w:val="none" w:sz="0" w:space="1" w:color="auto"/>
      </w:pBdr>
      <w:spacing w:line="320" w:lineRule="exact"/>
      <w:jc w:val="left"/>
    </w:pPr>
    <w:r>
      <w:pict w14:anchorId="22643233">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78E683A6" w14:textId="77777777" w:rsidR="003D4ACE" w:rsidRDefault="0079159C">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9159C">
      <w:rPr>
        <w:rStyle w:val="CharChar1"/>
        <w:rFonts w:hint="default"/>
        <w:w w:val="90"/>
      </w:rPr>
      <w:t>Beijing International Standard united Certification Co.,Ltd.</w:t>
    </w:r>
  </w:p>
  <w:p w14:paraId="33B4017D" w14:textId="77777777" w:rsidR="003D4ACE" w:rsidRDefault="003D4AC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613AC"/>
    <w:multiLevelType w:val="multilevel"/>
    <w:tmpl w:val="07A613AC"/>
    <w:lvl w:ilvl="0">
      <w:start w:val="1"/>
      <w:numFmt w:val="lowerLetter"/>
      <w:lvlText w:val="%1)"/>
      <w:lvlJc w:val="left"/>
      <w:pPr>
        <w:tabs>
          <w:tab w:val="num" w:pos="840"/>
        </w:tabs>
        <w:ind w:left="840" w:hanging="420"/>
      </w:p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1F1253"/>
    <w:multiLevelType w:val="hybridMultilevel"/>
    <w:tmpl w:val="6B5066E8"/>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 w15:restartNumberingAfterBreak="0">
    <w:nsid w:val="184421F6"/>
    <w:multiLevelType w:val="multilevel"/>
    <w:tmpl w:val="184421F6"/>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15:restartNumberingAfterBreak="0">
    <w:nsid w:val="59424C71"/>
    <w:multiLevelType w:val="singleLevel"/>
    <w:tmpl w:val="59424C71"/>
    <w:lvl w:ilvl="0">
      <w:start w:val="1"/>
      <w:numFmt w:val="decimal"/>
      <w:suff w:val="space"/>
      <w:lvlText w:val="%1)"/>
      <w:lvlJc w:val="left"/>
    </w:lvl>
  </w:abstractNum>
  <w:abstractNum w:abstractNumId="4" w15:restartNumberingAfterBreak="0">
    <w:nsid w:val="621A606B"/>
    <w:multiLevelType w:val="singleLevel"/>
    <w:tmpl w:val="621A606B"/>
    <w:lvl w:ilvl="0">
      <w:start w:val="2"/>
      <w:numFmt w:val="decimal"/>
      <w:lvlText w:val="%1."/>
      <w:lvlJc w:val="left"/>
      <w:pPr>
        <w:tabs>
          <w:tab w:val="left" w:pos="312"/>
        </w:tabs>
      </w:pPr>
    </w:lvl>
  </w:abstractNum>
  <w:abstractNum w:abstractNumId="5" w15:restartNumberingAfterBreak="0">
    <w:nsid w:val="7AD87CA5"/>
    <w:multiLevelType w:val="multilevel"/>
    <w:tmpl w:val="7AD87CA5"/>
    <w:lvl w:ilvl="0">
      <w:start w:val="1"/>
      <w:numFmt w:val="decimal"/>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3B4"/>
    <w:rsid w:val="000237F6"/>
    <w:rsid w:val="0003373A"/>
    <w:rsid w:val="00036757"/>
    <w:rsid w:val="00063031"/>
    <w:rsid w:val="000861C6"/>
    <w:rsid w:val="000E6BC4"/>
    <w:rsid w:val="000F2BB4"/>
    <w:rsid w:val="00102F7A"/>
    <w:rsid w:val="0014589D"/>
    <w:rsid w:val="001946AD"/>
    <w:rsid w:val="001A2D7F"/>
    <w:rsid w:val="001B38D9"/>
    <w:rsid w:val="001C4DE0"/>
    <w:rsid w:val="0025251D"/>
    <w:rsid w:val="0028575A"/>
    <w:rsid w:val="002B2FFC"/>
    <w:rsid w:val="002E0791"/>
    <w:rsid w:val="002E4D9D"/>
    <w:rsid w:val="00305681"/>
    <w:rsid w:val="00325024"/>
    <w:rsid w:val="00337922"/>
    <w:rsid w:val="0034065E"/>
    <w:rsid w:val="00340867"/>
    <w:rsid w:val="0035317F"/>
    <w:rsid w:val="0037469A"/>
    <w:rsid w:val="00380837"/>
    <w:rsid w:val="003907D0"/>
    <w:rsid w:val="003A0C32"/>
    <w:rsid w:val="003A198A"/>
    <w:rsid w:val="003B676E"/>
    <w:rsid w:val="003D4ACE"/>
    <w:rsid w:val="003E7C06"/>
    <w:rsid w:val="003F0455"/>
    <w:rsid w:val="003F15E9"/>
    <w:rsid w:val="00410914"/>
    <w:rsid w:val="0043136D"/>
    <w:rsid w:val="004502C9"/>
    <w:rsid w:val="00465B08"/>
    <w:rsid w:val="004B0A04"/>
    <w:rsid w:val="00513CA4"/>
    <w:rsid w:val="0052116E"/>
    <w:rsid w:val="00536930"/>
    <w:rsid w:val="00540703"/>
    <w:rsid w:val="00550891"/>
    <w:rsid w:val="00564E53"/>
    <w:rsid w:val="00570308"/>
    <w:rsid w:val="00591A90"/>
    <w:rsid w:val="005A7C88"/>
    <w:rsid w:val="005B4A17"/>
    <w:rsid w:val="00601651"/>
    <w:rsid w:val="0061541D"/>
    <w:rsid w:val="0061669C"/>
    <w:rsid w:val="00644FE2"/>
    <w:rsid w:val="0067640C"/>
    <w:rsid w:val="006E41CD"/>
    <w:rsid w:val="006E678B"/>
    <w:rsid w:val="006E6C19"/>
    <w:rsid w:val="00702EB2"/>
    <w:rsid w:val="007148F7"/>
    <w:rsid w:val="00734D4F"/>
    <w:rsid w:val="007651C2"/>
    <w:rsid w:val="007757F3"/>
    <w:rsid w:val="0079159C"/>
    <w:rsid w:val="007E3AC5"/>
    <w:rsid w:val="007E4106"/>
    <w:rsid w:val="007E6AEB"/>
    <w:rsid w:val="00800B3F"/>
    <w:rsid w:val="008058AF"/>
    <w:rsid w:val="008312B1"/>
    <w:rsid w:val="00832B13"/>
    <w:rsid w:val="0085711D"/>
    <w:rsid w:val="00863B44"/>
    <w:rsid w:val="008660E8"/>
    <w:rsid w:val="00896F40"/>
    <w:rsid w:val="008973EE"/>
    <w:rsid w:val="008E77BA"/>
    <w:rsid w:val="00923F05"/>
    <w:rsid w:val="00935977"/>
    <w:rsid w:val="0094042F"/>
    <w:rsid w:val="00940E1C"/>
    <w:rsid w:val="00956A90"/>
    <w:rsid w:val="00971600"/>
    <w:rsid w:val="00981B59"/>
    <w:rsid w:val="00991AC9"/>
    <w:rsid w:val="009973B4"/>
    <w:rsid w:val="009A6A93"/>
    <w:rsid w:val="009B5C67"/>
    <w:rsid w:val="009C28C1"/>
    <w:rsid w:val="009D1557"/>
    <w:rsid w:val="009F7EED"/>
    <w:rsid w:val="00A10037"/>
    <w:rsid w:val="00A4239C"/>
    <w:rsid w:val="00AC393F"/>
    <w:rsid w:val="00AC6AE3"/>
    <w:rsid w:val="00AD4E0E"/>
    <w:rsid w:val="00AE6B25"/>
    <w:rsid w:val="00AF0308"/>
    <w:rsid w:val="00AF0AAB"/>
    <w:rsid w:val="00B0224F"/>
    <w:rsid w:val="00B03C07"/>
    <w:rsid w:val="00B047FD"/>
    <w:rsid w:val="00B0674D"/>
    <w:rsid w:val="00B160F8"/>
    <w:rsid w:val="00B169F0"/>
    <w:rsid w:val="00B20FE2"/>
    <w:rsid w:val="00B61787"/>
    <w:rsid w:val="00BB6ACB"/>
    <w:rsid w:val="00BD0A6B"/>
    <w:rsid w:val="00BD6770"/>
    <w:rsid w:val="00BE11BF"/>
    <w:rsid w:val="00BE2194"/>
    <w:rsid w:val="00BF597E"/>
    <w:rsid w:val="00C0154F"/>
    <w:rsid w:val="00C062AE"/>
    <w:rsid w:val="00C13296"/>
    <w:rsid w:val="00C23F26"/>
    <w:rsid w:val="00C35090"/>
    <w:rsid w:val="00C360DB"/>
    <w:rsid w:val="00C5047D"/>
    <w:rsid w:val="00C51A36"/>
    <w:rsid w:val="00C55228"/>
    <w:rsid w:val="00C7523D"/>
    <w:rsid w:val="00C93528"/>
    <w:rsid w:val="00CD0AC8"/>
    <w:rsid w:val="00CE2833"/>
    <w:rsid w:val="00CE315A"/>
    <w:rsid w:val="00D06F59"/>
    <w:rsid w:val="00D17159"/>
    <w:rsid w:val="00D231E4"/>
    <w:rsid w:val="00D522E1"/>
    <w:rsid w:val="00D675BB"/>
    <w:rsid w:val="00D8388C"/>
    <w:rsid w:val="00D939C1"/>
    <w:rsid w:val="00E14414"/>
    <w:rsid w:val="00E817FC"/>
    <w:rsid w:val="00EA049F"/>
    <w:rsid w:val="00EA6EBE"/>
    <w:rsid w:val="00EB0164"/>
    <w:rsid w:val="00EB17A8"/>
    <w:rsid w:val="00EC1457"/>
    <w:rsid w:val="00EC7001"/>
    <w:rsid w:val="00ED0F62"/>
    <w:rsid w:val="00F00EFC"/>
    <w:rsid w:val="00F8791E"/>
    <w:rsid w:val="00F95826"/>
    <w:rsid w:val="00F96918"/>
    <w:rsid w:val="00FB7B9D"/>
    <w:rsid w:val="00FC5006"/>
    <w:rsid w:val="00FE2303"/>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455AC7"/>
  <w15:docId w15:val="{CB706088-84C4-4A70-9299-88A2102F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23F26"/>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23F26"/>
    <w:pPr>
      <w:spacing w:before="25" w:after="25"/>
    </w:pPr>
    <w:rPr>
      <w:bCs/>
      <w:spacing w:val="10"/>
    </w:rPr>
  </w:style>
  <w:style w:type="paragraph" w:styleId="a4">
    <w:name w:val="Balloon Text"/>
    <w:basedOn w:val="a"/>
    <w:link w:val="a5"/>
    <w:uiPriority w:val="99"/>
    <w:semiHidden/>
    <w:unhideWhenUsed/>
    <w:qFormat/>
    <w:rsid w:val="00C23F26"/>
    <w:rPr>
      <w:sz w:val="18"/>
      <w:szCs w:val="18"/>
    </w:rPr>
  </w:style>
  <w:style w:type="paragraph" w:styleId="a6">
    <w:name w:val="footer"/>
    <w:basedOn w:val="a"/>
    <w:link w:val="a7"/>
    <w:uiPriority w:val="99"/>
    <w:unhideWhenUsed/>
    <w:qFormat/>
    <w:rsid w:val="00C23F26"/>
    <w:pPr>
      <w:tabs>
        <w:tab w:val="center" w:pos="4153"/>
        <w:tab w:val="right" w:pos="8306"/>
      </w:tabs>
      <w:snapToGrid w:val="0"/>
      <w:jc w:val="left"/>
    </w:pPr>
    <w:rPr>
      <w:sz w:val="18"/>
      <w:szCs w:val="18"/>
    </w:rPr>
  </w:style>
  <w:style w:type="paragraph" w:styleId="a8">
    <w:name w:val="header"/>
    <w:basedOn w:val="a"/>
    <w:link w:val="a9"/>
    <w:unhideWhenUsed/>
    <w:qFormat/>
    <w:rsid w:val="00C23F2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sid w:val="00C23F26"/>
    <w:rPr>
      <w:rFonts w:ascii="Times New Roman" w:eastAsia="宋体" w:hAnsi="Times New Roman" w:cs="Times New Roman"/>
      <w:sz w:val="18"/>
      <w:szCs w:val="18"/>
    </w:rPr>
  </w:style>
  <w:style w:type="character" w:customStyle="1" w:styleId="a7">
    <w:name w:val="页脚 字符"/>
    <w:basedOn w:val="a1"/>
    <w:link w:val="a6"/>
    <w:uiPriority w:val="99"/>
    <w:qFormat/>
    <w:rsid w:val="00C23F26"/>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C23F26"/>
    <w:rPr>
      <w:rFonts w:ascii="Times New Roman" w:eastAsia="宋体" w:hAnsi="Times New Roman" w:cs="Times New Roman"/>
      <w:sz w:val="18"/>
      <w:szCs w:val="18"/>
    </w:rPr>
  </w:style>
  <w:style w:type="character" w:customStyle="1" w:styleId="CharChar1">
    <w:name w:val="Char Char1"/>
    <w:qFormat/>
    <w:locked/>
    <w:rsid w:val="00C23F26"/>
    <w:rPr>
      <w:rFonts w:ascii="宋体" w:eastAsia="宋体" w:hAnsi="Courier New" w:hint="eastAsia"/>
      <w:kern w:val="2"/>
      <w:sz w:val="21"/>
      <w:lang w:val="en-US" w:eastAsia="zh-CN" w:bidi="ar-SA"/>
    </w:rPr>
  </w:style>
  <w:style w:type="character" w:customStyle="1" w:styleId="info-content-text">
    <w:name w:val="info-content-text"/>
    <w:basedOn w:val="a1"/>
    <w:rsid w:val="006E41CD"/>
  </w:style>
  <w:style w:type="character" w:customStyle="1" w:styleId="info-expand-btn">
    <w:name w:val="info-expand-btn"/>
    <w:basedOn w:val="a1"/>
    <w:rsid w:val="006E41CD"/>
  </w:style>
  <w:style w:type="paragraph" w:customStyle="1" w:styleId="1">
    <w:name w:val="列出段落1"/>
    <w:basedOn w:val="a"/>
    <w:uiPriority w:val="34"/>
    <w:qFormat/>
    <w:rsid w:val="00C13296"/>
    <w:pPr>
      <w:ind w:firstLineChars="200" w:firstLine="420"/>
    </w:pPr>
    <w:rPr>
      <w:rFonts w:asciiTheme="minorHAnsi" w:eastAsiaTheme="minorEastAsia" w:hAnsiTheme="minorHAnsi" w:cstheme="minorBidi"/>
      <w:szCs w:val="22"/>
    </w:rPr>
  </w:style>
  <w:style w:type="paragraph" w:styleId="aa">
    <w:name w:val="List Paragraph"/>
    <w:basedOn w:val="a"/>
    <w:uiPriority w:val="99"/>
    <w:rsid w:val="00D522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81328">
      <w:bodyDiv w:val="1"/>
      <w:marLeft w:val="0"/>
      <w:marRight w:val="0"/>
      <w:marTop w:val="0"/>
      <w:marBottom w:val="0"/>
      <w:divBdr>
        <w:top w:val="none" w:sz="0" w:space="0" w:color="auto"/>
        <w:left w:val="none" w:sz="0" w:space="0" w:color="auto"/>
        <w:bottom w:val="none" w:sz="0" w:space="0" w:color="auto"/>
        <w:right w:val="none" w:sz="0" w:space="0" w:color="auto"/>
      </w:divBdr>
    </w:div>
    <w:div w:id="1397624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65</cp:revision>
  <dcterms:created xsi:type="dcterms:W3CDTF">2015-06-17T12:51:00Z</dcterms:created>
  <dcterms:modified xsi:type="dcterms:W3CDTF">2020-10-20T13:19:00Z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