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653"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815" w:type="dxa"/>
            <w:vAlign w:val="center"/>
          </w:tcPr>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陶德祥</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陶丽君</w:t>
            </w:r>
          </w:p>
        </w:tc>
        <w:tc>
          <w:tcPr>
            <w:tcW w:w="774"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653"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815" w:type="dxa"/>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2020.10.02</w:t>
            </w:r>
          </w:p>
        </w:tc>
        <w:tc>
          <w:tcPr>
            <w:tcW w:w="774"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653"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815" w:type="dxa"/>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审核条款：</w:t>
            </w:r>
          </w:p>
        </w:tc>
        <w:tc>
          <w:tcPr>
            <w:tcW w:w="774"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keepNext w:val="0"/>
              <w:keepLines w:val="0"/>
              <w:suppressLineNumbers w:val="0"/>
              <w:spacing w:before="0" w:beforeAutospacing="0" w:after="0" w:afterAutospacing="0"/>
              <w:ind w:left="0" w:right="0"/>
              <w:rPr>
                <w:rFonts w:hint="default" w:ascii="宋体" w:hAnsi="宋体" w:cs="宋体"/>
                <w:color w:val="000000"/>
                <w:szCs w:val="24"/>
              </w:rPr>
            </w:pPr>
            <w:r>
              <w:rPr>
                <w:rFonts w:hint="eastAsia" w:ascii="宋体" w:hAnsi="宋体" w:cs="宋体"/>
                <w:color w:val="000000"/>
                <w:szCs w:val="24"/>
              </w:rPr>
              <w:t>理解组织及其环境</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#有影响的内、外部因素主要有哪些？</w:t>
            </w:r>
          </w:p>
          <w:p>
            <w:pPr>
              <w:keepNext w:val="0"/>
              <w:keepLines w:val="0"/>
              <w:suppressLineNumbers w:val="0"/>
              <w:spacing w:before="0" w:beforeAutospacing="0" w:after="0" w:afterAutospacing="0"/>
              <w:ind w:left="0" w:right="0"/>
              <w:rPr>
                <w:rFonts w:hint="default"/>
                <w:szCs w:val="20"/>
              </w:rPr>
            </w:pPr>
            <w:r>
              <w:rPr>
                <w:rFonts w:hint="eastAsia" w:ascii="宋体" w:hAnsi="宋体" w:cs="宋体"/>
                <w:color w:val="000000"/>
                <w:spacing w:val="-4"/>
                <w:szCs w:val="24"/>
              </w:rPr>
              <w:t>.对这些内、外部因素的相关信息进行监视和评审的情况如何？</w:t>
            </w:r>
          </w:p>
        </w:tc>
        <w:tc>
          <w:tcPr>
            <w:tcW w:w="653" w:type="dxa"/>
          </w:tcPr>
          <w:p>
            <w:pPr>
              <w:keepNext w:val="0"/>
              <w:keepLines w:val="0"/>
              <w:suppressLineNumbers w:val="0"/>
              <w:spacing w:before="0" w:beforeAutospacing="0" w:after="0" w:afterAutospacing="0"/>
              <w:ind w:left="0" w:right="0"/>
              <w:rPr>
                <w:rFonts w:hint="default"/>
                <w:szCs w:val="20"/>
              </w:rPr>
            </w:pPr>
            <w:r>
              <w:rPr>
                <w:rFonts w:hint="eastAsia"/>
                <w:b/>
                <w:szCs w:val="20"/>
              </w:rPr>
              <w:t>4.1</w:t>
            </w:r>
          </w:p>
        </w:tc>
        <w:tc>
          <w:tcPr>
            <w:tcW w:w="10815" w:type="dxa"/>
          </w:tcPr>
          <w:p>
            <w:pPr>
              <w:keepNext w:val="0"/>
              <w:keepLines w:val="0"/>
              <w:suppressLineNumbers w:val="0"/>
              <w:spacing w:before="0" w:beforeAutospacing="0" w:after="0" w:afterAutospacing="0" w:line="360" w:lineRule="auto"/>
              <w:ind w:left="0" w:right="0" w:firstLine="630" w:firstLineChars="300"/>
              <w:jc w:val="left"/>
              <w:rPr>
                <w:rFonts w:hint="default" w:ascii="宋体" w:hAnsi="宋体" w:cs="宋体"/>
                <w:color w:val="000000"/>
                <w:szCs w:val="24"/>
              </w:rPr>
            </w:pPr>
            <w:r>
              <w:rPr>
                <w:rFonts w:hint="eastAsia" w:ascii="宋体" w:hAnsi="宋体" w:cs="宋体"/>
                <w:color w:val="000000"/>
                <w:szCs w:val="24"/>
              </w:rPr>
              <w:t>公司制定有《内</w:t>
            </w:r>
            <w:r>
              <w:rPr>
                <w:rFonts w:hint="eastAsia" w:ascii="宋体" w:hAnsi="宋体" w:cs="宋体"/>
                <w:color w:val="000000"/>
                <w:szCs w:val="24"/>
                <w:lang w:eastAsia="zh-CN"/>
              </w:rPr>
              <w:t>、</w:t>
            </w:r>
            <w:r>
              <w:rPr>
                <w:rFonts w:hint="eastAsia" w:ascii="宋体" w:hAnsi="宋体" w:cs="宋体"/>
                <w:color w:val="000000"/>
                <w:szCs w:val="24"/>
                <w:lang w:val="en-US" w:eastAsia="zh-CN"/>
              </w:rPr>
              <w:t>外</w:t>
            </w:r>
            <w:r>
              <w:rPr>
                <w:rFonts w:hint="eastAsia" w:ascii="宋体" w:hAnsi="宋体" w:cs="宋体"/>
                <w:color w:val="000000"/>
                <w:szCs w:val="24"/>
              </w:rPr>
              <w:t>部因素识别评价总清单》，确定对公司有利的内外部环境因素有：公司全体员工的质量意识比较强，产品质量在同行业中比较领先。公司的设备和生产的技术水平比较先进。</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rPr>
            </w:pPr>
            <w:r>
              <w:rPr>
                <w:rFonts w:hint="eastAsia" w:ascii="宋体" w:hAnsi="宋体" w:cs="宋体"/>
                <w:color w:val="000000"/>
                <w:szCs w:val="24"/>
              </w:rPr>
              <w:t>公司通过</w:t>
            </w:r>
            <w:r>
              <w:rPr>
                <w:rFonts w:hint="eastAsia" w:ascii="宋体" w:hAnsi="宋体" w:cs="宋体"/>
                <w:color w:val="000000"/>
                <w:szCs w:val="24"/>
                <w:lang w:val="en-US" w:eastAsia="zh-CN"/>
              </w:rPr>
              <w:t>行业</w:t>
            </w:r>
            <w:r>
              <w:rPr>
                <w:rFonts w:hint="eastAsia" w:ascii="宋体" w:hAnsi="宋体" w:cs="宋体"/>
                <w:color w:val="000000"/>
                <w:szCs w:val="24"/>
              </w:rPr>
              <w:t>交流</w:t>
            </w:r>
            <w:r>
              <w:rPr>
                <w:rFonts w:hint="eastAsia" w:ascii="宋体" w:hAnsi="宋体" w:cs="宋体"/>
                <w:color w:val="000000"/>
                <w:szCs w:val="24"/>
                <w:lang w:val="en-US" w:eastAsia="zh-CN"/>
              </w:rPr>
              <w:t>会</w:t>
            </w:r>
            <w:r>
              <w:rPr>
                <w:rFonts w:hint="eastAsia" w:ascii="宋体" w:hAnsi="宋体" w:cs="宋体"/>
                <w:color w:val="000000"/>
                <w:szCs w:val="24"/>
              </w:rPr>
              <w:t>、座谈会、每周工作例会、QQ、微信等进行内外部沟通，并定期进行评审，形成会议记录。</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cs="宋体"/>
                <w:color w:val="000000"/>
                <w:szCs w:val="24"/>
              </w:rPr>
            </w:pPr>
            <w:r>
              <w:rPr>
                <w:rFonts w:hint="eastAsia" w:ascii="宋体" w:hAnsi="宋体" w:cs="宋体"/>
                <w:color w:val="000000"/>
                <w:szCs w:val="24"/>
              </w:rPr>
              <w:t>查见《内</w:t>
            </w:r>
            <w:r>
              <w:rPr>
                <w:rFonts w:hint="eastAsia" w:ascii="宋体" w:hAnsi="宋体" w:cs="宋体"/>
                <w:color w:val="000000"/>
                <w:szCs w:val="24"/>
                <w:lang w:eastAsia="zh-CN"/>
              </w:rPr>
              <w:t>、</w:t>
            </w:r>
            <w:r>
              <w:rPr>
                <w:rFonts w:hint="eastAsia" w:ascii="宋体" w:hAnsi="宋体" w:cs="宋体"/>
                <w:color w:val="000000"/>
                <w:szCs w:val="24"/>
                <w:lang w:val="en-US" w:eastAsia="zh-CN"/>
              </w:rPr>
              <w:t>外</w:t>
            </w:r>
            <w:r>
              <w:rPr>
                <w:rFonts w:hint="eastAsia" w:ascii="宋体" w:hAnsi="宋体" w:cs="宋体"/>
                <w:color w:val="000000"/>
                <w:szCs w:val="24"/>
              </w:rPr>
              <w:t>部因素识别评价总清单》</w:t>
            </w:r>
          </w:p>
          <w:p>
            <w:pPr>
              <w:keepNext w:val="0"/>
              <w:keepLines w:val="0"/>
              <w:suppressLineNumbers w:val="0"/>
              <w:spacing w:before="0" w:beforeAutospacing="0" w:after="0" w:afterAutospacing="0" w:line="360" w:lineRule="auto"/>
              <w:ind w:left="0" w:right="0"/>
              <w:jc w:val="left"/>
              <w:rPr>
                <w:rFonts w:hint="default"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tcPr>
          <w:p>
            <w:pPr>
              <w:keepNext w:val="0"/>
              <w:keepLines w:val="0"/>
              <w:suppressLineNumbers w:val="0"/>
              <w:spacing w:before="0" w:beforeAutospacing="0" w:after="0" w:afterAutospacing="0"/>
              <w:ind w:left="0" w:right="0"/>
              <w:rPr>
                <w:rFonts w:hint="default" w:ascii="宋体" w:hAnsi="宋体" w:cs="宋体"/>
                <w:color w:val="000000"/>
                <w:szCs w:val="24"/>
              </w:rPr>
            </w:pPr>
            <w:r>
              <w:rPr>
                <w:rFonts w:hint="eastAsia" w:ascii="宋体" w:hAnsi="宋体" w:cs="宋体"/>
                <w:color w:val="000000"/>
                <w:szCs w:val="24"/>
              </w:rPr>
              <w:t>理解相关方的需求和期望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.相关方有哪些要求？</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.对相关方及其要求的监视和</w:t>
            </w:r>
          </w:p>
          <w:p>
            <w:pPr>
              <w:keepNext w:val="0"/>
              <w:keepLines w:val="0"/>
              <w:suppressLineNumbers w:val="0"/>
              <w:spacing w:before="0" w:beforeAutospacing="0" w:after="0" w:afterAutospacing="0"/>
              <w:ind w:left="0" w:right="0"/>
              <w:rPr>
                <w:rFonts w:hint="default"/>
                <w:szCs w:val="20"/>
              </w:rPr>
            </w:pPr>
            <w:r>
              <w:rPr>
                <w:rFonts w:hint="eastAsia" w:ascii="宋体" w:hAnsi="宋体" w:cs="宋体"/>
                <w:color w:val="000000"/>
                <w:spacing w:val="-4"/>
                <w:szCs w:val="24"/>
              </w:rPr>
              <w:t xml:space="preserve">  评审如何？</w:t>
            </w: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4.2</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公司确定的相关方有员工、股东、银行、主管部门、供应商、客户等。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查见《相关方及其期望识别清单》</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相关方：</w:t>
            </w:r>
            <w:r>
              <w:rPr>
                <w:rFonts w:hint="eastAsia" w:ascii="宋体" w:hAnsi="宋体" w:cs="宋体"/>
                <w:color w:val="000000"/>
                <w:sz w:val="21"/>
                <w:szCs w:val="21"/>
              </w:rPr>
              <w:t>员工、股东、银行、主管部门、供应商、客户</w:t>
            </w:r>
            <w:r>
              <w:rPr>
                <w:rFonts w:hint="eastAsia" w:ascii="宋体" w:hAnsi="宋体" w:cs="宋体"/>
                <w:color w:val="000000"/>
                <w:sz w:val="21"/>
                <w:szCs w:val="21"/>
                <w:lang w:val="en-US" w:eastAsia="zh-CN"/>
              </w:rPr>
              <w:t>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color w:val="000000"/>
                <w:szCs w:val="24"/>
              </w:rPr>
              <w:t>监测指标：产品交付合格率、产品交付履约、顾客满意度等。</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vAlign w:val="center"/>
          </w:tcPr>
          <w:p>
            <w:pPr>
              <w:keepNext w:val="0"/>
              <w:keepLines w:val="0"/>
              <w:suppressLineNumbers w:val="0"/>
              <w:spacing w:before="0" w:beforeAutospacing="0" w:after="0" w:afterAutospacing="0"/>
              <w:ind w:left="0" w:right="0"/>
              <w:rPr>
                <w:rFonts w:hint="default" w:ascii="宋体" w:hAnsi="宋体" w:cs="宋体"/>
                <w:color w:val="000000"/>
                <w:szCs w:val="24"/>
              </w:rPr>
            </w:pPr>
            <w:r>
              <w:rPr>
                <w:rFonts w:hint="eastAsia" w:ascii="宋体" w:hAnsi="宋体" w:cs="宋体"/>
                <w:color w:val="000000"/>
                <w:szCs w:val="24"/>
              </w:rPr>
              <w:t>确定QMS范围</w:t>
            </w:r>
          </w:p>
          <w:p>
            <w:pPr>
              <w:keepNext w:val="0"/>
              <w:keepLines w:val="0"/>
              <w:suppressLineNumbers w:val="0"/>
              <w:spacing w:before="0" w:beforeAutospacing="0" w:after="0" w:afterAutospacing="0" w:line="360" w:lineRule="auto"/>
              <w:ind w:left="0" w:right="0"/>
              <w:rPr>
                <w:rFonts w:hint="default"/>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4.3</w:t>
            </w:r>
          </w:p>
        </w:tc>
        <w:tc>
          <w:tcPr>
            <w:tcW w:w="1081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公司确定的质量管理体系的范围为:</w:t>
            </w:r>
            <w:r>
              <w:rPr>
                <w:rFonts w:hint="eastAsia" w:ascii="宋体" w:hAnsi="宋体" w:eastAsia="宋体" w:cs="宋体"/>
                <w:i w:val="0"/>
                <w:caps w:val="0"/>
                <w:color w:val="131313"/>
                <w:spacing w:val="0"/>
                <w:sz w:val="21"/>
                <w:szCs w:val="21"/>
                <w:shd w:val="clear" w:fill="FFFFFF"/>
              </w:rPr>
              <w:t>黑色金属铸造</w:t>
            </w:r>
            <w:r>
              <w:rPr>
                <w:rFonts w:hint="eastAsia" w:ascii="宋体" w:hAnsi="宋体" w:eastAsia="宋体" w:cs="宋体"/>
                <w:sz w:val="21"/>
                <w:szCs w:val="21"/>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经识别，组织依据ISO9001：2015版标准的要求建立、实施、维护质量管理体系，符合标准要求。</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---不适用条款：</w:t>
            </w:r>
            <w:r>
              <w:rPr>
                <w:rFonts w:hint="eastAsia" w:ascii="宋体" w:hAnsi="宋体" w:eastAsia="宋体" w:cs="宋体"/>
                <w:color w:val="000000"/>
                <w:sz w:val="21"/>
                <w:szCs w:val="21"/>
                <w:lang w:val="en-US" w:eastAsia="zh-CN"/>
              </w:rPr>
              <w:t>8.3条款，</w:t>
            </w:r>
            <w:r>
              <w:rPr>
                <w:rFonts w:hint="eastAsia" w:ascii="宋体" w:hAnsi="宋体" w:eastAsia="宋体" w:cs="宋体"/>
                <w:color w:val="000000"/>
                <w:sz w:val="21"/>
                <w:szCs w:val="21"/>
              </w:rPr>
              <w:t>因公司产品均按</w:t>
            </w:r>
            <w:r>
              <w:rPr>
                <w:rFonts w:hint="eastAsia" w:ascii="宋体" w:hAnsi="宋体" w:eastAsia="宋体" w:cs="宋体"/>
                <w:color w:val="000000"/>
                <w:sz w:val="21"/>
                <w:szCs w:val="21"/>
                <w:lang w:eastAsia="zh-CN"/>
              </w:rPr>
              <w:t>标准及</w:t>
            </w:r>
            <w:r>
              <w:rPr>
                <w:rFonts w:hint="eastAsia" w:ascii="宋体" w:hAnsi="宋体" w:eastAsia="宋体" w:cs="宋体"/>
                <w:color w:val="000000"/>
                <w:sz w:val="21"/>
                <w:szCs w:val="21"/>
              </w:rPr>
              <w:t>客户技术要求进行生产，生产工艺成熟。生产过程不涉及标准中“8.3设计和</w:t>
            </w:r>
            <w:r>
              <w:rPr>
                <w:rFonts w:hint="eastAsia" w:ascii="宋体" w:hAnsi="宋体" w:cs="宋体"/>
                <w:szCs w:val="24"/>
              </w:rPr>
              <w:t>开发”条款内容，不适用不影响组织提供满足顾客要求和适用法律法规要求的产品的能力或责任的要求。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注册地址：</w:t>
            </w:r>
            <w:r>
              <w:rPr>
                <w:rFonts w:hint="eastAsia" w:ascii="宋体" w:hAnsi="宋体" w:eastAsia="宋体" w:cs="宋体"/>
                <w:i w:val="0"/>
                <w:caps w:val="0"/>
                <w:color w:val="131313"/>
                <w:spacing w:val="0"/>
                <w:sz w:val="21"/>
                <w:szCs w:val="21"/>
                <w:shd w:val="clear" w:fill="FFFFFF"/>
              </w:rPr>
              <w:t>乐山市中区杨湾乡陶村</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生产/经营地址：</w:t>
            </w:r>
            <w:r>
              <w:rPr>
                <w:rFonts w:hint="eastAsia" w:ascii="宋体" w:hAnsi="宋体" w:eastAsia="宋体" w:cs="宋体"/>
                <w:i w:val="0"/>
                <w:caps w:val="0"/>
                <w:color w:val="131313"/>
                <w:spacing w:val="0"/>
                <w:sz w:val="21"/>
                <w:szCs w:val="21"/>
                <w:shd w:val="clear" w:fill="FFFFFF"/>
              </w:rPr>
              <w:t>乐山市中区杨湾乡陶村</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vAlign w:val="center"/>
          </w:tcPr>
          <w:p>
            <w:pPr>
              <w:keepNext w:val="0"/>
              <w:keepLines w:val="0"/>
              <w:suppressLineNumbers w:val="0"/>
              <w:spacing w:before="0" w:beforeAutospacing="0" w:after="0" w:afterAutospacing="0" w:line="400" w:lineRule="exact"/>
              <w:ind w:left="0" w:right="0"/>
              <w:rPr>
                <w:rFonts w:hint="default" w:ascii="宋体" w:hAnsi="宋体" w:cs="宋体"/>
                <w:color w:val="000000"/>
                <w:szCs w:val="24"/>
              </w:rPr>
            </w:pPr>
            <w:r>
              <w:rPr>
                <w:rFonts w:hint="eastAsia" w:ascii="宋体" w:hAnsi="宋体" w:cs="宋体"/>
                <w:color w:val="000000"/>
                <w:szCs w:val="24"/>
              </w:rPr>
              <w:t>QMS及其过程</w:t>
            </w:r>
          </w:p>
          <w:p>
            <w:pPr>
              <w:keepNext w:val="0"/>
              <w:keepLines w:val="0"/>
              <w:suppressLineNumbers w:val="0"/>
              <w:spacing w:before="0" w:beforeAutospacing="0" w:after="0" w:afterAutospacing="0" w:line="400" w:lineRule="exact"/>
              <w:ind w:left="0" w:right="0"/>
              <w:rPr>
                <w:rFonts w:hint="default"/>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4.4</w:t>
            </w:r>
          </w:p>
        </w:tc>
        <w:tc>
          <w:tcPr>
            <w:tcW w:w="1081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szCs w:val="24"/>
              </w:rPr>
            </w:pPr>
            <w:r>
              <w:rPr>
                <w:rFonts w:hint="eastAsia" w:ascii="宋体" w:hAnsi="宋体" w:cs="宋体"/>
                <w:color w:val="000000"/>
                <w:szCs w:val="24"/>
              </w:rPr>
              <w:t>经现场确认</w:t>
            </w:r>
            <w:r>
              <w:rPr>
                <w:rFonts w:hint="eastAsia" w:ascii="宋体" w:hAnsi="宋体" w:cs="宋体"/>
                <w:color w:val="000000"/>
                <w:szCs w:val="24"/>
                <w:lang w:val="en-US" w:eastAsia="zh-CN"/>
              </w:rPr>
              <w:t>特殊过程为</w:t>
            </w:r>
            <w:r>
              <w:rPr>
                <w:rFonts w:hint="eastAsia" w:ascii="宋体" w:hAnsi="宋体" w:cs="宋体"/>
                <w:color w:val="000000"/>
                <w:szCs w:val="24"/>
                <w:lang w:eastAsia="zh-CN"/>
              </w:rPr>
              <w:t>：</w:t>
            </w:r>
            <w:r>
              <w:rPr>
                <w:rFonts w:hint="eastAsia" w:ascii="宋体" w:hAnsi="宋体" w:cs="宋体"/>
                <w:color w:val="000000"/>
                <w:szCs w:val="24"/>
                <w:lang w:val="en-US" w:eastAsia="zh-CN"/>
              </w:rPr>
              <w:t>浇注、热处理</w:t>
            </w:r>
            <w:r>
              <w:rPr>
                <w:rFonts w:hint="eastAsia" w:ascii="宋体" w:hAnsi="宋体" w:cs="宋体"/>
                <w:color w:val="000000"/>
                <w:szCs w:val="24"/>
              </w:rPr>
              <w:t>。</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外包过程：无</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领导作用和承诺/5.1.1总则</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5.1</w:t>
            </w:r>
          </w:p>
        </w:tc>
        <w:tc>
          <w:tcPr>
            <w:tcW w:w="10815" w:type="dxa"/>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陶德祥</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组织代表：</w:t>
            </w:r>
            <w:r>
              <w:rPr>
                <w:rFonts w:hint="eastAsia" w:ascii="宋体" w:hAnsi="宋体" w:cs="宋体"/>
                <w:color w:val="000000"/>
                <w:szCs w:val="24"/>
                <w:lang w:val="en-US" w:eastAsia="zh-CN"/>
              </w:rPr>
              <w:t>马光洪</w:t>
            </w:r>
          </w:p>
          <w:p>
            <w:pPr>
              <w:keepNext w:val="0"/>
              <w:keepLines w:val="0"/>
              <w:suppressLineNumbers w:val="0"/>
              <w:spacing w:before="0" w:beforeAutospacing="0" w:after="0" w:afterAutospacing="0" w:line="360" w:lineRule="auto"/>
              <w:ind w:left="0" w:right="0" w:firstLine="480"/>
              <w:jc w:val="left"/>
              <w:rPr>
                <w:rFonts w:hint="default"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根据总经理的谈话沟通，组织的质量管理体系要求已渐渐融入组织的业务过程中。</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组织已使用过程方法和基于风险的思维进行体系的运行。</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最高管理者针对体系的运行，提供了所需的资源。</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向全公司强调遵守法律法规、质量管理、符合质量管理体系的要求及达到顾客满意的重要性。</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形成制度化，把质量目标进行层层分解落实到各部门，规定了定期检查落实的情况。</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以顾客为关注焦点</w:t>
            </w:r>
          </w:p>
          <w:p>
            <w:pPr>
              <w:keepNext w:val="0"/>
              <w:keepLines w:val="0"/>
              <w:suppressLineNumbers w:val="0"/>
              <w:spacing w:before="0" w:beforeAutospacing="0" w:after="0" w:afterAutospacing="0"/>
              <w:ind w:left="0" w:right="0"/>
              <w:rPr>
                <w:rFonts w:hint="default"/>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vAlign w:val="center"/>
          </w:tcPr>
          <w:p>
            <w:pPr>
              <w:keepNext w:val="0"/>
              <w:keepLines w:val="0"/>
              <w:suppressLineNumbers w:val="0"/>
              <w:spacing w:before="0" w:beforeAutospacing="0" w:after="0" w:afterAutospacing="0"/>
              <w:ind w:left="0" w:right="0"/>
              <w:rPr>
                <w:rFonts w:hint="default"/>
                <w:b/>
                <w:szCs w:val="22"/>
              </w:rPr>
            </w:pPr>
            <w:r>
              <w:rPr>
                <w:rFonts w:hint="eastAsia"/>
                <w:b/>
                <w:szCs w:val="22"/>
              </w:rPr>
              <w:t>5.1.2</w:t>
            </w:r>
          </w:p>
          <w:p>
            <w:pPr>
              <w:keepNext w:val="0"/>
              <w:keepLines w:val="0"/>
              <w:suppressLineNumbers w:val="0"/>
              <w:spacing w:before="0" w:beforeAutospacing="0" w:after="0" w:afterAutospacing="0"/>
              <w:ind w:left="0" w:right="0"/>
              <w:rPr>
                <w:rFonts w:hint="default"/>
                <w:b/>
                <w:szCs w:val="21"/>
              </w:rPr>
            </w:pP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keepNext w:val="0"/>
              <w:keepLines w:val="0"/>
              <w:suppressLineNumbers w:val="0"/>
              <w:spacing w:before="0" w:beforeAutospacing="0" w:after="0" w:afterAutospacing="0"/>
              <w:ind w:left="0" w:right="0" w:firstLine="210" w:firstLineChars="100"/>
              <w:rPr>
                <w:rFonts w:hint="default"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方针（含制定/沟通）</w:t>
            </w:r>
          </w:p>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5.2</w:t>
            </w:r>
          </w:p>
        </w:tc>
        <w:tc>
          <w:tcPr>
            <w:tcW w:w="10815"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公司的质量方针是：</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szCs w:val="24"/>
                <w:lang w:eastAsia="zh-CN"/>
              </w:rPr>
            </w:pPr>
            <w:r>
              <w:rPr>
                <w:rFonts w:hint="eastAsia" w:ascii="宋体" w:hAnsi="宋体" w:cs="宋体"/>
                <w:color w:val="000000"/>
                <w:szCs w:val="24"/>
              </w:rPr>
              <w:t>“质量第一、降本增效、精益求精、持续改进”</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岗位/职责/权限</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#组织内的岗位设置如何？</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职责和权限如何得到分派、沟通和理解？</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p>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5.3</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w:t>
            </w:r>
            <w:r>
              <w:rPr>
                <w:rFonts w:hint="eastAsia" w:ascii="宋体" w:hAnsi="宋体" w:cs="宋体"/>
                <w:szCs w:val="24"/>
                <w:lang w:eastAsia="zh-CN"/>
              </w:rPr>
              <w:t>生产技术</w:t>
            </w:r>
            <w:r>
              <w:rPr>
                <w:rFonts w:hint="eastAsia" w:ascii="宋体" w:hAnsi="宋体" w:cs="宋体"/>
                <w:szCs w:val="24"/>
              </w:rPr>
              <w:t>部、</w:t>
            </w:r>
            <w:r>
              <w:rPr>
                <w:rFonts w:hint="eastAsia" w:ascii="宋体" w:hAnsi="宋体" w:cs="宋体"/>
                <w:szCs w:val="24"/>
                <w:lang w:eastAsia="zh-CN"/>
              </w:rPr>
              <w:t>营销部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马光洪</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szCs w:val="24"/>
              </w:rPr>
              <w:t>组织发生变更时能保持体系的正常运行和完整性；</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应对风险和机遇的措施</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（含6.1.1和6.1.2）</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#确定的需应对的风险和机遇有哪些？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.策划应对风险和机遇的措施有哪些？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.如何整合并实施这些措施？</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.如何评价这些措施的有效性？</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keepNext w:val="0"/>
              <w:keepLines w:val="0"/>
              <w:suppressLineNumbers w:val="0"/>
              <w:spacing w:before="0" w:beforeAutospacing="0" w:after="0" w:afterAutospacing="0" w:line="360" w:lineRule="auto"/>
              <w:ind w:left="0" w:right="0"/>
              <w:rPr>
                <w:rFonts w:hint="default" w:ascii="宋体" w:hAnsi="宋体"/>
                <w:szCs w:val="21"/>
              </w:rPr>
            </w:pP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6.1</w:t>
            </w:r>
            <w:r>
              <w:rPr>
                <w:rFonts w:hint="default"/>
                <w:szCs w:val="21"/>
              </w:rPr>
              <w:t xml:space="preserve"> </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keepNext w:val="0"/>
              <w:keepLines w:val="0"/>
              <w:suppressLineNumbers w:val="0"/>
              <w:spacing w:before="0" w:beforeAutospacing="0" w:after="0" w:afterAutospacing="0" w:line="360" w:lineRule="auto"/>
              <w:ind w:left="0" w:right="0"/>
              <w:rPr>
                <w:rFonts w:hint="default" w:ascii="宋体" w:hAnsi="宋体" w:cs="宋体"/>
                <w:szCs w:val="24"/>
              </w:rPr>
            </w:pPr>
            <w:r>
              <w:rPr>
                <w:rFonts w:hint="eastAsia" w:ascii="宋体" w:hAnsi="宋体" w:cs="宋体"/>
                <w:szCs w:val="24"/>
              </w:rPr>
              <w:t>查见《风险和机遇评估分析表》：</w:t>
            </w:r>
          </w:p>
          <w:p>
            <w:pPr>
              <w:keepNext w:val="0"/>
              <w:keepLines w:val="0"/>
              <w:numPr>
                <w:ilvl w:val="0"/>
                <w:numId w:val="1"/>
              </w:numPr>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类型：外部因素；</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keepNext w:val="0"/>
              <w:keepLines w:val="0"/>
              <w:suppressLineNumbers w:val="0"/>
              <w:spacing w:before="0" w:beforeAutospacing="0" w:after="0" w:afterAutospacing="0" w:line="360" w:lineRule="auto"/>
              <w:ind w:left="0" w:right="0" w:firstLine="630" w:firstLineChars="300"/>
              <w:rPr>
                <w:rFonts w:hint="default"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keepNext w:val="0"/>
              <w:keepLines w:val="0"/>
              <w:numPr>
                <w:ilvl w:val="0"/>
                <w:numId w:val="1"/>
              </w:numPr>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类型：内部因素；</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针对内部因素，还分析了财务状况、人力资源、基础设施等。</w:t>
            </w:r>
          </w:p>
          <w:p>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质量目标及其实现的策划（含6.2.1/6.2.2）</w:t>
            </w:r>
          </w:p>
          <w:p>
            <w:pPr>
              <w:keepNext w:val="0"/>
              <w:keepLines w:val="0"/>
              <w:suppressLineNumbers w:val="0"/>
              <w:adjustRightInd w:val="0"/>
              <w:snapToGrid w:val="0"/>
              <w:spacing w:before="0" w:beforeAutospacing="0" w:after="0" w:afterAutospacing="0"/>
              <w:ind w:left="0" w:right="0"/>
              <w:rPr>
                <w:rFonts w:hint="default" w:ascii="宋体" w:hAnsi="宋体"/>
                <w:szCs w:val="21"/>
              </w:rPr>
            </w:pP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6.2</w:t>
            </w:r>
            <w:r>
              <w:rPr>
                <w:rFonts w:hint="eastAsia" w:ascii="宋体" w:hAnsi="宋体"/>
                <w:szCs w:val="21"/>
              </w:rPr>
              <w:t xml:space="preserve"> </w:t>
            </w:r>
          </w:p>
          <w:p>
            <w:pPr>
              <w:keepNext w:val="0"/>
              <w:keepLines w:val="0"/>
              <w:suppressLineNumbers w:val="0"/>
              <w:spacing w:before="0" w:beforeAutospacing="0" w:after="0" w:afterAutospacing="0"/>
              <w:ind w:left="0" w:right="0"/>
              <w:rPr>
                <w:rFonts w:hint="default" w:ascii="宋体" w:hAnsi="宋体"/>
                <w:szCs w:val="21"/>
              </w:rPr>
            </w:pPr>
          </w:p>
        </w:tc>
        <w:tc>
          <w:tcPr>
            <w:tcW w:w="10815" w:type="dxa"/>
          </w:tcPr>
          <w:p>
            <w:pPr>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rPr>
              <w:t>公司的质</w:t>
            </w:r>
            <w:r>
              <w:rPr>
                <w:rFonts w:hint="eastAsia" w:ascii="宋体" w:hAnsi="宋体" w:cs="宋体"/>
                <w:color w:val="000000"/>
                <w:sz w:val="21"/>
                <w:szCs w:val="21"/>
                <w:highlight w:val="none"/>
              </w:rPr>
              <w:t>量目标</w:t>
            </w:r>
            <w:r>
              <w:rPr>
                <w:rFonts w:hint="eastAsia" w:ascii="宋体" w:hAnsi="宋体" w:cs="宋体"/>
                <w:color w:val="000000"/>
                <w:sz w:val="21"/>
                <w:szCs w:val="21"/>
                <w:highlight w:val="none"/>
                <w:lang w:val="en-US" w:eastAsia="zh-CN"/>
              </w:rPr>
              <w:t>及完成情况</w:t>
            </w:r>
            <w:r>
              <w:rPr>
                <w:rFonts w:hint="eastAsia" w:ascii="宋体" w:hAnsi="宋体" w:cs="宋体"/>
                <w:color w:val="000000"/>
                <w:sz w:val="21"/>
                <w:szCs w:val="21"/>
                <w:highlight w:val="none"/>
              </w:rPr>
              <w:t xml:space="preserve">： </w:t>
            </w:r>
          </w:p>
          <w:p>
            <w:pPr>
              <w:pStyle w:val="7"/>
              <w:spacing w:before="0" w:beforeAutospacing="0" w:after="0" w:afterAutospacing="0" w:line="500" w:lineRule="exact"/>
              <w:ind w:firstLine="420" w:firstLineChars="200"/>
              <w:rPr>
                <w:rFonts w:hint="default" w:eastAsia="宋体"/>
                <w:color w:val="000000"/>
                <w:kern w:val="2"/>
                <w:sz w:val="21"/>
                <w:szCs w:val="21"/>
                <w:highlight w:val="none"/>
                <w:lang w:val="en-US" w:eastAsia="zh-CN"/>
              </w:rPr>
            </w:pPr>
            <w:r>
              <w:rPr>
                <w:rFonts w:hint="eastAsia"/>
                <w:color w:val="000000"/>
                <w:kern w:val="2"/>
                <w:sz w:val="21"/>
                <w:szCs w:val="21"/>
                <w:highlight w:val="none"/>
              </w:rPr>
              <w:t>1）一次交验合格率≥95%</w:t>
            </w:r>
            <w:r>
              <w:rPr>
                <w:rFonts w:hint="eastAsia"/>
                <w:color w:val="000000"/>
                <w:kern w:val="2"/>
                <w:sz w:val="21"/>
                <w:szCs w:val="21"/>
                <w:highlight w:val="none"/>
                <w:lang w:val="en-US" w:eastAsia="zh-CN"/>
              </w:rPr>
              <w:t xml:space="preserve">     完成率100%</w:t>
            </w:r>
          </w:p>
          <w:p>
            <w:pPr>
              <w:pStyle w:val="7"/>
              <w:spacing w:before="0" w:beforeAutospacing="0" w:after="0" w:afterAutospacing="0" w:line="500" w:lineRule="exact"/>
              <w:ind w:firstLine="420" w:firstLineChars="200"/>
              <w:rPr>
                <w:rFonts w:hint="default" w:ascii="宋体" w:hAnsi="宋体" w:eastAsia="宋体" w:cs="宋体"/>
                <w:color w:val="000000"/>
                <w:kern w:val="2"/>
                <w:sz w:val="21"/>
                <w:szCs w:val="21"/>
                <w:highlight w:val="none"/>
                <w:lang w:val="en-US" w:eastAsia="zh-CN" w:bidi="ar-SA"/>
              </w:rPr>
            </w:pPr>
            <w:r>
              <w:rPr>
                <w:rFonts w:hint="eastAsia"/>
                <w:color w:val="auto"/>
                <w:kern w:val="2"/>
                <w:sz w:val="21"/>
                <w:szCs w:val="21"/>
                <w:highlight w:val="none"/>
              </w:rPr>
              <w:t>2）产品</w:t>
            </w:r>
            <w:r>
              <w:rPr>
                <w:rFonts w:hint="eastAsia" w:ascii="宋体" w:hAnsi="宋体" w:eastAsia="宋体" w:cs="宋体"/>
                <w:color w:val="000000"/>
                <w:kern w:val="2"/>
                <w:sz w:val="21"/>
                <w:szCs w:val="21"/>
                <w:highlight w:val="none"/>
                <w:lang w:val="en-US" w:eastAsia="zh-CN" w:bidi="ar-SA"/>
              </w:rPr>
              <w:t>出厂合格率：100%     完成率100%</w:t>
            </w:r>
          </w:p>
          <w:p>
            <w:pPr>
              <w:pStyle w:val="7"/>
              <w:spacing w:before="0" w:beforeAutospacing="0" w:after="0" w:afterAutospacing="0" w:line="500" w:lineRule="exact"/>
              <w:ind w:firstLine="420" w:firstLineChars="200"/>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3）顾客满意度≥95%          完成率97%</w:t>
            </w:r>
          </w:p>
          <w:p>
            <w:pPr>
              <w:spacing w:line="360" w:lineRule="auto"/>
              <w:jc w:val="left"/>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查2020年1月-6月对目标进行考核，均达到目标。</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keepNext w:val="0"/>
              <w:keepLines w:val="0"/>
              <w:suppressLineNumbers w:val="0"/>
              <w:spacing w:before="0" w:beforeAutospacing="0" w:after="0" w:afterAutospacing="0" w:line="360" w:lineRule="auto"/>
              <w:ind w:left="0" w:right="0"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cs="宋体"/>
                <w:szCs w:val="24"/>
              </w:rPr>
              <w:t>变更的策划</w:t>
            </w: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6.3</w:t>
            </w:r>
          </w:p>
        </w:tc>
        <w:tc>
          <w:tcPr>
            <w:tcW w:w="10815" w:type="dxa"/>
          </w:tcPr>
          <w:p>
            <w:pPr>
              <w:tabs>
                <w:tab w:val="center" w:pos="3169"/>
              </w:tabs>
              <w:spacing w:line="400" w:lineRule="exact"/>
              <w:ind w:firstLine="420" w:firstLineChars="200"/>
              <w:jc w:val="left"/>
              <w:rPr>
                <w:rFonts w:hint="eastAsia"/>
                <w:lang w:eastAsia="zh-CN"/>
              </w:rPr>
            </w:pPr>
            <w:r>
              <w:rPr>
                <w:rFonts w:hint="eastAsia"/>
                <w:lang w:val="en-US" w:eastAsia="zh-CN"/>
              </w:rPr>
              <w:t>公司体系建立运行以来没有发生变更的情况，</w:t>
            </w:r>
            <w:r>
              <w:rPr>
                <w:rFonts w:hint="eastAsia"/>
              </w:rPr>
              <w:t>当公司质量管理体系变更时，应考虑：</w:t>
            </w:r>
          </w:p>
          <w:p>
            <w:pPr>
              <w:tabs>
                <w:tab w:val="center" w:pos="3169"/>
              </w:tabs>
              <w:spacing w:line="400" w:lineRule="exact"/>
              <w:jc w:val="left"/>
              <w:rPr>
                <w:rFonts w:hint="eastAsia"/>
              </w:rPr>
            </w:pPr>
            <w:r>
              <w:rPr>
                <w:rFonts w:hint="eastAsia"/>
              </w:rPr>
              <w:t>1.变更的目的及潜在后果；</w:t>
            </w:r>
          </w:p>
          <w:p>
            <w:pPr>
              <w:tabs>
                <w:tab w:val="center" w:pos="3169"/>
              </w:tabs>
              <w:spacing w:line="400" w:lineRule="exact"/>
              <w:ind w:firstLine="420" w:firstLineChars="200"/>
              <w:jc w:val="left"/>
              <w:rPr>
                <w:rFonts w:hint="default"/>
                <w:lang w:val="en-US" w:eastAsia="zh-CN"/>
              </w:rPr>
            </w:pPr>
            <w:r>
              <w:rPr>
                <w:rFonts w:hint="eastAsia"/>
                <w:lang w:val="en-US" w:eastAsia="zh-CN"/>
              </w:rPr>
              <w:t>为了全过程控制，达到顾客要求，适应发展需要。</w:t>
            </w:r>
          </w:p>
          <w:p>
            <w:pPr>
              <w:tabs>
                <w:tab w:val="center" w:pos="3169"/>
              </w:tabs>
              <w:spacing w:line="400" w:lineRule="exact"/>
              <w:jc w:val="left"/>
              <w:rPr>
                <w:rFonts w:hint="eastAsia"/>
              </w:rPr>
            </w:pPr>
            <w:r>
              <w:rPr>
                <w:rFonts w:hint="eastAsia"/>
              </w:rPr>
              <w:t>2.体系的完整性；</w:t>
            </w:r>
          </w:p>
          <w:p>
            <w:pPr>
              <w:tabs>
                <w:tab w:val="center" w:pos="3169"/>
              </w:tabs>
              <w:spacing w:line="400" w:lineRule="exact"/>
              <w:ind w:firstLine="420" w:firstLineChars="200"/>
              <w:jc w:val="left"/>
              <w:rPr>
                <w:rFonts w:hint="default"/>
                <w:lang w:val="en-US" w:eastAsia="zh-CN"/>
              </w:rPr>
            </w:pPr>
            <w:r>
              <w:rPr>
                <w:rFonts w:hint="eastAsia"/>
                <w:lang w:val="en-US" w:eastAsia="zh-CN"/>
              </w:rPr>
              <w:t>公司体系文件管理手册、程序文件、内部审核、管理评审等均涵盖了公司的整个过程，</w:t>
            </w:r>
          </w:p>
          <w:p>
            <w:pPr>
              <w:tabs>
                <w:tab w:val="center" w:pos="3169"/>
              </w:tabs>
              <w:spacing w:line="400" w:lineRule="exact"/>
              <w:jc w:val="left"/>
              <w:rPr>
                <w:rFonts w:hint="eastAsia"/>
              </w:rPr>
            </w:pPr>
            <w:r>
              <w:rPr>
                <w:rFonts w:hint="eastAsia"/>
              </w:rPr>
              <w:t>3.资源的可获得性；</w:t>
            </w:r>
          </w:p>
          <w:p>
            <w:pPr>
              <w:tabs>
                <w:tab w:val="center" w:pos="3169"/>
              </w:tabs>
              <w:spacing w:line="400" w:lineRule="exact"/>
              <w:ind w:firstLine="420" w:firstLineChars="200"/>
              <w:jc w:val="left"/>
              <w:rPr>
                <w:rFonts w:hint="eastAsia"/>
                <w:lang w:val="en-US" w:eastAsia="zh-CN"/>
              </w:rPr>
            </w:pPr>
            <w:r>
              <w:rPr>
                <w:rFonts w:hint="eastAsia"/>
                <w:lang w:val="en-US" w:eastAsia="zh-CN"/>
              </w:rPr>
              <w:t>公司资源包含了人员、设备、环境、资金等均能满足。</w:t>
            </w:r>
          </w:p>
          <w:p>
            <w:pPr>
              <w:tabs>
                <w:tab w:val="center" w:pos="3169"/>
              </w:tabs>
              <w:spacing w:line="400" w:lineRule="exact"/>
              <w:jc w:val="left"/>
              <w:rPr>
                <w:rFonts w:hint="eastAsia"/>
              </w:rPr>
            </w:pPr>
            <w:r>
              <w:rPr>
                <w:rFonts w:hint="eastAsia"/>
              </w:rPr>
              <w:t xml:space="preserve">4.责权的分配和再分配等因素。  </w:t>
            </w:r>
          </w:p>
          <w:p>
            <w:pPr>
              <w:keepNext w:val="0"/>
              <w:keepLines w:val="0"/>
              <w:suppressLineNumbers w:val="0"/>
              <w:spacing w:before="0" w:beforeAutospacing="0" w:after="0" w:afterAutospacing="0" w:line="360" w:lineRule="atLeast"/>
              <w:ind w:left="0" w:right="0"/>
              <w:rPr>
                <w:rFonts w:hint="eastAsia"/>
                <w:lang w:val="en-US" w:eastAsia="zh-CN"/>
              </w:rPr>
            </w:pPr>
            <w:r>
              <w:rPr>
                <w:rFonts w:hint="eastAsia"/>
                <w:lang w:val="en-US" w:eastAsia="zh-CN"/>
              </w:rPr>
              <w:t>公司责权分明，设置了行政部、生产技术部、营销部等。</w:t>
            </w:r>
          </w:p>
          <w:p>
            <w:pPr>
              <w:pStyle w:val="2"/>
              <w:rPr>
                <w:rFonts w:hint="default"/>
                <w:lang w:val="en-US"/>
              </w:rPr>
            </w:pPr>
            <w:r>
              <w:rPr>
                <w:rFonts w:hint="eastAsia" w:ascii="宋体" w:hAnsi="宋体" w:cs="宋体"/>
                <w:b/>
                <w:bCs w:val="0"/>
                <w:color w:val="auto"/>
                <w:szCs w:val="21"/>
                <w:highlight w:val="none"/>
                <w:lang w:val="en-US" w:eastAsia="zh-CN"/>
              </w:rPr>
              <w:t>现场查看公司原有人数24人，变更后人数68人。</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总则</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rPr>
            </w:pPr>
            <w:r>
              <w:rPr>
                <w:rFonts w:hint="eastAsia"/>
                <w:b/>
                <w:szCs w:val="20"/>
              </w:rPr>
              <w:t>9.1.1</w:t>
            </w:r>
          </w:p>
        </w:tc>
        <w:tc>
          <w:tcPr>
            <w:tcW w:w="10815" w:type="dxa"/>
          </w:tcPr>
          <w:p>
            <w:pPr>
              <w:keepNext w:val="0"/>
              <w:keepLines w:val="0"/>
              <w:suppressLineNumbers w:val="0"/>
              <w:spacing w:before="0" w:beforeAutospacing="0" w:after="0" w:afterAutospacing="0"/>
              <w:ind w:left="0" w:right="0" w:firstLine="420" w:firstLineChars="200"/>
              <w:rPr>
                <w:rFonts w:hint="default"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管理评审</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9.3.1总则</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9.3.2管评输入</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9.3.3管评输出</w:t>
            </w:r>
          </w:p>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rPr>
            </w:pPr>
            <w:r>
              <w:rPr>
                <w:rFonts w:hint="eastAsia"/>
                <w:b/>
                <w:szCs w:val="20"/>
              </w:rPr>
              <w:t>9.3</w:t>
            </w:r>
          </w:p>
        </w:tc>
        <w:tc>
          <w:tcPr>
            <w:tcW w:w="10815"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查，公司的质量体系策划了管理评审的管理要求。</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查，管理评审记录：</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szCs w:val="24"/>
                <w:highlight w:val="none"/>
                <w:lang w:val="en-US" w:eastAsia="zh-CN"/>
              </w:rPr>
            </w:pPr>
            <w:r>
              <w:rPr>
                <w:rFonts w:hint="eastAsia" w:ascii="宋体" w:hAnsi="宋体" w:cs="宋体"/>
                <w:szCs w:val="24"/>
                <w:highlight w:val="none"/>
              </w:rPr>
              <w:t>本次评审时间：</w:t>
            </w:r>
            <w:r>
              <w:rPr>
                <w:rFonts w:hint="eastAsia" w:ascii="宋体" w:hAnsi="宋体" w:cs="宋体"/>
                <w:szCs w:val="24"/>
                <w:highlight w:val="none"/>
                <w:lang w:val="en-US" w:eastAsia="zh-CN"/>
              </w:rPr>
              <w:t>2020年07月05日</w:t>
            </w:r>
          </w:p>
          <w:p>
            <w:pPr>
              <w:keepNext w:val="0"/>
              <w:keepLines w:val="0"/>
              <w:suppressLineNumbers w:val="0"/>
              <w:spacing w:before="0" w:beforeAutospacing="0" w:after="0" w:afterAutospacing="0" w:line="360" w:lineRule="auto"/>
              <w:ind w:left="0" w:right="0" w:firstLine="420" w:firstLineChars="200"/>
              <w:rPr>
                <w:rFonts w:hint="default" w:ascii="宋体" w:hAnsi="宋体"/>
                <w:szCs w:val="20"/>
                <w:highlight w:val="none"/>
              </w:rPr>
            </w:pPr>
            <w:r>
              <w:rPr>
                <w:rFonts w:hint="eastAsia" w:ascii="宋体" w:hAnsi="宋体" w:cs="宋体"/>
                <w:color w:val="000000"/>
                <w:szCs w:val="24"/>
                <w:highlight w:val="none"/>
              </w:rPr>
              <w:t>主持人：</w:t>
            </w:r>
            <w:r>
              <w:rPr>
                <w:rFonts w:hint="eastAsia" w:ascii="宋体" w:hAnsi="宋体"/>
                <w:kern w:val="0"/>
                <w:sz w:val="21"/>
                <w:szCs w:val="21"/>
                <w:highlight w:val="none"/>
                <w:lang w:val="en-US" w:eastAsia="zh-CN"/>
              </w:rPr>
              <w:t>总经理</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提供管理评审会议签到表。</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输入内容基本满足输入要求。</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查管理评审输出：</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提供有《管理评审报告》：</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keepNext w:val="0"/>
              <w:keepLines w:val="0"/>
              <w:suppressLineNumbers w:val="0"/>
              <w:spacing w:before="0" w:beforeAutospacing="0" w:after="0" w:afterAutospacing="0" w:line="360" w:lineRule="auto"/>
              <w:ind w:left="0" w:right="0" w:firstLine="210" w:firstLineChars="100"/>
              <w:rPr>
                <w:rFonts w:hint="default"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提出改进需求：</w:t>
            </w:r>
          </w:p>
          <w:p>
            <w:pPr>
              <w:keepNext w:val="0"/>
              <w:keepLines w:val="0"/>
              <w:suppressLineNumbers w:val="0"/>
              <w:spacing w:before="0" w:beforeAutospacing="0" w:after="0" w:afterAutospacing="0" w:line="360" w:lineRule="atLeast"/>
              <w:ind w:left="0" w:right="0"/>
              <w:rPr>
                <w:rFonts w:hint="eastAsia" w:ascii="宋体" w:hAnsi="宋体"/>
                <w:szCs w:val="21"/>
              </w:rPr>
            </w:pPr>
            <w:r>
              <w:rPr>
                <w:rFonts w:hint="eastAsia" w:ascii="宋体" w:hAnsi="宋体"/>
                <w:szCs w:val="21"/>
              </w:rPr>
              <w:t>1﹑质量管理体系有效性的改进：公司全体人员加强对</w:t>
            </w:r>
            <w:r>
              <w:rPr>
                <w:rFonts w:hint="default"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keepNext w:val="0"/>
              <w:keepLines w:val="0"/>
              <w:suppressLineNumbers w:val="0"/>
              <w:spacing w:before="0" w:beforeAutospacing="0" w:after="0" w:afterAutospacing="0" w:line="360" w:lineRule="atLeast"/>
              <w:ind w:left="0" w:right="0"/>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keepNext w:val="0"/>
              <w:keepLines w:val="0"/>
              <w:suppressLineNumbers w:val="0"/>
              <w:spacing w:before="0" w:beforeAutospacing="0" w:after="0" w:afterAutospacing="0" w:line="360" w:lineRule="atLeast"/>
              <w:ind w:left="0" w:right="0"/>
              <w:rPr>
                <w:rFonts w:hint="eastAsia" w:ascii="宋体" w:hAnsi="宋体"/>
                <w:szCs w:val="21"/>
              </w:rPr>
            </w:pPr>
            <w:r>
              <w:rPr>
                <w:rFonts w:hint="eastAsia" w:ascii="宋体" w:hAnsi="宋体"/>
                <w:szCs w:val="21"/>
              </w:rPr>
              <w:t>3﹑与顾客要求有关的产品的改进：顾客满意度虽然完成目标值，但是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val="en-US" w:eastAsia="zh-CN"/>
              </w:rPr>
              <w:t>营销部</w:t>
            </w:r>
            <w:r>
              <w:rPr>
                <w:rFonts w:hint="eastAsia" w:ascii="宋体" w:hAnsi="宋体"/>
                <w:szCs w:val="21"/>
              </w:rPr>
              <w:t>负责。</w:t>
            </w:r>
          </w:p>
          <w:p>
            <w:pPr>
              <w:keepNext w:val="0"/>
              <w:keepLines w:val="0"/>
              <w:numPr>
                <w:ilvl w:val="0"/>
                <w:numId w:val="2"/>
              </w:numPr>
              <w:suppressLineNumbers w:val="0"/>
              <w:spacing w:before="0" w:beforeAutospacing="0" w:after="0" w:afterAutospacing="0" w:line="360" w:lineRule="auto"/>
              <w:ind w:left="0" w:right="0" w:rightChars="0"/>
              <w:rPr>
                <w:rFonts w:hint="eastAsia" w:ascii="宋体" w:hAnsi="宋体"/>
                <w:szCs w:val="21"/>
              </w:rPr>
            </w:pPr>
            <w:r>
              <w:rPr>
                <w:rFonts w:hint="eastAsia" w:ascii="宋体" w:hAnsi="宋体"/>
                <w:szCs w:val="21"/>
              </w:rPr>
              <w:t>资源需求：目前公司人员配备齐全，但还需要技能培训，由</w:t>
            </w:r>
            <w:r>
              <w:rPr>
                <w:rFonts w:hint="eastAsia" w:ascii="宋体" w:hAnsi="宋体"/>
                <w:szCs w:val="21"/>
                <w:lang w:eastAsia="zh-CN"/>
              </w:rPr>
              <w:t>行政部</w:t>
            </w:r>
            <w:r>
              <w:rPr>
                <w:rFonts w:hint="eastAsia" w:ascii="宋体" w:hAnsi="宋体"/>
                <w:szCs w:val="21"/>
              </w:rPr>
              <w:t>负责。</w:t>
            </w:r>
          </w:p>
          <w:p>
            <w:pPr>
              <w:keepNext w:val="0"/>
              <w:keepLines w:val="0"/>
              <w:numPr>
                <w:ilvl w:val="0"/>
                <w:numId w:val="0"/>
              </w:numPr>
              <w:suppressLineNumbers w:val="0"/>
              <w:spacing w:before="0" w:beforeAutospacing="0" w:after="0" w:afterAutospacing="0" w:line="360" w:lineRule="auto"/>
              <w:ind w:left="0" w:right="0" w:rightChars="0"/>
              <w:rPr>
                <w:rFonts w:hint="default"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总则</w:t>
            </w:r>
          </w:p>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rPr>
            </w:pPr>
            <w:r>
              <w:rPr>
                <w:rFonts w:hint="eastAsia"/>
                <w:b/>
                <w:szCs w:val="20"/>
              </w:rPr>
              <w:t>10.1</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不合格控制程序</w:t>
            </w:r>
            <w:r>
              <w:rPr>
                <w:rFonts w:hint="eastAsia" w:ascii="宋体" w:hAnsi="宋体" w:cs="宋体"/>
                <w:color w:val="000000"/>
                <w:szCs w:val="24"/>
              </w:rPr>
              <w:t>》、《内部审核控制程序》，《</w:t>
            </w:r>
            <w:r>
              <w:rPr>
                <w:rFonts w:hint="eastAsia"/>
                <w:szCs w:val="21"/>
              </w:rPr>
              <w:t>纠正与预防措施管理程序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持续改进</w:t>
            </w:r>
          </w:p>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rPr>
            </w:pPr>
            <w:r>
              <w:rPr>
                <w:rFonts w:hint="eastAsia"/>
                <w:b/>
                <w:szCs w:val="20"/>
              </w:rPr>
              <w:t>10.3</w:t>
            </w:r>
          </w:p>
        </w:tc>
        <w:tc>
          <w:tcPr>
            <w:tcW w:w="10815" w:type="dxa"/>
          </w:tcPr>
          <w:p>
            <w:pPr>
              <w:keepNext w:val="0"/>
              <w:keepLines w:val="0"/>
              <w:suppressLineNumbers w:val="0"/>
              <w:spacing w:before="0" w:beforeAutospacing="0" w:after="0" w:afterAutospacing="0"/>
              <w:ind w:left="0" w:right="0" w:firstLine="420" w:firstLineChars="200"/>
              <w:rPr>
                <w:rFonts w:hint="default"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tcPr>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r>
              <w:rPr>
                <w:rFonts w:hint="eastAsia" w:ascii="宋体" w:hAnsi="宋体" w:cs="宋体"/>
                <w:sz w:val="21"/>
                <w:szCs w:val="21"/>
              </w:rPr>
              <w:t>范围的确认，资质的确认，法律法规执行情况，重大质量事故，及顾客投诉和质量监督抽查情况</w:t>
            </w:r>
            <w:r>
              <w:rPr>
                <w:rFonts w:hint="eastAsia" w:ascii="宋体" w:hAnsi="宋体" w:cs="宋体"/>
                <w:sz w:val="21"/>
                <w:szCs w:val="21"/>
                <w:lang w:eastAsia="zh-CN"/>
              </w:rPr>
              <w:t>、</w:t>
            </w:r>
            <w:r>
              <w:rPr>
                <w:rFonts w:hint="eastAsia" w:ascii="宋体" w:hAnsi="宋体" w:cs="宋体"/>
                <w:sz w:val="21"/>
                <w:szCs w:val="21"/>
                <w:lang w:val="en-US" w:eastAsia="zh-CN"/>
              </w:rPr>
              <w:t>补充审核。</w:t>
            </w:r>
          </w:p>
        </w:tc>
        <w:tc>
          <w:tcPr>
            <w:tcW w:w="653" w:type="dxa"/>
          </w:tcPr>
          <w:p>
            <w:pPr>
              <w:keepNext w:val="0"/>
              <w:keepLines w:val="0"/>
              <w:suppressLineNumbers w:val="0"/>
              <w:spacing w:before="0" w:beforeAutospacing="0" w:after="0" w:afterAutospacing="0"/>
              <w:ind w:left="0" w:right="0"/>
              <w:rPr>
                <w:rFonts w:hint="default"/>
                <w:b/>
                <w:szCs w:val="20"/>
              </w:rPr>
            </w:pPr>
          </w:p>
        </w:tc>
        <w:tc>
          <w:tcPr>
            <w:tcW w:w="10815" w:type="dxa"/>
          </w:tcPr>
          <w:p>
            <w:pPr>
              <w:keepNext w:val="0"/>
              <w:keepLines w:val="0"/>
              <w:suppressLineNumbers w:val="0"/>
              <w:spacing w:before="0" w:beforeAutospacing="0" w:after="0" w:afterAutospacing="0" w:line="0" w:lineRule="atLeast"/>
              <w:ind w:left="0" w:right="0"/>
              <w:jc w:val="left"/>
              <w:rPr>
                <w:rFonts w:hint="eastAsia"/>
              </w:rPr>
            </w:pPr>
            <w:r>
              <w:rPr>
                <w:rFonts w:hint="eastAsia"/>
              </w:rPr>
              <w:t>现场确认，公司质量管理体系覆盖范围：</w:t>
            </w:r>
          </w:p>
          <w:p>
            <w:pPr>
              <w:keepNext w:val="0"/>
              <w:keepLines w:val="0"/>
              <w:suppressLineNumbers w:val="0"/>
              <w:spacing w:before="0" w:beforeAutospacing="0" w:after="0" w:afterAutospacing="0" w:line="0" w:lineRule="atLeast"/>
              <w:ind w:left="0" w:right="0" w:firstLine="630" w:firstLineChars="300"/>
              <w:jc w:val="left"/>
              <w:rPr>
                <w:rFonts w:hint="eastAsia"/>
              </w:rPr>
            </w:pPr>
            <w:r>
              <w:rPr>
                <w:rFonts w:hint="eastAsia"/>
              </w:rPr>
              <w:t>黑色金属铸造</w:t>
            </w:r>
          </w:p>
          <w:p>
            <w:pPr>
              <w:keepNext w:val="0"/>
              <w:keepLines w:val="0"/>
              <w:suppressLineNumbers w:val="0"/>
              <w:spacing w:before="0" w:beforeAutospacing="0" w:after="0" w:afterAutospacing="0" w:line="360" w:lineRule="auto"/>
              <w:ind w:left="0" w:right="0" w:firstLine="420" w:firstLineChars="200"/>
              <w:jc w:val="left"/>
              <w:rPr>
                <w:rFonts w:hint="default"/>
              </w:rPr>
            </w:pPr>
            <w:r>
              <w:rPr>
                <w:rFonts w:hint="eastAsia"/>
              </w:rPr>
              <w:t>提供营业执照（三证合一），检查有效，公司严格执行国标及行业要求和法律、法规要求。</w:t>
            </w:r>
          </w:p>
          <w:p>
            <w:pPr>
              <w:keepNext w:val="0"/>
              <w:keepLines w:val="0"/>
              <w:suppressLineNumbers w:val="0"/>
              <w:spacing w:before="0" w:beforeAutospacing="0" w:after="0" w:afterAutospacing="0" w:line="360" w:lineRule="auto"/>
              <w:ind w:left="0" w:right="0" w:firstLine="420" w:firstLineChars="200"/>
              <w:jc w:val="left"/>
              <w:rPr>
                <w:rFonts w:hint="default"/>
              </w:rPr>
            </w:pPr>
            <w:r>
              <w:rPr>
                <w:rFonts w:hint="eastAsia"/>
              </w:rPr>
              <w:t>201</w:t>
            </w:r>
            <w:r>
              <w:rPr>
                <w:rFonts w:hint="eastAsia"/>
                <w:lang w:val="en-US" w:eastAsia="zh-CN"/>
              </w:rPr>
              <w:t>20</w:t>
            </w:r>
            <w:r>
              <w:rPr>
                <w:rFonts w:hint="eastAsia"/>
              </w:rPr>
              <w:t>年1月至今，公司没有顾客的重大产品质量投诉，通过顾客满意度调查，顾客对公司提供的产品普遍反映较好。体系运行以来，顾客对质量反应良好，没有重大质量问题和投诉。</w:t>
            </w:r>
          </w:p>
          <w:p>
            <w:pPr>
              <w:keepNext w:val="0"/>
              <w:keepLines w:val="0"/>
              <w:suppressLineNumbers w:val="0"/>
              <w:spacing w:before="0" w:beforeAutospacing="0" w:after="0" w:afterAutospacing="0"/>
              <w:ind w:left="0" w:right="0"/>
              <w:rPr>
                <w:rFonts w:hint="eastAsia"/>
              </w:rPr>
            </w:pPr>
            <w:r>
              <w:rPr>
                <w:rFonts w:hint="eastAsia"/>
              </w:rPr>
              <w:t>该公司在20</w:t>
            </w:r>
            <w:r>
              <w:rPr>
                <w:rFonts w:hint="eastAsia"/>
                <w:lang w:val="en-US" w:eastAsia="zh-CN"/>
              </w:rPr>
              <w:t>20</w:t>
            </w:r>
            <w:r>
              <w:rPr>
                <w:rFonts w:hint="eastAsia"/>
              </w:rPr>
              <w:t>年来，无质量监督抽查情况。</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经验证上次不符合7.1.5条款，本次未出现类视情况。</w:t>
            </w:r>
          </w:p>
          <w:p>
            <w:pPr>
              <w:pStyle w:val="2"/>
              <w:rPr>
                <w:rFonts w:hint="default"/>
                <w:lang w:val="en-US"/>
              </w:rPr>
            </w:pPr>
            <w:r>
              <w:rPr>
                <w:rFonts w:hint="eastAsia" w:cs="Times New Roman"/>
                <w:szCs w:val="22"/>
                <w:highlight w:val="none"/>
                <w:lang w:val="en-US" w:eastAsia="zh-CN"/>
              </w:rPr>
              <w:t>现场查看企业原有人数24人，变更后人数68人。</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bl>
    <w:p>
      <w:r>
        <w:ptab w:relativeTo="margin" w:alignment="center" w:leader="none"/>
      </w:r>
    </w:p>
    <w:p>
      <w:pPr>
        <w:pStyle w:val="5"/>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525" w:type="dxa"/>
            <w:vAlign w:val="center"/>
          </w:tcPr>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陶琳    </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陶琳</w:t>
            </w:r>
          </w:p>
        </w:tc>
        <w:tc>
          <w:tcPr>
            <w:tcW w:w="1064"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525" w:type="dxa"/>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2020.10.02</w:t>
            </w:r>
          </w:p>
        </w:tc>
        <w:tc>
          <w:tcPr>
            <w:tcW w:w="1064"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525" w:type="dxa"/>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审核条款：</w:t>
            </w:r>
          </w:p>
        </w:tc>
        <w:tc>
          <w:tcPr>
            <w:tcW w:w="1064"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岗位/职责 /权限</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1"/>
              </w:rPr>
            </w:pPr>
            <w:r>
              <w:rPr>
                <w:rFonts w:hint="eastAsia" w:ascii="宋体" w:hAnsi="宋体" w:cs="宋体"/>
                <w:color w:val="000000"/>
                <w:spacing w:val="-4"/>
                <w:szCs w:val="21"/>
              </w:rPr>
              <w:t>#组织内的岗位设置如何？</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1"/>
              </w:rPr>
            </w:pPr>
            <w:r>
              <w:rPr>
                <w:rFonts w:hint="eastAsia" w:ascii="宋体" w:hAnsi="宋体" w:cs="宋体"/>
                <w:color w:val="000000"/>
                <w:spacing w:val="-4"/>
                <w:szCs w:val="21"/>
              </w:rPr>
              <w:t>职责和权限如何得到分派、沟通和理解？</w:t>
            </w:r>
          </w:p>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宋体"/>
                <w:b/>
                <w:szCs w:val="21"/>
              </w:rPr>
              <w:t>5.3</w:t>
            </w:r>
          </w:p>
        </w:tc>
        <w:tc>
          <w:tcPr>
            <w:tcW w:w="10525" w:type="dxa"/>
          </w:tcPr>
          <w:p>
            <w:pPr>
              <w:keepNext w:val="0"/>
              <w:keepLines w:val="0"/>
              <w:suppressLineNumbers w:val="0"/>
              <w:spacing w:before="0" w:beforeAutospacing="0" w:after="0" w:afterAutospacing="0" w:line="360" w:lineRule="auto"/>
              <w:ind w:left="0" w:right="0" w:firstLine="210" w:firstLineChars="100"/>
              <w:textAlignment w:val="baseline"/>
              <w:rPr>
                <w:rFonts w:hint="default" w:ascii="宋体" w:hAnsi="宋体" w:cs="宋体"/>
                <w:szCs w:val="21"/>
              </w:rPr>
            </w:pPr>
            <w:r>
              <w:rPr>
                <w:rFonts w:hint="eastAsia" w:ascii="宋体" w:hAnsi="宋体" w:cs="宋体"/>
                <w:szCs w:val="21"/>
              </w:rPr>
              <w:t>查组织编制了《岗位职责》等</w:t>
            </w:r>
          </w:p>
          <w:p>
            <w:pPr>
              <w:keepNext w:val="0"/>
              <w:keepLines w:val="0"/>
              <w:suppressLineNumbers w:val="0"/>
              <w:spacing w:before="0" w:beforeAutospacing="0" w:after="0" w:afterAutospacing="0" w:line="360" w:lineRule="auto"/>
              <w:ind w:left="0" w:right="0" w:firstLine="210" w:firstLineChars="100"/>
              <w:textAlignment w:val="baseline"/>
              <w:rPr>
                <w:rFonts w:hint="default" w:ascii="宋体" w:hAnsi="宋体" w:cs="宋体"/>
                <w:szCs w:val="21"/>
              </w:rPr>
            </w:pPr>
            <w:r>
              <w:rPr>
                <w:rFonts w:hint="eastAsia" w:ascii="宋体" w:hAnsi="宋体" w:cs="宋体"/>
                <w:szCs w:val="21"/>
              </w:rPr>
              <w:t>体系文件中已经明确了行政部的岗位职责，具体为：</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 xml:space="preserve">（1）负责文件、记录的管理；      </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（2）与产品有关的法律、法规的识别、收集、分发；</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（3）负责管理评审的组织工作；</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（4）负责人员的招聘、培训、考核和任用</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部门职责清楚，描述符合部门实际情况。</w:t>
            </w:r>
          </w:p>
        </w:tc>
        <w:tc>
          <w:tcPr>
            <w:tcW w:w="106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质量目标及其实现的策划</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（含6.2.1/6.2.2）</w:t>
            </w:r>
          </w:p>
          <w:p>
            <w:pPr>
              <w:keepNext w:val="0"/>
              <w:keepLines w:val="0"/>
              <w:suppressLineNumbers w:val="0"/>
              <w:spacing w:before="0" w:beforeAutospacing="0" w:after="0" w:afterAutospacing="0"/>
              <w:ind w:left="0" w:right="0"/>
              <w:rPr>
                <w:rFonts w:hint="default" w:ascii="宋体" w:hAnsi="宋体"/>
                <w:b/>
                <w:szCs w:val="21"/>
              </w:rPr>
            </w:pP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宋体"/>
                <w:b/>
                <w:szCs w:val="21"/>
              </w:rPr>
              <w:t>6.2</w:t>
            </w:r>
          </w:p>
        </w:tc>
        <w:tc>
          <w:tcPr>
            <w:tcW w:w="10525" w:type="dxa"/>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陶琳</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highlight w:val="none"/>
              </w:rPr>
            </w:pPr>
            <w:r>
              <w:rPr>
                <w:rFonts w:hint="eastAsia" w:ascii="宋体" w:hAnsi="宋体" w:cs="宋体"/>
                <w:color w:val="000000"/>
                <w:spacing w:val="-4"/>
                <w:szCs w:val="21"/>
              </w:rPr>
              <w:t>查《</w:t>
            </w:r>
            <w:r>
              <w:rPr>
                <w:rFonts w:hint="eastAsia" w:ascii="宋体" w:hAnsi="宋体" w:cs="宋体"/>
                <w:color w:val="000000"/>
                <w:spacing w:val="-4"/>
                <w:szCs w:val="21"/>
                <w:highlight w:val="none"/>
              </w:rPr>
              <w:t xml:space="preserve">部门质量目标测量报告》 </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highlight w:val="none"/>
              </w:rPr>
            </w:pPr>
            <w:r>
              <w:rPr>
                <w:rFonts w:hint="eastAsia" w:ascii="宋体" w:hAnsi="宋体" w:cs="宋体"/>
                <w:color w:val="000000"/>
                <w:spacing w:val="-4"/>
                <w:szCs w:val="21"/>
                <w:highlight w:val="none"/>
              </w:rPr>
              <w:t>测量时间：20</w:t>
            </w:r>
            <w:r>
              <w:rPr>
                <w:rFonts w:hint="eastAsia" w:ascii="宋体" w:hAnsi="宋体" w:cs="宋体"/>
                <w:color w:val="000000"/>
                <w:spacing w:val="-4"/>
                <w:szCs w:val="21"/>
                <w:highlight w:val="none"/>
                <w:lang w:val="en-US" w:eastAsia="zh-CN"/>
              </w:rPr>
              <w:t>20.01-06</w:t>
            </w:r>
            <w:r>
              <w:rPr>
                <w:rFonts w:hint="eastAsia" w:ascii="宋体" w:hAnsi="宋体" w:cs="宋体"/>
                <w:color w:val="000000"/>
                <w:spacing w:val="-4"/>
                <w:szCs w:val="21"/>
                <w:highlight w:val="none"/>
              </w:rPr>
              <w:t>月</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highlight w:val="none"/>
              </w:rPr>
            </w:pPr>
            <w:r>
              <w:rPr>
                <w:rFonts w:hint="eastAsia" w:ascii="宋体" w:hAnsi="宋体" w:cs="宋体"/>
                <w:color w:val="000000"/>
                <w:spacing w:val="-4"/>
                <w:szCs w:val="21"/>
                <w:highlight w:val="none"/>
              </w:rPr>
              <w:t xml:space="preserve">职工培训合格率100%    </w:t>
            </w:r>
            <w:r>
              <w:rPr>
                <w:rFonts w:hint="eastAsia" w:ascii="宋体" w:hAnsi="宋体" w:cs="宋体"/>
                <w:color w:val="000000"/>
                <w:spacing w:val="-4"/>
                <w:szCs w:val="21"/>
                <w:highlight w:val="none"/>
                <w:lang w:val="en-US" w:eastAsia="zh-CN"/>
              </w:rPr>
              <w:t xml:space="preserve">        </w:t>
            </w:r>
            <w:r>
              <w:rPr>
                <w:rFonts w:hint="eastAsia" w:ascii="宋体" w:hAnsi="宋体" w:cs="宋体"/>
                <w:color w:val="000000"/>
                <w:spacing w:val="-4"/>
                <w:szCs w:val="21"/>
                <w:highlight w:val="none"/>
              </w:rPr>
              <w:t>实测：100%</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highlight w:val="none"/>
              </w:rPr>
            </w:pPr>
            <w:r>
              <w:rPr>
                <w:rFonts w:hint="eastAsia" w:ascii="宋体" w:hAnsi="宋体" w:cs="宋体"/>
                <w:color w:val="000000"/>
                <w:spacing w:val="-4"/>
                <w:szCs w:val="21"/>
                <w:highlight w:val="none"/>
                <w:lang w:val="en-US" w:eastAsia="zh-CN"/>
              </w:rPr>
              <w:t>文件控制率100%</w:t>
            </w:r>
            <w:r>
              <w:rPr>
                <w:rFonts w:hint="eastAsia" w:ascii="宋体" w:hAnsi="宋体" w:cs="宋体"/>
                <w:color w:val="000000"/>
                <w:spacing w:val="-4"/>
                <w:szCs w:val="21"/>
                <w:highlight w:val="none"/>
              </w:rPr>
              <w:t xml:space="preserve">  </w:t>
            </w:r>
            <w:r>
              <w:rPr>
                <w:rFonts w:hint="eastAsia" w:ascii="宋体" w:hAnsi="宋体" w:cs="宋体"/>
                <w:color w:val="000000"/>
                <w:spacing w:val="-4"/>
                <w:szCs w:val="21"/>
                <w:highlight w:val="none"/>
                <w:lang w:val="en-US" w:eastAsia="zh-CN"/>
              </w:rPr>
              <w:t xml:space="preserve">              </w:t>
            </w:r>
            <w:r>
              <w:rPr>
                <w:rFonts w:hint="eastAsia" w:ascii="宋体" w:hAnsi="宋体" w:cs="宋体"/>
                <w:color w:val="000000"/>
                <w:spacing w:val="-4"/>
                <w:szCs w:val="21"/>
                <w:highlight w:val="none"/>
              </w:rPr>
              <w:t>实测：100%</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highlight w:val="none"/>
              </w:rPr>
            </w:pPr>
            <w:r>
              <w:rPr>
                <w:rFonts w:hint="eastAsia" w:ascii="宋体" w:hAnsi="宋体" w:cs="宋体"/>
                <w:color w:val="000000"/>
                <w:spacing w:val="-4"/>
                <w:szCs w:val="21"/>
                <w:highlight w:val="none"/>
              </w:rPr>
              <w:t>查20</w:t>
            </w:r>
            <w:r>
              <w:rPr>
                <w:rFonts w:hint="eastAsia" w:ascii="宋体" w:hAnsi="宋体" w:cs="宋体"/>
                <w:color w:val="000000"/>
                <w:spacing w:val="-4"/>
                <w:szCs w:val="21"/>
                <w:highlight w:val="none"/>
                <w:lang w:val="en-US" w:eastAsia="zh-CN"/>
              </w:rPr>
              <w:t>20</w:t>
            </w:r>
            <w:r>
              <w:rPr>
                <w:rFonts w:hint="eastAsia" w:ascii="宋体" w:hAnsi="宋体" w:cs="宋体"/>
                <w:color w:val="000000"/>
                <w:spacing w:val="-4"/>
                <w:szCs w:val="21"/>
                <w:highlight w:val="none"/>
              </w:rPr>
              <w:t>年培训计划，均按照培训计划执行实施。</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color w:val="000000"/>
                <w:spacing w:val="-4"/>
                <w:szCs w:val="21"/>
                <w:highlight w:val="none"/>
              </w:rPr>
              <w:t>质量目标覆盖相关职能、层次和</w:t>
            </w:r>
            <w:r>
              <w:rPr>
                <w:rFonts w:hint="eastAsia" w:ascii="宋体" w:hAnsi="宋体" w:cs="宋体"/>
                <w:color w:val="000000"/>
                <w:spacing w:val="-4"/>
                <w:szCs w:val="21"/>
              </w:rPr>
              <w:t>过程，质量目标与质量方针保持一致</w:t>
            </w:r>
          </w:p>
        </w:tc>
        <w:tc>
          <w:tcPr>
            <w:tcW w:w="106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vAlign w:val="top"/>
          </w:tcPr>
          <w:p>
            <w:pPr>
              <w:keepNext w:val="0"/>
              <w:keepLines w:val="0"/>
              <w:suppressLineNumbers w:val="0"/>
              <w:spacing w:before="0" w:beforeAutospacing="0" w:after="0" w:afterAutospacing="0" w:line="360" w:lineRule="auto"/>
              <w:ind w:left="0" w:right="0"/>
              <w:rPr>
                <w:rFonts w:hint="default" w:ascii="宋体" w:hAnsi="宋体" w:cs="宋体"/>
                <w:bCs/>
                <w:color w:val="000000"/>
                <w:szCs w:val="24"/>
                <w:highlight w:val="none"/>
              </w:rPr>
            </w:pPr>
            <w:r>
              <w:rPr>
                <w:rFonts w:hint="eastAsia" w:ascii="宋体" w:hAnsi="宋体" w:cs="宋体"/>
                <w:bCs/>
                <w:color w:val="000000"/>
                <w:szCs w:val="24"/>
                <w:highlight w:val="none"/>
              </w:rPr>
              <w:t>分析和评价</w:t>
            </w:r>
          </w:p>
          <w:p>
            <w:pPr>
              <w:keepNext w:val="0"/>
              <w:keepLines w:val="0"/>
              <w:suppressLineNumbers w:val="0"/>
              <w:spacing w:before="0" w:beforeAutospacing="0" w:after="0" w:afterAutospacing="0" w:line="360" w:lineRule="auto"/>
              <w:ind w:left="0" w:leftChars="0" w:right="0" w:rightChars="0"/>
              <w:rPr>
                <w:rFonts w:hint="eastAsia" w:ascii="宋体" w:hAnsi="宋体" w:cs="宋体"/>
                <w:szCs w:val="21"/>
                <w:highlight w:val="none"/>
              </w:rPr>
            </w:pPr>
          </w:p>
        </w:tc>
        <w:tc>
          <w:tcPr>
            <w:tcW w:w="960" w:type="dxa"/>
            <w:vAlign w:val="top"/>
          </w:tcPr>
          <w:p>
            <w:pPr>
              <w:keepNext w:val="0"/>
              <w:keepLines w:val="0"/>
              <w:suppressLineNumbers w:val="0"/>
              <w:spacing w:before="0" w:beforeAutospacing="0" w:after="0" w:afterAutospacing="0"/>
              <w:ind w:left="0" w:leftChars="0" w:right="0" w:rightChars="0"/>
              <w:rPr>
                <w:rFonts w:hint="eastAsia" w:ascii="宋体" w:hAnsi="宋体" w:cs="宋体"/>
                <w:b/>
                <w:szCs w:val="21"/>
                <w:highlight w:val="none"/>
              </w:rPr>
            </w:pPr>
            <w:r>
              <w:rPr>
                <w:rFonts w:hint="eastAsia"/>
                <w:b/>
                <w:szCs w:val="20"/>
                <w:highlight w:val="none"/>
              </w:rPr>
              <w:t>9.1.3</w:t>
            </w:r>
          </w:p>
        </w:tc>
        <w:tc>
          <w:tcPr>
            <w:tcW w:w="10525" w:type="dxa"/>
            <w:vAlign w:val="top"/>
          </w:tcPr>
          <w:p>
            <w:pPr>
              <w:keepNext w:val="0"/>
              <w:keepLines w:val="0"/>
              <w:suppressLineNumbers w:val="0"/>
              <w:spacing w:before="0" w:beforeAutospacing="0" w:after="0" w:afterAutospacing="0"/>
              <w:ind w:left="0" w:right="0"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keepNext w:val="0"/>
              <w:keepLines w:val="0"/>
              <w:suppressLineNumbers w:val="0"/>
              <w:spacing w:before="0" w:beforeAutospacing="0" w:after="0" w:afterAutospacing="0"/>
              <w:ind w:left="0" w:right="0"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2.查顾客满意度调查表：公司20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份。对公司的服务、质量、交付等项进行打分。查《顾客满意程度调查表》对满意度进行了统计；通过统计顾客满意率为</w:t>
            </w:r>
            <w:r>
              <w:rPr>
                <w:rFonts w:hint="eastAsia" w:ascii="宋体" w:hAnsi="宋体" w:cs="宋体"/>
                <w:color w:val="000000"/>
                <w:szCs w:val="24"/>
                <w:highlight w:val="none"/>
                <w:lang w:val="en-US" w:eastAsia="zh-CN"/>
              </w:rPr>
              <w:t>97%。</w:t>
            </w:r>
          </w:p>
          <w:p>
            <w:pPr>
              <w:keepNext w:val="0"/>
              <w:keepLines w:val="0"/>
              <w:suppressLineNumbers w:val="0"/>
              <w:spacing w:before="0" w:beforeAutospacing="0" w:after="0" w:afterAutospacing="0"/>
              <w:ind w:left="0" w:right="0"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2.查质量目标统计等记录，公司</w:t>
            </w:r>
            <w:r>
              <w:rPr>
                <w:rFonts w:hint="eastAsia" w:ascii="宋体" w:hAnsi="宋体" w:cs="宋体"/>
                <w:color w:val="000000"/>
                <w:szCs w:val="24"/>
                <w:highlight w:val="none"/>
                <w:lang w:val="en-US" w:eastAsia="zh-CN"/>
              </w:rPr>
              <w:t>至</w:t>
            </w:r>
            <w:r>
              <w:rPr>
                <w:rFonts w:hint="eastAsia" w:ascii="宋体" w:hAnsi="宋体" w:cs="宋体"/>
                <w:color w:val="000000"/>
                <w:szCs w:val="24"/>
                <w:highlight w:val="none"/>
              </w:rPr>
              <w:t>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月数据统计的</w:t>
            </w:r>
            <w:r>
              <w:rPr>
                <w:rFonts w:hint="eastAsia" w:ascii="宋体" w:hAnsi="宋体" w:cs="宋体"/>
                <w:color w:val="000000"/>
                <w:szCs w:val="24"/>
                <w:highlight w:val="none"/>
                <w:lang w:val="en-US" w:eastAsia="zh-CN"/>
              </w:rPr>
              <w:t>结果均满足质量目标要求。</w:t>
            </w:r>
          </w:p>
          <w:p>
            <w:pPr>
              <w:keepNext w:val="0"/>
              <w:keepLines w:val="0"/>
              <w:suppressLineNumbers w:val="0"/>
              <w:spacing w:before="0" w:beforeAutospacing="0" w:after="0" w:afterAutospacing="0"/>
              <w:ind w:left="0" w:right="0" w:firstLine="420" w:firstLineChars="200"/>
              <w:rPr>
                <w:rFonts w:hint="default"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keepNext w:val="0"/>
              <w:keepLines w:val="0"/>
              <w:suppressLineNumbers w:val="0"/>
              <w:spacing w:before="0" w:beforeAutospacing="0" w:after="0" w:afterAutospacing="0"/>
              <w:ind w:left="0" w:leftChars="0" w:right="0" w:rightChars="0"/>
              <w:rPr>
                <w:rFonts w:hint="eastAsia" w:ascii="宋体" w:hAnsi="宋体" w:cs="宋体"/>
                <w:szCs w:val="21"/>
                <w:highlight w:val="none"/>
              </w:rPr>
            </w:pPr>
            <w:r>
              <w:rPr>
                <w:rFonts w:hint="eastAsia" w:ascii="宋体" w:hAnsi="宋体" w:cs="宋体"/>
                <w:szCs w:val="24"/>
                <w:highlight w:val="none"/>
              </w:rPr>
              <w:t xml:space="preserve">  根据组织提供的相关文件资料，数据分析深度，</w:t>
            </w:r>
            <w:r>
              <w:rPr>
                <w:rFonts w:hint="eastAsia" w:ascii="宋体" w:hAnsi="宋体" w:cs="宋体"/>
                <w:szCs w:val="24"/>
                <w:highlight w:val="none"/>
                <w:lang w:eastAsia="zh-CN"/>
              </w:rPr>
              <w:t>能提供</w:t>
            </w:r>
            <w:r>
              <w:rPr>
                <w:rFonts w:hint="eastAsia" w:ascii="宋体" w:hAnsi="宋体" w:cs="宋体"/>
                <w:szCs w:val="24"/>
                <w:highlight w:val="none"/>
              </w:rPr>
              <w:t>实质性的支持性数据文件。</w:t>
            </w:r>
          </w:p>
        </w:tc>
        <w:tc>
          <w:tcPr>
            <w:tcW w:w="106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vAlign w:val="top"/>
          </w:tcPr>
          <w:p>
            <w:pPr>
              <w:keepNext w:val="0"/>
              <w:keepLines w:val="0"/>
              <w:suppressLineNumbers w:val="0"/>
              <w:spacing w:before="0" w:beforeAutospacing="0" w:after="0" w:afterAutospacing="0" w:line="360" w:lineRule="auto"/>
              <w:ind w:left="0" w:right="0"/>
              <w:rPr>
                <w:rFonts w:hint="default" w:ascii="宋体" w:hAnsi="宋体" w:cs="宋体"/>
                <w:color w:val="000000"/>
                <w:szCs w:val="24"/>
                <w:highlight w:val="none"/>
              </w:rPr>
            </w:pPr>
            <w:r>
              <w:rPr>
                <w:rFonts w:hint="eastAsia" w:ascii="宋体" w:hAnsi="宋体" w:cs="宋体"/>
                <w:color w:val="000000"/>
                <w:szCs w:val="24"/>
                <w:highlight w:val="none"/>
              </w:rPr>
              <w:t>内部审核</w:t>
            </w:r>
          </w:p>
          <w:p>
            <w:pPr>
              <w:keepNext w:val="0"/>
              <w:keepLines w:val="0"/>
              <w:suppressLineNumbers w:val="0"/>
              <w:spacing w:before="0" w:beforeAutospacing="0" w:after="0" w:afterAutospacing="0" w:line="360" w:lineRule="auto"/>
              <w:ind w:left="0" w:right="0"/>
              <w:rPr>
                <w:rFonts w:hint="default" w:ascii="宋体" w:hAnsi="宋体" w:cs="宋体"/>
                <w:color w:val="000000"/>
                <w:szCs w:val="24"/>
                <w:highlight w:val="none"/>
              </w:rPr>
            </w:pPr>
            <w:r>
              <w:rPr>
                <w:rFonts w:hint="eastAsia" w:ascii="宋体" w:hAnsi="宋体" w:cs="宋体"/>
                <w:color w:val="000000"/>
                <w:szCs w:val="24"/>
                <w:highlight w:val="none"/>
              </w:rPr>
              <w:t>(含9.2.1和9.2.2)</w:t>
            </w:r>
          </w:p>
          <w:p>
            <w:pPr>
              <w:keepNext w:val="0"/>
              <w:keepLines w:val="0"/>
              <w:suppressLineNumbers w:val="0"/>
              <w:adjustRightInd w:val="0"/>
              <w:snapToGrid w:val="0"/>
              <w:spacing w:before="0" w:beforeAutospacing="0" w:after="0" w:afterAutospacing="0"/>
              <w:ind w:left="0" w:leftChars="0" w:right="0" w:rightChars="0"/>
              <w:rPr>
                <w:rFonts w:hint="eastAsia" w:ascii="宋体" w:hAnsi="宋体" w:cs="宋体"/>
                <w:szCs w:val="21"/>
                <w:highlight w:val="none"/>
              </w:rPr>
            </w:pPr>
          </w:p>
        </w:tc>
        <w:tc>
          <w:tcPr>
            <w:tcW w:w="960" w:type="dxa"/>
            <w:vAlign w:val="top"/>
          </w:tcPr>
          <w:p>
            <w:pPr>
              <w:keepNext w:val="0"/>
              <w:keepLines w:val="0"/>
              <w:suppressLineNumbers w:val="0"/>
              <w:spacing w:before="0" w:beforeAutospacing="0" w:after="0" w:afterAutospacing="0"/>
              <w:ind w:left="0" w:leftChars="0" w:right="0" w:rightChars="0"/>
              <w:rPr>
                <w:rFonts w:hint="eastAsia" w:ascii="宋体" w:hAnsi="宋体" w:cs="宋体"/>
                <w:b/>
                <w:szCs w:val="21"/>
                <w:highlight w:val="none"/>
              </w:rPr>
            </w:pPr>
            <w:r>
              <w:rPr>
                <w:rFonts w:hint="eastAsia"/>
                <w:b/>
                <w:szCs w:val="20"/>
                <w:highlight w:val="none"/>
              </w:rPr>
              <w:t>9.2</w:t>
            </w:r>
          </w:p>
        </w:tc>
        <w:tc>
          <w:tcPr>
            <w:tcW w:w="10525" w:type="dxa"/>
            <w:vAlign w:val="top"/>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编制有《内部审核控制程序》，程序中规定公司确定质量管理体系覆盖的每年（12个月）至少接受一次涉及所有条款活动的内部审核。</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szCs w:val="24"/>
                <w:highlight w:val="none"/>
                <w:lang w:val="en-US" w:eastAsia="zh-CN"/>
              </w:rPr>
            </w:pPr>
            <w:r>
              <w:rPr>
                <w:rFonts w:hint="eastAsia" w:ascii="宋体" w:hAnsi="宋体" w:cs="宋体"/>
                <w:szCs w:val="24"/>
                <w:highlight w:val="none"/>
              </w:rPr>
              <w:t>本次审核时间：20</w:t>
            </w:r>
            <w:r>
              <w:rPr>
                <w:rFonts w:hint="eastAsia" w:ascii="宋体" w:hAnsi="宋体" w:cs="宋体"/>
                <w:szCs w:val="24"/>
                <w:highlight w:val="none"/>
                <w:lang w:val="en-US" w:eastAsia="zh-CN"/>
              </w:rPr>
              <w:t>20年06月05日</w:t>
            </w:r>
          </w:p>
          <w:p>
            <w:pPr>
              <w:keepNext w:val="0"/>
              <w:keepLines w:val="0"/>
              <w:widowControl/>
              <w:suppressLineNumbers w:val="0"/>
              <w:spacing w:before="0" w:beforeAutospacing="0" w:after="0" w:afterAutospacing="0" w:line="360" w:lineRule="auto"/>
              <w:ind w:left="0" w:right="0" w:firstLine="420" w:firstLineChars="200"/>
              <w:jc w:val="left"/>
              <w:rPr>
                <w:rFonts w:hint="default" w:ascii="宋体" w:hAnsi="宋体" w:cs="宋体"/>
                <w:color w:val="000000"/>
                <w:szCs w:val="24"/>
                <w:highlight w:val="none"/>
              </w:rPr>
            </w:pPr>
            <w:r>
              <w:rPr>
                <w:rFonts w:hint="eastAsia" w:ascii="宋体" w:hAnsi="宋体" w:cs="宋体"/>
                <w:color w:val="000000"/>
                <w:szCs w:val="24"/>
                <w:highlight w:val="none"/>
              </w:rPr>
              <w:t>范围：公司质量体系覆盖的各部门、所有过程。</w:t>
            </w:r>
          </w:p>
          <w:p>
            <w:pPr>
              <w:keepNext w:val="0"/>
              <w:keepLines w:val="0"/>
              <w:suppressLineNumbers w:val="0"/>
              <w:spacing w:before="0" w:beforeAutospacing="0" w:after="0" w:afterAutospacing="0" w:line="360" w:lineRule="auto"/>
              <w:ind w:left="0" w:right="0" w:firstLine="420" w:firstLineChars="200"/>
              <w:jc w:val="left"/>
              <w:rPr>
                <w:rFonts w:hint="eastAsia" w:ascii="宋体" w:hAnsi="宋体" w:cs="宋体"/>
                <w:color w:val="000000"/>
                <w:szCs w:val="24"/>
                <w:highlight w:val="none"/>
                <w:lang w:val="en-US" w:eastAsia="zh-CN"/>
              </w:rPr>
            </w:pPr>
            <w:r>
              <w:rPr>
                <w:rFonts w:hint="eastAsia" w:ascii="宋体" w:hAnsi="宋体" w:cs="宋体"/>
                <w:color w:val="000000"/>
                <w:szCs w:val="24"/>
                <w:highlight w:val="none"/>
              </w:rPr>
              <w:t>审核组组成：</w:t>
            </w:r>
            <w:r>
              <w:rPr>
                <w:rFonts w:hint="eastAsia" w:ascii="宋体" w:hAnsi="宋体" w:cs="宋体"/>
                <w:color w:val="000000"/>
                <w:szCs w:val="24"/>
                <w:highlight w:val="none"/>
                <w:lang w:eastAsia="zh-CN"/>
              </w:rPr>
              <w:t>组长：</w:t>
            </w:r>
            <w:r>
              <w:rPr>
                <w:rFonts w:hint="eastAsia" w:ascii="宋体" w:hAnsi="宋体" w:cs="宋体"/>
                <w:color w:val="000000"/>
                <w:szCs w:val="24"/>
                <w:highlight w:val="none"/>
                <w:lang w:val="en-US" w:eastAsia="zh-CN"/>
              </w:rPr>
              <w:t xml:space="preserve">马光洪 </w:t>
            </w:r>
          </w:p>
          <w:p>
            <w:pPr>
              <w:keepNext w:val="0"/>
              <w:keepLines w:val="0"/>
              <w:suppressLineNumbers w:val="0"/>
              <w:spacing w:before="0" w:beforeAutospacing="0" w:after="0" w:afterAutospacing="0" w:line="360" w:lineRule="auto"/>
              <w:ind w:left="0" w:right="0" w:firstLine="420" w:firstLineChars="200"/>
              <w:jc w:val="left"/>
              <w:rPr>
                <w:rFonts w:hint="eastAsia" w:ascii="宋体" w:hAnsi="宋体" w:cs="宋体"/>
                <w:color w:val="000000"/>
                <w:szCs w:val="24"/>
                <w:highlight w:val="none"/>
                <w:lang w:val="en-US"/>
              </w:rPr>
            </w:pPr>
            <w:r>
              <w:rPr>
                <w:rFonts w:hint="eastAsia" w:ascii="宋体" w:hAnsi="宋体" w:cs="宋体"/>
                <w:color w:val="000000"/>
                <w:szCs w:val="24"/>
                <w:highlight w:val="none"/>
                <w:lang w:val="en-US" w:eastAsia="zh-CN"/>
              </w:rPr>
              <w:t xml:space="preserve">            组员：梁树明</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cs="宋体"/>
                <w:color w:val="000000"/>
                <w:szCs w:val="24"/>
                <w:highlight w:val="none"/>
              </w:rPr>
            </w:pPr>
            <w:r>
              <w:rPr>
                <w:rFonts w:hint="eastAsia" w:ascii="宋体" w:hAnsi="宋体" w:cs="宋体"/>
                <w:color w:val="000000"/>
                <w:szCs w:val="24"/>
                <w:highlight w:val="none"/>
              </w:rPr>
              <w:t>查公司内审员经培训、内审员授权书，内审员基本能满足内审的能力要求；</w:t>
            </w:r>
          </w:p>
          <w:p>
            <w:pPr>
              <w:keepNext w:val="0"/>
              <w:keepLines w:val="0"/>
              <w:widowControl/>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查《管理层审核检查表》，《生</w:t>
            </w:r>
            <w:r>
              <w:rPr>
                <w:rFonts w:hint="eastAsia" w:ascii="宋体" w:hAnsi="宋体" w:cs="宋体"/>
                <w:color w:val="000000"/>
                <w:szCs w:val="24"/>
                <w:highlight w:val="none"/>
                <w:lang w:eastAsia="zh-CN"/>
              </w:rPr>
              <w:t>产</w:t>
            </w:r>
            <w:r>
              <w:rPr>
                <w:rFonts w:hint="eastAsia" w:ascii="宋体" w:hAnsi="宋体" w:cs="宋体"/>
                <w:color w:val="000000"/>
                <w:szCs w:val="24"/>
                <w:highlight w:val="none"/>
                <w:lang w:val="en-US" w:eastAsia="zh-CN"/>
              </w:rPr>
              <w:t>技术</w:t>
            </w:r>
            <w:r>
              <w:rPr>
                <w:rFonts w:hint="eastAsia" w:ascii="宋体" w:hAnsi="宋体" w:cs="宋体"/>
                <w:color w:val="000000"/>
                <w:szCs w:val="24"/>
                <w:highlight w:val="none"/>
              </w:rPr>
              <w:t>部审核检查表》，《</w:t>
            </w:r>
            <w:r>
              <w:rPr>
                <w:rFonts w:hint="eastAsia" w:ascii="宋体" w:hAnsi="宋体" w:cs="宋体"/>
                <w:color w:val="000000"/>
                <w:szCs w:val="24"/>
                <w:highlight w:val="none"/>
                <w:lang w:val="en-US" w:eastAsia="zh-CN"/>
              </w:rPr>
              <w:t>营销</w:t>
            </w:r>
            <w:r>
              <w:rPr>
                <w:rFonts w:hint="eastAsia" w:ascii="宋体" w:hAnsi="宋体" w:cs="宋体"/>
                <w:color w:val="000000"/>
                <w:szCs w:val="24"/>
                <w:highlight w:val="none"/>
              </w:rPr>
              <w:t>部审核检查表》、《行政部审核检查表》审核过程及条款基本齐全，未出现审核本部门情况。</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对应有按审核计划实施审核的现场审核检查表，有审核条款、审核项目及审核记录，有基本内容，但记录较为简单。</w:t>
            </w:r>
          </w:p>
          <w:p>
            <w:pPr>
              <w:keepNext w:val="0"/>
              <w:keepLines w:val="0"/>
              <w:widowControl/>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查，《内部管理体系审核报告》，审核结论：公司质量管理体系基本符合ISQ9001：2015质量管理体系要求，且运行有效。</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此次共开据</w:t>
            </w:r>
            <w:r>
              <w:rPr>
                <w:rFonts w:hint="eastAsia" w:ascii="宋体" w:hAnsi="宋体" w:cs="宋体"/>
                <w:szCs w:val="24"/>
                <w:highlight w:val="none"/>
              </w:rPr>
              <w:t>《内审不符</w:t>
            </w:r>
            <w:r>
              <w:rPr>
                <w:rFonts w:hint="eastAsia" w:ascii="宋体" w:hAnsi="宋体" w:cs="宋体"/>
                <w:szCs w:val="24"/>
                <w:highlight w:val="none"/>
                <w:lang w:eastAsia="zh-CN"/>
              </w:rPr>
              <w:t>合项报告</w:t>
            </w:r>
            <w:r>
              <w:rPr>
                <w:rFonts w:hint="eastAsia" w:ascii="宋体" w:hAnsi="宋体" w:cs="宋体"/>
                <w:color w:val="000000"/>
                <w:szCs w:val="24"/>
                <w:highlight w:val="none"/>
                <w:lang w:eastAsia="zh-CN"/>
              </w:rPr>
              <w:t>》</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份涉及营销部标准</w:t>
            </w:r>
            <w:r>
              <w:rPr>
                <w:rFonts w:hint="eastAsia" w:ascii="宋体" w:hAnsi="宋体" w:cs="宋体"/>
                <w:color w:val="000000"/>
                <w:szCs w:val="24"/>
                <w:highlight w:val="none"/>
                <w:lang w:val="en-US" w:eastAsia="zh-CN"/>
              </w:rPr>
              <w:t>8.2.3条款</w:t>
            </w:r>
            <w:r>
              <w:rPr>
                <w:rFonts w:hint="eastAsia" w:ascii="宋体" w:hAnsi="宋体" w:cs="宋体"/>
                <w:color w:val="000000"/>
                <w:szCs w:val="24"/>
                <w:highlight w:val="none"/>
              </w:rPr>
              <w:t>201</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月份</w:t>
            </w:r>
            <w:r>
              <w:rPr>
                <w:rFonts w:hint="eastAsia" w:ascii="宋体" w:hAnsi="宋体" w:cs="宋体"/>
                <w:color w:val="000000"/>
                <w:szCs w:val="24"/>
                <w:highlight w:val="none"/>
                <w:lang w:eastAsia="zh-CN"/>
              </w:rPr>
              <w:t>对顾客方的评审，查不符合报告，对不符合</w:t>
            </w:r>
            <w:r>
              <w:rPr>
                <w:rFonts w:hint="eastAsia" w:ascii="宋体" w:hAnsi="宋体" w:cs="宋体"/>
                <w:color w:val="000000"/>
                <w:szCs w:val="24"/>
                <w:highlight w:val="none"/>
              </w:rPr>
              <w:t>项进行了分析，并制定了纠正措施，并进行了验证，不符合纠正措施已经关闭。</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highlight w:val="none"/>
              </w:rPr>
            </w:pPr>
            <w:r>
              <w:rPr>
                <w:rFonts w:hint="eastAsia" w:ascii="宋体" w:hAnsi="宋体" w:cs="宋体"/>
                <w:color w:val="000000"/>
                <w:szCs w:val="24"/>
                <w:highlight w:val="none"/>
              </w:rPr>
              <w:t>提供有《内部审核报告》查，审核结论：公司质量管</w:t>
            </w:r>
            <w:r>
              <w:rPr>
                <w:rFonts w:hint="eastAsia" w:ascii="宋体" w:hAnsi="宋体" w:cs="宋体"/>
                <w:szCs w:val="24"/>
                <w:highlight w:val="none"/>
              </w:rPr>
              <w:t>理体系的建立符合标准要求、实施有效。</w:t>
            </w:r>
          </w:p>
          <w:p>
            <w:pPr>
              <w:keepNext w:val="0"/>
              <w:keepLines w:val="0"/>
              <w:widowControl/>
              <w:suppressLineNumbers w:val="0"/>
              <w:spacing w:before="0" w:beforeAutospacing="0" w:after="0" w:afterAutospacing="0" w:line="360" w:lineRule="auto"/>
              <w:ind w:left="0" w:right="0" w:firstLine="315" w:firstLineChars="150"/>
              <w:jc w:val="left"/>
              <w:rPr>
                <w:rFonts w:hint="default" w:ascii="宋体" w:hAnsi="宋体" w:cs="宋体"/>
                <w:color w:val="000000"/>
                <w:szCs w:val="24"/>
                <w:highlight w:val="none"/>
              </w:rPr>
            </w:pPr>
            <w:r>
              <w:rPr>
                <w:rFonts w:hint="eastAsia" w:ascii="宋体" w:hAnsi="宋体" w:cs="宋体"/>
                <w:szCs w:val="24"/>
                <w:highlight w:val="none"/>
              </w:rPr>
              <w:t>通过内部审核，公司质量管理体系的建立实施是有效的，符合标准要求。</w:t>
            </w:r>
          </w:p>
          <w:p>
            <w:pPr>
              <w:keepNext w:val="0"/>
              <w:keepLines w:val="0"/>
              <w:suppressLineNumbers w:val="0"/>
              <w:spacing w:before="0" w:beforeAutospacing="0" w:after="0" w:afterAutospacing="0"/>
              <w:ind w:left="0" w:leftChars="0" w:right="0" w:rightChars="0"/>
              <w:rPr>
                <w:rFonts w:hint="eastAsia" w:ascii="宋体" w:hAnsi="宋体" w:cs="宋体"/>
                <w:szCs w:val="21"/>
                <w:highlight w:val="none"/>
              </w:rPr>
            </w:pPr>
            <w:r>
              <w:rPr>
                <w:rFonts w:hint="eastAsia" w:ascii="宋体" w:hAnsi="宋体" w:cs="宋体"/>
                <w:szCs w:val="24"/>
                <w:highlight w:val="none"/>
              </w:rPr>
              <w:t>公司内审基本符合要求。</w:t>
            </w:r>
          </w:p>
        </w:tc>
        <w:tc>
          <w:tcPr>
            <w:tcW w:w="106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vAlign w:val="top"/>
          </w:tcPr>
          <w:p>
            <w:pPr>
              <w:keepNext w:val="0"/>
              <w:keepLines w:val="0"/>
              <w:suppressLineNumbers w:val="0"/>
              <w:spacing w:before="0" w:beforeAutospacing="0" w:after="0" w:afterAutospacing="0" w:line="360" w:lineRule="auto"/>
              <w:ind w:left="0" w:right="0"/>
              <w:rPr>
                <w:rFonts w:hint="default" w:ascii="宋体" w:hAnsi="宋体" w:cs="宋体"/>
                <w:color w:val="000000"/>
                <w:szCs w:val="24"/>
                <w:highlight w:val="none"/>
              </w:rPr>
            </w:pPr>
            <w:r>
              <w:rPr>
                <w:rFonts w:hint="eastAsia" w:ascii="宋体" w:hAnsi="宋体" w:cs="宋体"/>
                <w:color w:val="000000"/>
                <w:szCs w:val="24"/>
                <w:highlight w:val="none"/>
              </w:rPr>
              <w:t>不合格和纠正措施（含10.2.1和10.2.2）</w:t>
            </w:r>
          </w:p>
          <w:p>
            <w:pPr>
              <w:keepNext w:val="0"/>
              <w:keepLines w:val="0"/>
              <w:suppressLineNumbers w:val="0"/>
              <w:adjustRightInd w:val="0"/>
              <w:snapToGrid w:val="0"/>
              <w:spacing w:before="0" w:beforeAutospacing="0" w:after="0" w:afterAutospacing="0"/>
              <w:ind w:left="0" w:leftChars="0" w:right="0" w:rightChars="0"/>
              <w:rPr>
                <w:rFonts w:hint="eastAsia" w:ascii="宋体" w:hAnsi="宋体" w:cs="宋体"/>
                <w:szCs w:val="21"/>
                <w:highlight w:val="none"/>
              </w:rPr>
            </w:pPr>
          </w:p>
        </w:tc>
        <w:tc>
          <w:tcPr>
            <w:tcW w:w="960" w:type="dxa"/>
            <w:vAlign w:val="top"/>
          </w:tcPr>
          <w:p>
            <w:pPr>
              <w:keepNext w:val="0"/>
              <w:keepLines w:val="0"/>
              <w:suppressLineNumbers w:val="0"/>
              <w:spacing w:before="0" w:beforeAutospacing="0" w:after="0" w:afterAutospacing="0"/>
              <w:ind w:left="0" w:leftChars="0" w:right="0" w:rightChars="0"/>
              <w:rPr>
                <w:rFonts w:hint="eastAsia"/>
                <w:b/>
                <w:szCs w:val="20"/>
                <w:highlight w:val="none"/>
              </w:rPr>
            </w:pPr>
            <w:r>
              <w:rPr>
                <w:rFonts w:hint="eastAsia"/>
                <w:b/>
                <w:szCs w:val="20"/>
                <w:highlight w:val="none"/>
              </w:rPr>
              <w:t>10.2</w:t>
            </w:r>
          </w:p>
        </w:tc>
        <w:tc>
          <w:tcPr>
            <w:tcW w:w="10525" w:type="dxa"/>
            <w:vAlign w:val="top"/>
          </w:tcPr>
          <w:p>
            <w:pPr>
              <w:keepNext w:val="0"/>
              <w:keepLines w:val="0"/>
              <w:suppressLineNumbers w:val="0"/>
              <w:spacing w:before="0" w:beforeAutospacing="0" w:after="0" w:afterAutospacing="0"/>
              <w:ind w:left="0" w:right="0" w:firstLine="420" w:firstLineChars="200"/>
              <w:rPr>
                <w:rFonts w:hint="default" w:ascii="宋体" w:hAnsi="宋体" w:cs="宋体"/>
                <w:szCs w:val="24"/>
                <w:highlight w:val="none"/>
              </w:rPr>
            </w:pPr>
            <w:r>
              <w:rPr>
                <w:rFonts w:hint="eastAsia" w:ascii="宋体" w:hAnsi="宋体" w:cs="宋体"/>
                <w:szCs w:val="24"/>
                <w:highlight w:val="none"/>
              </w:rPr>
              <w:t>公司制定《</w:t>
            </w:r>
            <w:r>
              <w:rPr>
                <w:rFonts w:hint="eastAsia"/>
                <w:szCs w:val="21"/>
                <w:highlight w:val="none"/>
              </w:rPr>
              <w:t>纠正与预防措施管理程序</w:t>
            </w:r>
            <w:r>
              <w:rPr>
                <w:rFonts w:hint="eastAsia" w:ascii="宋体" w:hAnsi="宋体" w:cs="宋体"/>
                <w:szCs w:val="24"/>
                <w:highlight w:val="none"/>
              </w:rPr>
              <w:t>》，实施纠正措施，消除不合格的原因，以防止其再发生。在程序文件中规定了对不合格品的处理要求，不合格品处理程序和机构健全。现场提供有不合格品处置单。</w:t>
            </w:r>
          </w:p>
          <w:p>
            <w:pPr>
              <w:keepNext w:val="0"/>
              <w:keepLines w:val="0"/>
              <w:suppressLineNumbers w:val="0"/>
              <w:spacing w:before="0" w:beforeAutospacing="0" w:after="0" w:afterAutospacing="0"/>
              <w:ind w:left="0" w:right="0"/>
              <w:rPr>
                <w:rFonts w:hint="default" w:ascii="宋体" w:hAnsi="宋体" w:cs="宋体"/>
                <w:szCs w:val="24"/>
                <w:highlight w:val="none"/>
              </w:rPr>
            </w:pPr>
            <w:r>
              <w:rPr>
                <w:rFonts w:hint="eastAsia" w:ascii="宋体" w:hAnsi="宋体" w:cs="宋体"/>
                <w:szCs w:val="24"/>
                <w:highlight w:val="none"/>
              </w:rPr>
              <w:t>抽查不合格品处置记录：</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w:t>
            </w:r>
            <w:r>
              <w:rPr>
                <w:rFonts w:hint="eastAsia" w:ascii="宋体" w:hAnsi="宋体" w:cs="宋体"/>
                <w:szCs w:val="24"/>
                <w:highlight w:val="none"/>
                <w:lang w:val="en-US" w:eastAsia="zh-CN"/>
              </w:rPr>
              <w:t>1</w:t>
            </w:r>
            <w:r>
              <w:rPr>
                <w:rFonts w:hint="eastAsia" w:ascii="宋体" w:hAnsi="宋体" w:cs="宋体"/>
                <w:szCs w:val="24"/>
                <w:highlight w:val="none"/>
              </w:rPr>
              <w:t>份</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时间：20</w:t>
            </w:r>
            <w:r>
              <w:rPr>
                <w:rFonts w:hint="eastAsia" w:ascii="宋体" w:hAnsi="宋体" w:cs="宋体"/>
                <w:szCs w:val="24"/>
                <w:highlight w:val="none"/>
                <w:lang w:val="en-US" w:eastAsia="zh-CN"/>
              </w:rPr>
              <w:t>20</w:t>
            </w:r>
            <w:r>
              <w:rPr>
                <w:rFonts w:hint="eastAsia" w:ascii="宋体" w:hAnsi="宋体" w:cs="宋体"/>
                <w:szCs w:val="24"/>
                <w:highlight w:val="none"/>
              </w:rPr>
              <w:t>年</w:t>
            </w:r>
            <w:r>
              <w:rPr>
                <w:rFonts w:hint="eastAsia" w:ascii="宋体" w:hAnsi="宋体" w:cs="宋体"/>
                <w:szCs w:val="24"/>
                <w:highlight w:val="none"/>
                <w:lang w:val="en-US" w:eastAsia="zh-CN"/>
              </w:rPr>
              <w:t>4</w:t>
            </w:r>
            <w:r>
              <w:rPr>
                <w:rFonts w:hint="eastAsia" w:ascii="宋体" w:hAnsi="宋体" w:cs="宋体"/>
                <w:szCs w:val="24"/>
                <w:highlight w:val="none"/>
              </w:rPr>
              <w:t>月</w:t>
            </w:r>
            <w:r>
              <w:rPr>
                <w:rFonts w:hint="eastAsia" w:ascii="宋体" w:hAnsi="宋体" w:cs="宋体"/>
                <w:szCs w:val="24"/>
                <w:highlight w:val="none"/>
                <w:lang w:val="en-US" w:eastAsia="zh-CN"/>
              </w:rPr>
              <w:t>6</w:t>
            </w:r>
            <w:r>
              <w:rPr>
                <w:rFonts w:hint="eastAsia" w:ascii="宋体" w:hAnsi="宋体" w:cs="宋体"/>
                <w:szCs w:val="24"/>
                <w:highlight w:val="none"/>
              </w:rPr>
              <w:t>日  责任部门：</w:t>
            </w:r>
            <w:r>
              <w:rPr>
                <w:rFonts w:hint="eastAsia" w:ascii="宋体" w:hAnsi="宋体" w:cs="宋体"/>
                <w:szCs w:val="24"/>
                <w:highlight w:val="none"/>
                <w:lang w:eastAsia="zh-CN"/>
              </w:rPr>
              <w:t>行政部</w:t>
            </w:r>
          </w:p>
          <w:p>
            <w:pPr>
              <w:keepNext w:val="0"/>
              <w:keepLines w:val="0"/>
              <w:suppressLineNumbers w:val="0"/>
              <w:spacing w:before="0" w:beforeAutospacing="0" w:after="0" w:afterAutospacing="0"/>
              <w:ind w:left="0" w:right="0" w:firstLine="420" w:firstLineChars="200"/>
              <w:rPr>
                <w:rFonts w:hint="eastAsia" w:ascii="宋体" w:hAnsi="宋体" w:eastAsia="宋体" w:cs="宋体"/>
                <w:szCs w:val="24"/>
                <w:highlight w:val="none"/>
                <w:lang w:eastAsia="zh-CN"/>
              </w:rPr>
            </w:pPr>
            <w:r>
              <w:rPr>
                <w:rFonts w:hint="eastAsia" w:ascii="宋体" w:hAnsi="宋体" w:cs="宋体"/>
                <w:szCs w:val="24"/>
                <w:highlight w:val="none"/>
              </w:rPr>
              <w:t>不合格事实描述：20</w:t>
            </w:r>
            <w:r>
              <w:rPr>
                <w:rFonts w:hint="eastAsia" w:ascii="宋体" w:hAnsi="宋体" w:cs="宋体"/>
                <w:szCs w:val="24"/>
                <w:highlight w:val="none"/>
                <w:lang w:val="en-US" w:eastAsia="zh-CN"/>
              </w:rPr>
              <w:t>20</w:t>
            </w:r>
            <w:r>
              <w:rPr>
                <w:rFonts w:hint="eastAsia" w:ascii="宋体" w:hAnsi="宋体" w:cs="宋体"/>
                <w:szCs w:val="24"/>
                <w:highlight w:val="none"/>
              </w:rPr>
              <w:t>年</w:t>
            </w:r>
            <w:r>
              <w:rPr>
                <w:rFonts w:hint="eastAsia" w:ascii="宋体" w:hAnsi="宋体" w:cs="宋体"/>
                <w:szCs w:val="24"/>
                <w:highlight w:val="none"/>
                <w:lang w:val="en-US" w:eastAsia="zh-CN"/>
              </w:rPr>
              <w:t>4</w:t>
            </w:r>
            <w:r>
              <w:rPr>
                <w:rFonts w:hint="eastAsia" w:ascii="宋体" w:hAnsi="宋体" w:cs="宋体"/>
                <w:szCs w:val="24"/>
                <w:highlight w:val="none"/>
              </w:rPr>
              <w:t>月</w:t>
            </w:r>
            <w:r>
              <w:rPr>
                <w:rFonts w:hint="eastAsia" w:ascii="宋体" w:hAnsi="宋体" w:cs="宋体"/>
                <w:szCs w:val="24"/>
                <w:highlight w:val="none"/>
                <w:lang w:eastAsia="zh-CN"/>
              </w:rPr>
              <w:t>检查发现办公室</w:t>
            </w:r>
            <w:r>
              <w:rPr>
                <w:rFonts w:hint="eastAsia" w:ascii="宋体" w:hAnsi="宋体" w:cs="宋体"/>
                <w:szCs w:val="24"/>
                <w:highlight w:val="none"/>
              </w:rPr>
              <w:t>文件的归类不规范，不便于检索</w:t>
            </w:r>
            <w:r>
              <w:rPr>
                <w:rFonts w:hint="eastAsia" w:ascii="宋体" w:hAnsi="宋体" w:cs="宋体"/>
                <w:szCs w:val="24"/>
                <w:highlight w:val="none"/>
                <w:lang w:eastAsia="zh-CN"/>
              </w:rPr>
              <w:t>。</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lang w:val="en-US" w:eastAsia="zh-CN"/>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管理人员对标准条款</w:t>
            </w:r>
            <w:r>
              <w:rPr>
                <w:rFonts w:hint="eastAsia" w:ascii="宋体" w:hAnsi="宋体" w:cs="宋体"/>
                <w:szCs w:val="24"/>
                <w:highlight w:val="none"/>
                <w:lang w:val="en-US" w:eastAsia="zh-CN"/>
              </w:rPr>
              <w:t>7.5</w:t>
            </w:r>
            <w:r>
              <w:rPr>
                <w:rFonts w:hint="eastAsia" w:ascii="宋体" w:hAnsi="宋体" w:cs="宋体"/>
                <w:szCs w:val="24"/>
                <w:highlight w:val="none"/>
              </w:rPr>
              <w:t xml:space="preserve"> </w:t>
            </w:r>
            <w:r>
              <w:rPr>
                <w:rFonts w:hint="eastAsia" w:ascii="宋体" w:hAnsi="宋体" w:cs="宋体"/>
                <w:szCs w:val="24"/>
                <w:highlight w:val="none"/>
                <w:lang w:eastAsia="zh-CN"/>
              </w:rPr>
              <w:t>文件的控制</w:t>
            </w:r>
            <w:r>
              <w:rPr>
                <w:rFonts w:hint="eastAsia" w:ascii="宋体" w:hAnsi="宋体" w:cs="宋体"/>
                <w:szCs w:val="24"/>
                <w:highlight w:val="none"/>
                <w:lang w:val="en-US" w:eastAsia="zh-CN"/>
              </w:rPr>
              <w:t>条款理解不够。</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纠正措施：</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1.</w:t>
            </w:r>
            <w:r>
              <w:rPr>
                <w:rFonts w:hint="eastAsia" w:ascii="宋体" w:hAnsi="宋体" w:cs="宋体"/>
                <w:szCs w:val="24"/>
                <w:highlight w:val="none"/>
                <w:lang w:eastAsia="zh-CN"/>
              </w:rPr>
              <w:t>对相关人员进行标准条款</w:t>
            </w:r>
            <w:r>
              <w:rPr>
                <w:rFonts w:hint="eastAsia" w:ascii="宋体" w:hAnsi="宋体" w:cs="宋体"/>
                <w:szCs w:val="24"/>
                <w:highlight w:val="none"/>
                <w:lang w:val="en-US" w:eastAsia="zh-CN"/>
              </w:rPr>
              <w:t>7.5进行学习。</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2.安排人员</w:t>
            </w:r>
            <w:r>
              <w:rPr>
                <w:rFonts w:hint="eastAsia" w:ascii="宋体" w:hAnsi="宋体" w:cs="宋体"/>
                <w:szCs w:val="24"/>
                <w:highlight w:val="none"/>
                <w:lang w:eastAsia="zh-CN"/>
              </w:rPr>
              <w:t>对公司文件重新归类摆放</w:t>
            </w:r>
            <w:r>
              <w:rPr>
                <w:rFonts w:hint="eastAsia" w:ascii="宋体" w:hAnsi="宋体" w:cs="宋体"/>
                <w:szCs w:val="24"/>
                <w:highlight w:val="none"/>
                <w:lang w:val="en-US" w:eastAsia="zh-CN"/>
              </w:rPr>
              <w:t>。</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纠正措施完成情况：已按纠正措施实施并验证有效。</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措施验证：有效</w:t>
            </w:r>
          </w:p>
          <w:p>
            <w:pPr>
              <w:keepNext w:val="0"/>
              <w:keepLines w:val="0"/>
              <w:suppressLineNumbers w:val="0"/>
              <w:spacing w:before="0" w:beforeAutospacing="0" w:after="0" w:afterAutospacing="0"/>
              <w:ind w:left="0" w:right="0" w:firstLine="420" w:firstLineChars="200"/>
              <w:rPr>
                <w:rFonts w:hint="eastAsia" w:ascii="宋体" w:hAnsi="宋体" w:eastAsia="宋体" w:cs="宋体"/>
                <w:szCs w:val="24"/>
                <w:highlight w:val="none"/>
                <w:lang w:val="en-US" w:eastAsia="zh-CN"/>
              </w:rPr>
            </w:pPr>
            <w:r>
              <w:rPr>
                <w:rFonts w:hint="eastAsia" w:ascii="宋体" w:hAnsi="宋体" w:cs="宋体"/>
                <w:szCs w:val="24"/>
                <w:highlight w:val="none"/>
              </w:rPr>
              <w:t>验证人：</w:t>
            </w:r>
            <w:r>
              <w:rPr>
                <w:rFonts w:hint="eastAsia" w:ascii="宋体" w:hAnsi="宋体" w:cs="宋体"/>
                <w:szCs w:val="24"/>
                <w:highlight w:val="none"/>
                <w:lang w:val="en-US" w:eastAsia="zh-CN"/>
              </w:rPr>
              <w:t>陶琳</w:t>
            </w:r>
          </w:p>
          <w:p>
            <w:pPr>
              <w:keepNext w:val="0"/>
              <w:keepLines w:val="0"/>
              <w:suppressLineNumbers w:val="0"/>
              <w:spacing w:before="0" w:beforeAutospacing="0" w:after="0" w:afterAutospacing="0"/>
              <w:ind w:left="0" w:leftChars="0" w:right="0" w:rightChars="0"/>
              <w:rPr>
                <w:rFonts w:hint="eastAsia" w:ascii="宋体" w:hAnsi="宋体" w:cs="宋体"/>
                <w:szCs w:val="24"/>
                <w:highlight w:val="none"/>
              </w:rPr>
            </w:pPr>
          </w:p>
        </w:tc>
        <w:tc>
          <w:tcPr>
            <w:tcW w:w="106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bl>
    <w:p>
      <w:pPr>
        <w:pStyle w:val="5"/>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7"/>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7" w:type="dxa"/>
            <w:vAlign w:val="center"/>
          </w:tcPr>
          <w:p>
            <w:pPr>
              <w:rPr>
                <w:sz w:val="24"/>
                <w:szCs w:val="24"/>
              </w:rPr>
            </w:pPr>
            <w:r>
              <w:rPr>
                <w:rFonts w:hint="eastAsia"/>
                <w:sz w:val="24"/>
                <w:szCs w:val="24"/>
              </w:rPr>
              <w:t>受审核部门：</w:t>
            </w:r>
            <w:r>
              <w:rPr>
                <w:rFonts w:hint="eastAsia"/>
                <w:sz w:val="24"/>
                <w:szCs w:val="24"/>
                <w:lang w:eastAsia="zh-CN"/>
              </w:rPr>
              <w:t>营销</w:t>
            </w:r>
            <w:r>
              <w:rPr>
                <w:rFonts w:hint="eastAsia"/>
                <w:sz w:val="24"/>
                <w:szCs w:val="24"/>
              </w:rPr>
              <w:t>部   主管领导：</w:t>
            </w:r>
            <w:r>
              <w:rPr>
                <w:rFonts w:hint="eastAsia"/>
                <w:sz w:val="24"/>
                <w:szCs w:val="24"/>
                <w:lang w:eastAsia="zh-CN"/>
              </w:rPr>
              <w:t>马光洪</w:t>
            </w:r>
            <w:r>
              <w:rPr>
                <w:rFonts w:hint="eastAsia"/>
                <w:sz w:val="24"/>
                <w:szCs w:val="24"/>
              </w:rPr>
              <w:t xml:space="preserve">     陪同人员</w:t>
            </w:r>
            <w:r>
              <w:rPr>
                <w:rFonts w:hint="eastAsia"/>
                <w:sz w:val="24"/>
                <w:szCs w:val="24"/>
                <w:lang w:eastAsia="zh-CN"/>
              </w:rPr>
              <w:t>：陶丽君</w:t>
            </w:r>
          </w:p>
        </w:tc>
        <w:tc>
          <w:tcPr>
            <w:tcW w:w="110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10.02</w:t>
            </w:r>
          </w:p>
        </w:tc>
        <w:tc>
          <w:tcPr>
            <w:tcW w:w="11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7" w:type="dxa"/>
            <w:vAlign w:val="center"/>
          </w:tcPr>
          <w:p>
            <w:pPr>
              <w:rPr>
                <w:sz w:val="24"/>
                <w:szCs w:val="24"/>
              </w:rPr>
            </w:pPr>
            <w:r>
              <w:rPr>
                <w:rFonts w:hint="eastAsia"/>
                <w:sz w:val="24"/>
                <w:szCs w:val="24"/>
              </w:rPr>
              <w:t>审核条款：</w:t>
            </w:r>
          </w:p>
        </w:tc>
        <w:tc>
          <w:tcPr>
            <w:tcW w:w="11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487"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营销部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487" w:type="dxa"/>
          </w:tcPr>
          <w:p>
            <w:pPr>
              <w:spacing w:line="360" w:lineRule="auto"/>
              <w:ind w:firstLine="420" w:firstLineChars="200"/>
              <w:rPr>
                <w:rFonts w:hint="eastAsia"/>
                <w:sz w:val="24"/>
                <w:szCs w:val="24"/>
                <w:highlight w:val="none"/>
              </w:rPr>
            </w:pPr>
            <w:r>
              <w:rPr>
                <w:rFonts w:hint="eastAsia" w:ascii="宋体" w:hAnsi="宋体" w:cs="宋体"/>
                <w:szCs w:val="21"/>
                <w:lang w:eastAsia="zh-CN"/>
              </w:rPr>
              <w:t>营销部</w:t>
            </w:r>
            <w:r>
              <w:rPr>
                <w:rFonts w:hint="eastAsia" w:ascii="宋体" w:hAnsi="宋体" w:cs="宋体"/>
                <w:szCs w:val="21"/>
                <w:highlight w:val="none"/>
              </w:rPr>
              <w:t>负责人：</w:t>
            </w:r>
            <w:r>
              <w:rPr>
                <w:rFonts w:hint="eastAsia" w:ascii="宋体" w:hAnsi="宋体" w:cs="宋体"/>
                <w:szCs w:val="21"/>
                <w:highlight w:val="none"/>
                <w:lang w:eastAsia="zh-CN"/>
              </w:rPr>
              <w:t>马光洪</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查《部门质量目标测量报告》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测量时间：20</w:t>
            </w:r>
            <w:r>
              <w:rPr>
                <w:rFonts w:hint="eastAsia" w:ascii="宋体" w:hAnsi="宋体" w:cs="宋体"/>
                <w:szCs w:val="21"/>
                <w:highlight w:val="none"/>
                <w:lang w:val="en-US" w:eastAsia="zh-CN"/>
              </w:rPr>
              <w:t>20.01</w:t>
            </w:r>
            <w:r>
              <w:rPr>
                <w:rFonts w:hint="eastAsia" w:ascii="宋体" w:hAnsi="宋体" w:cs="宋体"/>
                <w:szCs w:val="21"/>
                <w:highlight w:val="none"/>
                <w:lang w:eastAsia="zh-CN"/>
              </w:rPr>
              <w:t>月-</w:t>
            </w:r>
            <w:r>
              <w:rPr>
                <w:rFonts w:hint="eastAsia" w:ascii="宋体" w:hAnsi="宋体" w:cs="宋体"/>
                <w:szCs w:val="21"/>
                <w:highlight w:val="none"/>
                <w:lang w:val="en-US" w:eastAsia="zh-CN"/>
              </w:rPr>
              <w:t>09</w:t>
            </w:r>
            <w:r>
              <w:rPr>
                <w:rFonts w:hint="eastAsia" w:ascii="宋体" w:hAnsi="宋体" w:cs="宋体"/>
                <w:szCs w:val="21"/>
                <w:highlight w:val="none"/>
                <w:lang w:eastAsia="zh-CN"/>
              </w:rPr>
              <w:t>月</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lang w:eastAsia="zh-CN"/>
              </w:rPr>
              <w:t>合同</w:t>
            </w:r>
            <w:r>
              <w:rPr>
                <w:rFonts w:hint="eastAsia" w:ascii="宋体" w:hAnsi="宋体" w:cs="宋体"/>
                <w:szCs w:val="21"/>
                <w:highlight w:val="none"/>
                <w:lang w:val="en-US" w:eastAsia="zh-CN"/>
              </w:rPr>
              <w:t>履约</w:t>
            </w:r>
            <w:r>
              <w:rPr>
                <w:rFonts w:hint="eastAsia" w:ascii="宋体" w:hAnsi="宋体" w:cs="宋体"/>
                <w:szCs w:val="21"/>
                <w:highlight w:val="none"/>
                <w:lang w:eastAsia="zh-CN"/>
              </w:rPr>
              <w:t>率100%</w:t>
            </w:r>
            <w:r>
              <w:rPr>
                <w:rFonts w:hint="eastAsia" w:ascii="宋体" w:hAnsi="宋体" w:cs="宋体"/>
                <w:szCs w:val="21"/>
                <w:highlight w:val="none"/>
                <w:lang w:val="en-US" w:eastAsia="zh-CN"/>
              </w:rPr>
              <w:t xml:space="preserve">               实测：100%</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顾客满意度≥95%</w:t>
            </w:r>
            <w:r>
              <w:rPr>
                <w:rFonts w:hint="eastAsia" w:ascii="宋体" w:hAnsi="宋体" w:cs="宋体"/>
                <w:szCs w:val="21"/>
                <w:highlight w:val="none"/>
                <w:lang w:val="en-US" w:eastAsia="zh-CN"/>
              </w:rPr>
              <w:t xml:space="preserve">              实测：97%</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采购</w:t>
            </w:r>
            <w:r>
              <w:rPr>
                <w:rFonts w:hint="eastAsia" w:ascii="宋体" w:hAnsi="宋体" w:cs="宋体"/>
                <w:szCs w:val="21"/>
                <w:highlight w:val="none"/>
                <w:lang w:val="en-US" w:eastAsia="zh-CN"/>
              </w:rPr>
              <w:t>到货及时率</w:t>
            </w:r>
            <w:r>
              <w:rPr>
                <w:rFonts w:hint="eastAsia" w:ascii="宋体" w:hAnsi="宋体" w:cs="宋体"/>
                <w:szCs w:val="21"/>
                <w:highlight w:val="none"/>
                <w:lang w:eastAsia="zh-CN"/>
              </w:rPr>
              <w:t>≥95%</w:t>
            </w:r>
            <w:r>
              <w:rPr>
                <w:rFonts w:hint="eastAsia" w:ascii="宋体" w:hAnsi="宋体" w:cs="宋体"/>
                <w:szCs w:val="21"/>
                <w:highlight w:val="none"/>
                <w:lang w:val="en-US" w:eastAsia="zh-CN"/>
              </w:rPr>
              <w:t xml:space="preserve">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487"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营销部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与产品和服务有关要求的确定</w:t>
            </w:r>
          </w:p>
          <w:p>
            <w:pPr>
              <w:spacing w:line="360" w:lineRule="auto"/>
              <w:rPr>
                <w:rFonts w:ascii="宋体" w:hAnsi="宋体" w:cs="宋体"/>
                <w:szCs w:val="21"/>
                <w:highlight w:val="none"/>
              </w:rPr>
            </w:pPr>
            <w:r>
              <w:rPr>
                <w:rFonts w:hint="eastAsia" w:ascii="宋体" w:hAnsi="宋体" w:cs="宋体"/>
                <w:szCs w:val="21"/>
                <w:highlight w:val="none"/>
              </w:rPr>
              <w:t>#产品和服务的要求规定是否含:</w:t>
            </w:r>
          </w:p>
          <w:p>
            <w:pPr>
              <w:spacing w:line="360" w:lineRule="auto"/>
              <w:rPr>
                <w:rFonts w:ascii="宋体" w:hAnsi="宋体" w:cs="宋体"/>
                <w:szCs w:val="21"/>
                <w:highlight w:val="none"/>
              </w:rPr>
            </w:pPr>
            <w:r>
              <w:rPr>
                <w:rFonts w:hint="eastAsia" w:ascii="宋体" w:hAnsi="宋体" w:cs="宋体"/>
                <w:szCs w:val="21"/>
                <w:highlight w:val="none"/>
              </w:rPr>
              <w:t>1）适用的法律法规要求；</w:t>
            </w:r>
          </w:p>
          <w:p>
            <w:pPr>
              <w:spacing w:line="360" w:lineRule="auto"/>
              <w:rPr>
                <w:rFonts w:ascii="宋体" w:hAnsi="宋体" w:cs="宋体"/>
                <w:szCs w:val="21"/>
                <w:highlight w:val="none"/>
              </w:rPr>
            </w:pPr>
            <w:r>
              <w:rPr>
                <w:rFonts w:hint="eastAsia" w:ascii="宋体" w:hAnsi="宋体" w:cs="宋体"/>
                <w:szCs w:val="21"/>
                <w:highlight w:val="none"/>
              </w:rPr>
              <w:t>2）组织认为的必要要求。</w:t>
            </w:r>
          </w:p>
          <w:p>
            <w:pPr>
              <w:spacing w:line="360" w:lineRule="auto"/>
              <w:rPr>
                <w:rFonts w:ascii="宋体" w:hAnsi="宋体" w:cs="宋体"/>
                <w:szCs w:val="21"/>
                <w:highlight w:val="none"/>
              </w:rPr>
            </w:pPr>
            <w:r>
              <w:rPr>
                <w:rFonts w:hint="eastAsia" w:ascii="宋体" w:hAnsi="宋体" w:cs="宋体"/>
                <w:szCs w:val="21"/>
                <w:highlight w:val="none"/>
              </w:rPr>
              <w:t>对于提供的产品/服务，组织声称的要</w:t>
            </w:r>
          </w:p>
          <w:p>
            <w:pPr>
              <w:spacing w:line="360" w:lineRule="auto"/>
              <w:rPr>
                <w:rFonts w:ascii="宋体" w:hAnsi="宋体" w:cs="宋体"/>
                <w:color w:val="000000"/>
                <w:szCs w:val="21"/>
                <w:highlight w:val="none"/>
              </w:rPr>
            </w:pPr>
            <w:r>
              <w:rPr>
                <w:rFonts w:hint="eastAsia" w:ascii="宋体" w:hAnsi="宋体" w:cs="宋体"/>
                <w:szCs w:val="21"/>
                <w:highlight w:val="none"/>
              </w:rPr>
              <w:t>求有哪些？是否满足？</w:t>
            </w:r>
          </w:p>
          <w:p>
            <w:pPr>
              <w:adjustRightInd w:val="0"/>
              <w:snapToGrid w:val="0"/>
              <w:jc w:val="center"/>
              <w:rPr>
                <w:rFonts w:ascii="宋体" w:hAnsi="宋体" w:cs="新宋体"/>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8.2.2</w:t>
            </w:r>
          </w:p>
        </w:tc>
        <w:tc>
          <w:tcPr>
            <w:tcW w:w="10487" w:type="dxa"/>
          </w:tcPr>
          <w:p>
            <w:pPr>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rPr>
              <w:t>组织编制的质量手册及《</w:t>
            </w:r>
            <w:r>
              <w:rPr>
                <w:rFonts w:hint="eastAsia"/>
                <w:szCs w:val="21"/>
                <w:highlight w:val="none"/>
              </w:rPr>
              <w:t>与顾客有关过程控制程序</w:t>
            </w:r>
            <w:r>
              <w:rPr>
                <w:rFonts w:hint="eastAsia" w:ascii="宋体" w:hAnsi="宋体" w:cs="宋体"/>
                <w:szCs w:val="21"/>
                <w:highlight w:val="none"/>
              </w:rPr>
              <w:t>》规定，</w:t>
            </w:r>
            <w:r>
              <w:rPr>
                <w:rFonts w:hint="eastAsia" w:ascii="宋体" w:hAnsi="宋体" w:cs="宋体"/>
                <w:color w:val="000000"/>
                <w:szCs w:val="21"/>
                <w:highlight w:val="none"/>
              </w:rPr>
              <w:t>对市场进行调研，定向顾客提供的产品和服务的要求，从以下几个方面来确定与服务有关的要求：</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（1）顾客对产品规定的要求,包括产品内容、技术、进度和费用要求及后期服务要求；      </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（2）与产品有关的法律、法规要求；</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（3）公司确定的其他附加要求；</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询问负责人，</w:t>
            </w:r>
            <w:r>
              <w:rPr>
                <w:rFonts w:hint="eastAsia" w:ascii="宋体" w:hAnsi="宋体" w:cs="宋体"/>
                <w:color w:val="000000"/>
                <w:szCs w:val="21"/>
                <w:highlight w:val="none"/>
                <w:lang w:eastAsia="zh-CN"/>
              </w:rPr>
              <w:t>公司都是以签订销售合同来</w:t>
            </w:r>
            <w:r>
              <w:rPr>
                <w:rFonts w:hint="eastAsia" w:ascii="宋体" w:hAnsi="宋体" w:cs="宋体"/>
                <w:color w:val="000000"/>
                <w:szCs w:val="21"/>
                <w:highlight w:val="none"/>
              </w:rPr>
              <w:t>确定产品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价格</w:t>
            </w:r>
            <w:r>
              <w:rPr>
                <w:rFonts w:hint="eastAsia" w:ascii="宋体" w:hAnsi="宋体" w:cs="宋体"/>
                <w:color w:val="000000"/>
                <w:szCs w:val="21"/>
                <w:highlight w:val="none"/>
                <w:lang w:eastAsia="zh-CN"/>
              </w:rPr>
              <w:t>、技术要求、运输等</w:t>
            </w:r>
            <w:r>
              <w:rPr>
                <w:rFonts w:hint="eastAsia" w:ascii="宋体" w:hAnsi="宋体" w:cs="宋体"/>
                <w:color w:val="000000"/>
                <w:szCs w:val="21"/>
                <w:highlight w:val="none"/>
              </w:rPr>
              <w:t>相关信息，</w:t>
            </w:r>
            <w:r>
              <w:rPr>
                <w:rFonts w:hint="eastAsia" w:ascii="宋体" w:hAnsi="宋体" w:cs="宋体"/>
                <w:color w:val="000000"/>
                <w:szCs w:val="21"/>
                <w:highlight w:val="none"/>
                <w:lang w:eastAsia="zh-CN"/>
              </w:rPr>
              <w:t>以</w:t>
            </w:r>
            <w:r>
              <w:rPr>
                <w:rFonts w:hint="eastAsia" w:ascii="宋体" w:hAnsi="宋体" w:cs="宋体"/>
                <w:color w:val="000000"/>
                <w:szCs w:val="21"/>
                <w:highlight w:val="none"/>
              </w:rPr>
              <w:t>销售合同</w:t>
            </w:r>
            <w:r>
              <w:rPr>
                <w:rFonts w:hint="eastAsia" w:ascii="宋体" w:hAnsi="宋体" w:cs="宋体"/>
                <w:color w:val="000000"/>
                <w:szCs w:val="21"/>
                <w:highlight w:val="none"/>
                <w:lang w:eastAsia="zh-CN"/>
              </w:rPr>
              <w:t>来传递</w:t>
            </w:r>
            <w:r>
              <w:rPr>
                <w:rFonts w:hint="eastAsia" w:ascii="宋体" w:hAnsi="宋体" w:cs="宋体"/>
                <w:color w:val="000000"/>
                <w:szCs w:val="21"/>
                <w:highlight w:val="none"/>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抽查情况</w:t>
            </w:r>
            <w:r>
              <w:rPr>
                <w:rFonts w:hint="eastAsia" w:ascii="宋体" w:hAnsi="宋体" w:cs="宋体"/>
                <w:bCs/>
                <w:szCs w:val="24"/>
                <w:highlight w:val="none"/>
              </w:rPr>
              <w:t>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顾客：</w:t>
            </w:r>
            <w:r>
              <w:rPr>
                <w:rFonts w:hint="eastAsia" w:ascii="楷体_GB2312" w:hAnsi="楷体_GB2312" w:eastAsia="楷体_GB2312" w:cs="楷体_GB2312"/>
                <w:b/>
                <w:bCs/>
                <w:color w:val="auto"/>
                <w:sz w:val="24"/>
                <w:highlight w:val="none"/>
                <w:lang w:eastAsia="zh-CN"/>
              </w:rPr>
              <w:t>四川荣经一名特种合金有限公司</w:t>
            </w:r>
            <w:r>
              <w:rPr>
                <w:rFonts w:hint="eastAsia" w:ascii="宋体" w:hAnsi="宋体" w:cs="宋体"/>
                <w:color w:val="000000"/>
                <w:szCs w:val="21"/>
                <w:highlight w:val="none"/>
                <w:lang w:val="en-US" w:eastAsia="zh-CN"/>
              </w:rPr>
              <w:t xml:space="preserve">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eastAsia="zh-CN"/>
              </w:rPr>
              <w:t>渣盆</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 xml:space="preserve">  </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2020.07.22</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德阳永明水电机械有限公司</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eastAsia="zh-CN"/>
              </w:rPr>
              <w:t>轨道</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时间：2019</w:t>
            </w:r>
            <w:r>
              <w:rPr>
                <w:rFonts w:hint="eastAsia" w:ascii="宋体" w:hAnsi="宋体" w:cs="宋体"/>
                <w:color w:val="000000"/>
                <w:szCs w:val="21"/>
                <w:highlight w:val="none"/>
                <w:lang w:val="en-US" w:eastAsia="zh-CN"/>
              </w:rPr>
              <w:t>.07.15</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青海际华江源实业有限公司</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锭模</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2019.05.23</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ascii="宋体" w:hAnsi="宋体"/>
                <w:szCs w:val="21"/>
                <w:highlight w:val="none"/>
              </w:rPr>
            </w:pPr>
            <w:r>
              <w:rPr>
                <w:rFonts w:hint="eastAsia" w:ascii="宋体" w:hAnsi="宋体" w:cs="宋体"/>
                <w:color w:val="000000"/>
                <w:szCs w:val="21"/>
                <w:highlight w:val="none"/>
              </w:rPr>
              <w:t>产品销售信息，基本符合标准要求。</w:t>
            </w: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bookmarkStart w:id="1" w:name="_GoBack" w:colFirst="1" w:colLast="2"/>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highlight w:val="none"/>
              </w:rPr>
            </w:pPr>
            <w:r>
              <w:rPr>
                <w:rFonts w:hint="eastAsia" w:ascii="宋体" w:hAnsi="宋体" w:cs="宋体"/>
                <w:b/>
                <w:szCs w:val="21"/>
                <w:highlight w:val="none"/>
              </w:rPr>
              <w:t>8.2.3</w:t>
            </w:r>
          </w:p>
        </w:tc>
        <w:tc>
          <w:tcPr>
            <w:tcW w:w="10487" w:type="dxa"/>
          </w:tcPr>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highlight w:val="none"/>
              </w:rPr>
              <w:t>询问负责人，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w:t>
            </w:r>
            <w:r>
              <w:rPr>
                <w:rFonts w:hint="eastAsia" w:ascii="宋体" w:hAnsi="宋体" w:cs="宋体"/>
                <w:color w:val="000000" w:themeColor="text1"/>
                <w:szCs w:val="21"/>
                <w:highlight w:val="none"/>
              </w:rPr>
              <w:t>产品合同，</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7月15日</w:t>
            </w:r>
            <w:r>
              <w:rPr>
                <w:rFonts w:hint="eastAsia" w:ascii="宋体" w:hAnsi="宋体" w:cs="宋体"/>
                <w:bCs/>
                <w:color w:val="000000" w:themeColor="text1"/>
                <w:szCs w:val="24"/>
                <w:highlight w:val="none"/>
              </w:rPr>
              <w:t>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德阳永明水电机械有限公司</w:t>
            </w:r>
          </w:p>
          <w:p>
            <w:pPr>
              <w:widowControl/>
              <w:spacing w:line="360" w:lineRule="auto"/>
              <w:jc w:val="left"/>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rPr>
              <w:t>产品名称：</w:t>
            </w:r>
            <w:r>
              <w:rPr>
                <w:rFonts w:hint="eastAsia" w:ascii="宋体" w:hAnsi="宋体" w:cs="宋体"/>
                <w:bCs/>
                <w:color w:val="000000" w:themeColor="text1"/>
                <w:szCs w:val="24"/>
                <w:highlight w:val="none"/>
                <w:lang w:eastAsia="zh-CN"/>
              </w:rPr>
              <w:t>轨道</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马光洪、梁树明、陶</w:t>
            </w:r>
            <w:r>
              <w:rPr>
                <w:rFonts w:hint="eastAsia" w:ascii="宋体" w:hAnsi="宋体" w:cs="宋体"/>
                <w:bCs/>
                <w:color w:val="000000" w:themeColor="text1"/>
                <w:szCs w:val="24"/>
                <w:highlight w:val="none"/>
                <w:lang w:val="en-US" w:eastAsia="zh-CN"/>
              </w:rPr>
              <w:t xml:space="preserve"> 琳、陶德祥</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评审时间：2019年6月25日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7</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22</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widowControl/>
              <w:spacing w:line="360" w:lineRule="auto"/>
              <w:jc w:val="left"/>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云南曲靖呈钢钢铁（集团）有限公司</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themeColor="text1"/>
                <w:szCs w:val="21"/>
                <w:highlight w:val="none"/>
                <w:lang w:eastAsia="zh-CN"/>
              </w:rPr>
              <w:t>渣盆</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马光洪、梁树明、陶</w:t>
            </w:r>
            <w:r>
              <w:rPr>
                <w:rFonts w:hint="eastAsia" w:ascii="宋体" w:hAnsi="宋体" w:cs="宋体"/>
                <w:bCs/>
                <w:color w:val="000000" w:themeColor="text1"/>
                <w:szCs w:val="24"/>
                <w:highlight w:val="none"/>
                <w:lang w:val="en-US" w:eastAsia="zh-CN"/>
              </w:rPr>
              <w:t xml:space="preserve"> 琳、陶德祥</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评审时间：2019年6月22日</w:t>
            </w:r>
          </w:p>
          <w:p>
            <w:pPr>
              <w:tabs>
                <w:tab w:val="left" w:pos="2268"/>
                <w:tab w:val="left" w:pos="4260"/>
                <w:tab w:val="left" w:pos="7128"/>
              </w:tabs>
              <w:spacing w:line="360" w:lineRule="auto"/>
              <w:rPr>
                <w:rFonts w:hint="eastAsia"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5</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23</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widowControl/>
              <w:spacing w:line="360" w:lineRule="auto"/>
              <w:jc w:val="left"/>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青海际华江源实业有限公司</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锭模</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马光洪、梁树明、陶</w:t>
            </w:r>
            <w:r>
              <w:rPr>
                <w:rFonts w:hint="eastAsia" w:ascii="宋体" w:hAnsi="宋体" w:cs="宋体"/>
                <w:bCs/>
                <w:color w:val="000000" w:themeColor="text1"/>
                <w:szCs w:val="24"/>
                <w:highlight w:val="none"/>
                <w:lang w:val="en-US" w:eastAsia="zh-CN"/>
              </w:rPr>
              <w:t xml:space="preserve"> 琳、陶德祥</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评审时间：2019年4月25日</w:t>
            </w:r>
          </w:p>
          <w:p>
            <w:pPr>
              <w:widowControl/>
              <w:spacing w:line="360" w:lineRule="auto"/>
              <w:jc w:val="left"/>
              <w:rPr>
                <w:rFonts w:hint="eastAsia" w:ascii="宋体" w:hAnsi="宋体" w:eastAsia="宋体"/>
                <w:szCs w:val="21"/>
                <w:highlight w:val="none"/>
                <w:lang w:eastAsia="zh-CN"/>
              </w:rPr>
            </w:pPr>
            <w:r>
              <w:rPr>
                <w:rFonts w:hint="eastAsia" w:ascii="宋体" w:hAnsi="宋体"/>
                <w:szCs w:val="21"/>
                <w:highlight w:val="none"/>
                <w:lang w:eastAsia="zh-CN"/>
              </w:rPr>
              <w:t>。。。。。。</w:t>
            </w:r>
          </w:p>
        </w:tc>
        <w:tc>
          <w:tcPr>
            <w:tcW w:w="1102" w:type="dxa"/>
          </w:tcPr>
          <w:p>
            <w:r>
              <w:rPr>
                <w:rFonts w:hint="eastAsia"/>
                <w:szCs w:val="20"/>
                <w:lang w:val="en-US" w:eastAsia="zh-CN"/>
              </w:rPr>
              <w:t>符合</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487"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20.01月</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487"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5</w:t>
            </w:r>
            <w:r>
              <w:rPr>
                <w:rFonts w:hint="eastAsia" w:ascii="宋体" w:hAnsi="宋体" w:cs="宋体"/>
                <w:iCs/>
                <w:szCs w:val="21"/>
                <w:highlight w:val="none"/>
              </w:rPr>
              <w:t>家</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1、</w:t>
            </w:r>
            <w:r>
              <w:rPr>
                <w:rFonts w:hint="eastAsia" w:ascii="宋体" w:hAnsi="宋体" w:cs="宋体"/>
                <w:iCs/>
                <w:szCs w:val="21"/>
                <w:highlight w:val="none"/>
                <w:lang w:eastAsia="zh-CN"/>
              </w:rPr>
              <w:t>峨眉山市金九商贸有限公司</w:t>
            </w:r>
            <w:r>
              <w:rPr>
                <w:rFonts w:hint="eastAsia" w:ascii="宋体" w:hAnsi="宋体" w:cs="宋体"/>
                <w:iCs/>
                <w:szCs w:val="21"/>
                <w:highlight w:val="none"/>
              </w:rPr>
              <w:t>；</w:t>
            </w:r>
            <w:r>
              <w:rPr>
                <w:rFonts w:hint="eastAsia" w:ascii="宋体" w:hAnsi="宋体" w:cs="宋体"/>
                <w:iCs/>
                <w:szCs w:val="21"/>
                <w:highlight w:val="none"/>
                <w:lang w:eastAsia="zh-CN"/>
              </w:rPr>
              <w:t>（供应：七零沙等）</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2、</w:t>
            </w:r>
            <w:r>
              <w:rPr>
                <w:rFonts w:hint="eastAsia" w:ascii="宋体" w:hAnsi="宋体" w:cs="宋体"/>
                <w:iCs/>
                <w:szCs w:val="21"/>
                <w:highlight w:val="none"/>
                <w:lang w:eastAsia="zh-CN"/>
              </w:rPr>
              <w:t>峨眉山市兴明铁合金有限公司</w:t>
            </w:r>
            <w:r>
              <w:rPr>
                <w:rFonts w:hint="eastAsia" w:ascii="宋体" w:hAnsi="宋体" w:cs="宋体"/>
                <w:iCs/>
                <w:szCs w:val="21"/>
                <w:highlight w:val="none"/>
              </w:rPr>
              <w:t>（供应：</w:t>
            </w:r>
            <w:r>
              <w:rPr>
                <w:rFonts w:hint="eastAsia" w:ascii="宋体" w:hAnsi="宋体" w:cs="宋体"/>
                <w:iCs/>
                <w:szCs w:val="21"/>
                <w:highlight w:val="none"/>
                <w:lang w:eastAsia="zh-CN"/>
              </w:rPr>
              <w:t>合金、生铁等</w:t>
            </w:r>
            <w:r>
              <w:rPr>
                <w:rFonts w:hint="eastAsia" w:ascii="宋体" w:hAnsi="宋体" w:cs="宋体"/>
                <w:iCs/>
                <w:szCs w:val="21"/>
                <w:highlight w:val="none"/>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3、峨边荣成气体有限公司（供应：工业液氧等）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4、眉山金石耐火材料有限公司（供应：耐火材料等）</w:t>
            </w:r>
          </w:p>
          <w:p>
            <w:pPr>
              <w:widowControl/>
              <w:spacing w:line="360" w:lineRule="auto"/>
              <w:ind w:firstLine="315" w:firstLineChars="150"/>
              <w:rPr>
                <w:rFonts w:hint="default" w:ascii="宋体" w:hAnsi="宋体" w:cs="宋体"/>
                <w:iCs/>
                <w:szCs w:val="21"/>
                <w:highlight w:val="none"/>
                <w:lang w:val="en-US" w:eastAsia="zh-CN"/>
              </w:rPr>
            </w:pPr>
            <w:r>
              <w:rPr>
                <w:rFonts w:hint="eastAsia" w:ascii="宋体" w:hAnsi="宋体" w:cs="宋体"/>
                <w:iCs/>
                <w:szCs w:val="21"/>
                <w:highlight w:val="none"/>
                <w:lang w:val="en-US" w:eastAsia="zh-CN"/>
              </w:rPr>
              <w:t>5、乐山市金属回收有限责任公司（供应：废铁等）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w:t>
            </w:r>
            <w:r>
              <w:rPr>
                <w:rFonts w:hint="eastAsia" w:ascii="宋体" w:hAnsi="宋体" w:cs="宋体"/>
                <w:iCs/>
                <w:szCs w:val="21"/>
                <w:highlight w:val="none"/>
                <w:lang w:val="en-US" w:eastAsia="zh-CN"/>
              </w:rPr>
              <w:t>20</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3</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lang w:val="en-US" w:eastAsia="zh-CN"/>
              </w:rPr>
              <w:t>1</w:t>
            </w:r>
            <w:r>
              <w:rPr>
                <w:rFonts w:hint="eastAsia" w:ascii="宋体" w:hAnsi="宋体" w:cs="宋体"/>
                <w:iCs/>
                <w:szCs w:val="21"/>
                <w:highlight w:val="none"/>
              </w:rPr>
              <w:t>、</w:t>
            </w:r>
            <w:r>
              <w:rPr>
                <w:rFonts w:hint="eastAsia" w:ascii="宋体" w:hAnsi="宋体" w:cs="宋体"/>
                <w:iCs/>
                <w:szCs w:val="21"/>
                <w:highlight w:val="none"/>
                <w:lang w:eastAsia="zh-CN"/>
              </w:rPr>
              <w:t>峨眉山市兴明铁合金有限公司</w:t>
            </w:r>
            <w:r>
              <w:rPr>
                <w:rFonts w:hint="eastAsia" w:ascii="宋体" w:hAnsi="宋体" w:cs="宋体"/>
                <w:iCs/>
                <w:szCs w:val="21"/>
                <w:highlight w:val="none"/>
              </w:rPr>
              <w:t>（供应：</w:t>
            </w:r>
            <w:r>
              <w:rPr>
                <w:rFonts w:hint="eastAsia" w:ascii="宋体" w:hAnsi="宋体" w:cs="宋体"/>
                <w:iCs/>
                <w:szCs w:val="21"/>
                <w:highlight w:val="none"/>
                <w:lang w:eastAsia="zh-CN"/>
              </w:rPr>
              <w:t>合金等</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2、峨边荣成气体有限公司（供应：工业液氧等）；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6" w:firstLineChars="150"/>
              <w:rPr>
                <w:rFonts w:hint="default"/>
                <w:b/>
                <w:bCs/>
                <w:lang w:val="en-US" w:eastAsia="zh-CN"/>
              </w:rPr>
            </w:pPr>
            <w:r>
              <w:rPr>
                <w:rFonts w:hint="eastAsia" w:ascii="宋体" w:hAnsi="宋体" w:cs="宋体"/>
                <w:b/>
                <w:bCs/>
                <w:iCs/>
                <w:szCs w:val="21"/>
                <w:highlight w:val="none"/>
                <w:lang w:val="en-US" w:eastAsia="zh-CN"/>
              </w:rPr>
              <w:t>现场查看未能提供</w:t>
            </w:r>
            <w:r>
              <w:rPr>
                <w:rFonts w:hint="eastAsia" w:ascii="宋体" w:hAnsi="宋体" w:cs="宋体"/>
                <w:b/>
                <w:bCs/>
                <w:iCs/>
                <w:szCs w:val="21"/>
                <w:highlight w:val="none"/>
                <w:lang w:eastAsia="zh-CN"/>
              </w:rPr>
              <w:t>峨眉山市金九商贸有限公司（供应：七零沙等）</w:t>
            </w:r>
            <w:r>
              <w:rPr>
                <w:rFonts w:hint="eastAsia" w:ascii="宋体" w:hAnsi="宋体" w:cs="宋体"/>
                <w:b/>
                <w:bCs/>
                <w:iCs/>
                <w:szCs w:val="21"/>
                <w:highlight w:val="none"/>
                <w:lang w:val="en-US" w:eastAsia="zh-CN"/>
              </w:rPr>
              <w:t>的供方评审记录。</w:t>
            </w:r>
          </w:p>
          <w:p>
            <w:pPr>
              <w:widowControl/>
              <w:spacing w:line="360" w:lineRule="auto"/>
              <w:ind w:firstLine="315" w:firstLineChars="150"/>
              <w:rPr>
                <w:rFonts w:ascii="宋体" w:hAnsi="宋体" w:cs="宋体"/>
                <w:szCs w:val="21"/>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w:t>
            </w:r>
            <w:r>
              <w:rPr>
                <w:rFonts w:hint="eastAsia" w:ascii="宋体" w:hAnsi="宋体" w:cs="宋体"/>
                <w:bCs/>
                <w:color w:val="000000" w:themeColor="text1"/>
                <w:szCs w:val="24"/>
                <w:highlight w:val="none"/>
                <w:lang w:eastAsia="zh-CN"/>
              </w:rPr>
              <w:t>马光洪、梁树明、陶</w:t>
            </w:r>
            <w:r>
              <w:rPr>
                <w:rFonts w:hint="eastAsia" w:ascii="宋体" w:hAnsi="宋体" w:cs="宋体"/>
                <w:bCs/>
                <w:color w:val="000000" w:themeColor="text1"/>
                <w:szCs w:val="24"/>
                <w:highlight w:val="none"/>
                <w:lang w:val="en-US" w:eastAsia="zh-CN"/>
              </w:rPr>
              <w:t>琳、陶德祥</w:t>
            </w:r>
          </w:p>
        </w:tc>
        <w:tc>
          <w:tcPr>
            <w:tcW w:w="1102" w:type="dxa"/>
          </w:tc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487" w:type="dxa"/>
          </w:tcPr>
          <w:p>
            <w:pPr>
              <w:spacing w:line="360" w:lineRule="auto"/>
              <w:ind w:firstLine="420" w:firstLineChars="200"/>
              <w:rPr>
                <w:rFonts w:ascii="宋体" w:hAnsi="宋体" w:cs="宋体"/>
                <w:szCs w:val="21"/>
                <w:highlight w:val="none"/>
              </w:rPr>
            </w:pPr>
            <w:r>
              <w:rPr>
                <w:rFonts w:hint="eastAsia" w:ascii="宋体" w:hAnsi="宋体" w:cs="宋体"/>
                <w:szCs w:val="21"/>
              </w:rPr>
              <w:t>查，公司</w:t>
            </w:r>
            <w:r>
              <w:rPr>
                <w:rFonts w:hint="eastAsia" w:ascii="宋体" w:hAnsi="宋体" w:cs="宋体"/>
                <w:szCs w:val="21"/>
                <w:highlight w:val="none"/>
              </w:rPr>
              <w:t>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eastAsia="zh-CN"/>
              </w:rPr>
              <w:t>峨眉山市兴明铁合金有限公司</w:t>
            </w:r>
            <w:r>
              <w:rPr>
                <w:rFonts w:hint="eastAsia" w:ascii="宋体" w:hAnsi="宋体" w:cs="宋体"/>
                <w:iCs/>
                <w:szCs w:val="21"/>
                <w:highlight w:val="none"/>
              </w:rPr>
              <w:t>（供应：</w:t>
            </w:r>
            <w:r>
              <w:rPr>
                <w:rFonts w:hint="eastAsia" w:ascii="宋体" w:hAnsi="宋体" w:cs="宋体"/>
                <w:iCs/>
                <w:szCs w:val="21"/>
                <w:highlight w:val="none"/>
                <w:lang w:eastAsia="zh-CN"/>
              </w:rPr>
              <w:t>合金等</w:t>
            </w:r>
            <w:r>
              <w:rPr>
                <w:rFonts w:hint="eastAsia" w:ascii="宋体" w:hAnsi="宋体" w:cs="宋体"/>
                <w:iCs/>
                <w:szCs w:val="21"/>
                <w:highlight w:val="none"/>
              </w:rPr>
              <w:t>）</w:t>
            </w:r>
            <w:r>
              <w:rPr>
                <w:rFonts w:hint="eastAsia" w:ascii="宋体" w:hAnsi="宋体" w:cs="宋体"/>
                <w:szCs w:val="21"/>
                <w:highlight w:val="none"/>
              </w:rPr>
              <w:t>评价报告，包括：供方资质、供方的质量管理体系、交货情况、售后服务能力等。时间：20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3.1</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20</w:t>
            </w:r>
            <w:r>
              <w:rPr>
                <w:rFonts w:hint="eastAsia" w:ascii="宋体" w:hAnsi="宋体" w:cs="宋体"/>
                <w:szCs w:val="21"/>
                <w:highlight w:val="none"/>
              </w:rPr>
              <w:t>年1月以来，未出现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lang w:eastAsia="zh-CN"/>
              </w:rPr>
              <w:t>采购和外部供方控制程序</w:t>
            </w:r>
            <w:r>
              <w:rPr>
                <w:rFonts w:hint="eastAsia" w:ascii="宋体" w:hAnsi="宋体" w:cs="宋体"/>
                <w:szCs w:val="21"/>
              </w:rPr>
              <w:t>》，要求采购的主要材料必须进行检验</w:t>
            </w:r>
            <w:r>
              <w:rPr>
                <w:rFonts w:hint="eastAsia" w:ascii="宋体" w:hAnsi="宋体" w:cs="宋体"/>
                <w:szCs w:val="21"/>
                <w:lang w:eastAsia="zh-CN"/>
              </w:rPr>
              <w:t>、过称</w:t>
            </w:r>
            <w:r>
              <w:rPr>
                <w:rFonts w:hint="eastAsia" w:ascii="宋体" w:hAnsi="宋体" w:cs="宋体"/>
                <w:szCs w:val="21"/>
              </w:rPr>
              <w:t>。</w:t>
            </w:r>
          </w:p>
          <w:p>
            <w:pPr>
              <w:spacing w:line="360" w:lineRule="auto"/>
              <w:ind w:firstLine="420" w:firstLineChars="200"/>
              <w:rPr>
                <w:rFonts w:ascii="宋体" w:hAnsi="宋体" w:cs="宋体"/>
                <w:szCs w:val="21"/>
                <w:highlight w:val="none"/>
              </w:rPr>
            </w:pPr>
            <w:r>
              <w:rPr>
                <w:rFonts w:hint="eastAsia" w:ascii="宋体" w:hAnsi="宋体" w:cs="宋体"/>
                <w:szCs w:val="21"/>
              </w:rPr>
              <w:t>公司对</w:t>
            </w:r>
            <w:r>
              <w:rPr>
                <w:rFonts w:hint="eastAsia" w:ascii="宋体" w:hAnsi="宋体" w:cs="宋体"/>
                <w:szCs w:val="21"/>
                <w:lang w:eastAsia="zh-CN"/>
              </w:rPr>
              <w:t>采购产品</w:t>
            </w:r>
            <w:r>
              <w:rPr>
                <w:rFonts w:hint="eastAsia" w:ascii="宋体" w:hAnsi="宋体" w:cs="宋体"/>
                <w:szCs w:val="21"/>
              </w:rPr>
              <w:t>进行了</w:t>
            </w:r>
            <w:r>
              <w:rPr>
                <w:rFonts w:hint="eastAsia" w:ascii="宋体" w:hAnsi="宋体" w:cs="宋体"/>
                <w:szCs w:val="21"/>
                <w:lang w:eastAsia="zh-CN"/>
              </w:rPr>
              <w:t>入厂</w:t>
            </w:r>
            <w:r>
              <w:rPr>
                <w:rFonts w:hint="eastAsia" w:ascii="宋体" w:hAnsi="宋体" w:cs="宋体"/>
                <w:szCs w:val="21"/>
              </w:rPr>
              <w:t>验收。经询问公司采购产品主要根据需求，根据进货</w:t>
            </w:r>
            <w:r>
              <w:rPr>
                <w:rFonts w:hint="eastAsia" w:ascii="宋体" w:hAnsi="宋体" w:cs="宋体"/>
                <w:szCs w:val="21"/>
                <w:lang w:eastAsia="zh-CN"/>
              </w:rPr>
              <w:t>过磅单</w:t>
            </w:r>
            <w:r>
              <w:rPr>
                <w:rFonts w:hint="eastAsia" w:ascii="宋体" w:hAnsi="宋体" w:cs="宋体"/>
                <w:szCs w:val="21"/>
              </w:rPr>
              <w:t>对相关产</w:t>
            </w:r>
            <w:r>
              <w:rPr>
                <w:rFonts w:hint="eastAsia" w:ascii="宋体" w:hAnsi="宋体" w:cs="宋体"/>
                <w:szCs w:val="21"/>
                <w:highlight w:val="none"/>
              </w:rPr>
              <w:t>品的</w:t>
            </w:r>
            <w:r>
              <w:rPr>
                <w:rFonts w:hint="eastAsia" w:ascii="宋体" w:hAnsi="宋体" w:cs="宋体"/>
                <w:szCs w:val="21"/>
                <w:highlight w:val="none"/>
                <w:lang w:eastAsia="zh-CN"/>
              </w:rPr>
              <w:t>重量</w:t>
            </w:r>
            <w:r>
              <w:rPr>
                <w:rFonts w:hint="eastAsia" w:ascii="宋体" w:hAnsi="宋体" w:cs="宋体"/>
                <w:szCs w:val="21"/>
                <w:highlight w:val="none"/>
              </w:rPr>
              <w:t>等进行检验。抽查验证记录，查《进货检验记录》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1、产品名称：</w:t>
            </w:r>
            <w:r>
              <w:rPr>
                <w:rFonts w:hint="eastAsia" w:ascii="宋体" w:hAnsi="宋体" w:cs="宋体"/>
                <w:szCs w:val="21"/>
                <w:highlight w:val="none"/>
                <w:lang w:eastAsia="zh-CN"/>
              </w:rPr>
              <w:t>废铁</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重量</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29.18吨</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highlight w:val="none"/>
                <w:lang w:eastAsia="zh-CN"/>
              </w:rPr>
              <w:t>陶</w:t>
            </w:r>
            <w:r>
              <w:rPr>
                <w:rFonts w:hint="eastAsia" w:ascii="宋体" w:hAnsi="宋体" w:cs="宋体"/>
                <w:szCs w:val="21"/>
                <w:highlight w:val="none"/>
                <w:lang w:val="en-US" w:eastAsia="zh-CN"/>
              </w:rPr>
              <w:t>**</w:t>
            </w:r>
            <w:r>
              <w:rPr>
                <w:rFonts w:hint="eastAsia" w:ascii="宋体" w:hAnsi="宋体" w:cs="宋体"/>
                <w:szCs w:val="21"/>
                <w:highlight w:val="none"/>
              </w:rPr>
              <w:t>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8</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2、产品名称：</w:t>
            </w:r>
            <w:r>
              <w:rPr>
                <w:rFonts w:hint="eastAsia" w:ascii="宋体" w:hAnsi="宋体" w:cs="宋体"/>
                <w:szCs w:val="21"/>
                <w:highlight w:val="none"/>
                <w:lang w:val="en-US" w:eastAsia="zh-CN"/>
              </w:rPr>
              <w:t>70沙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：重量</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25.06吨</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highlight w:val="none"/>
                <w:lang w:eastAsia="zh-CN"/>
              </w:rPr>
              <w:t>陶</w:t>
            </w:r>
            <w:r>
              <w:rPr>
                <w:rFonts w:hint="eastAsia" w:ascii="宋体" w:hAnsi="宋体" w:cs="宋体"/>
                <w:szCs w:val="21"/>
                <w:highlight w:val="none"/>
                <w:lang w:val="en-US" w:eastAsia="zh-CN"/>
              </w:rPr>
              <w:t>**</w:t>
            </w:r>
            <w:r>
              <w:rPr>
                <w:rFonts w:hint="eastAsia" w:ascii="宋体" w:hAnsi="宋体" w:cs="宋体"/>
                <w:szCs w:val="21"/>
                <w:highlight w:val="none"/>
              </w:rPr>
              <w:t>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15</w:t>
            </w:r>
          </w:p>
          <w:p>
            <w:pPr>
              <w:spacing w:line="360" w:lineRule="auto"/>
              <w:ind w:firstLine="420" w:firstLineChars="200"/>
              <w:rPr>
                <w:rFonts w:hint="eastAsia" w:ascii="宋体" w:hAnsi="宋体" w:cs="宋体"/>
                <w:szCs w:val="21"/>
                <w:lang w:eastAsia="zh-CN"/>
              </w:rPr>
            </w:pPr>
            <w:r>
              <w:rPr>
                <w:rFonts w:hint="eastAsia" w:ascii="宋体" w:hAnsi="宋体" w:cs="宋体"/>
                <w:szCs w:val="21"/>
              </w:rPr>
              <w:t>3、产品名称：</w:t>
            </w:r>
            <w:r>
              <w:rPr>
                <w:rFonts w:hint="eastAsia" w:ascii="宋体" w:hAnsi="宋体" w:cs="宋体"/>
                <w:szCs w:val="21"/>
                <w:lang w:eastAsia="zh-CN"/>
              </w:rPr>
              <w:t>硅锰</w:t>
            </w:r>
          </w:p>
          <w:p>
            <w:pPr>
              <w:spacing w:line="360" w:lineRule="auto"/>
              <w:ind w:firstLine="420" w:firstLineChars="200"/>
              <w:rPr>
                <w:rFonts w:hint="eastAsia" w:ascii="宋体" w:hAnsi="宋体" w:cs="宋体"/>
                <w:szCs w:val="21"/>
              </w:rPr>
            </w:pPr>
            <w:r>
              <w:rPr>
                <w:rFonts w:hint="eastAsia" w:ascii="宋体" w:hAnsi="宋体" w:cs="宋体"/>
                <w:szCs w:val="21"/>
              </w:rPr>
              <w:t>检验项目：</w:t>
            </w:r>
            <w:r>
              <w:rPr>
                <w:rFonts w:hint="eastAsia" w:ascii="宋体" w:hAnsi="宋体" w:cs="宋体"/>
                <w:szCs w:val="21"/>
                <w:lang w:eastAsia="zh-CN"/>
              </w:rPr>
              <w:t>重量</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w:t>
            </w:r>
            <w:r>
              <w:rPr>
                <w:rFonts w:hint="eastAsia" w:ascii="宋体" w:hAnsi="宋体" w:cs="宋体"/>
                <w:szCs w:val="21"/>
                <w:lang w:val="en-US" w:eastAsia="zh-CN"/>
              </w:rPr>
              <w:t>1.45吨</w:t>
            </w:r>
            <w:r>
              <w:rPr>
                <w:rFonts w:hint="eastAsia" w:ascii="宋体" w:hAnsi="宋体" w:cs="宋体"/>
                <w:szCs w:val="21"/>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highlight w:val="none"/>
                <w:lang w:eastAsia="zh-CN"/>
              </w:rPr>
              <w:t>林</w:t>
            </w:r>
            <w:r>
              <w:rPr>
                <w:rFonts w:hint="eastAsia" w:ascii="宋体" w:hAnsi="宋体" w:cs="宋体"/>
                <w:szCs w:val="21"/>
                <w:highlight w:val="none"/>
                <w:lang w:val="en-US" w:eastAsia="zh-CN"/>
              </w:rPr>
              <w:t>**</w:t>
            </w:r>
            <w:r>
              <w:rPr>
                <w:rFonts w:hint="eastAsia" w:ascii="宋体" w:hAnsi="宋体" w:cs="宋体"/>
                <w:szCs w:val="21"/>
                <w:highlight w:val="none"/>
              </w:rPr>
              <w:t>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26</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、产品名称：</w:t>
            </w:r>
            <w:r>
              <w:rPr>
                <w:rFonts w:hint="eastAsia" w:ascii="宋体" w:hAnsi="宋体" w:cs="宋体"/>
                <w:szCs w:val="21"/>
                <w:lang w:eastAsia="zh-CN"/>
              </w:rPr>
              <w:t>水玻璃</w:t>
            </w:r>
          </w:p>
          <w:p>
            <w:pPr>
              <w:spacing w:line="360" w:lineRule="auto"/>
              <w:ind w:firstLine="420" w:firstLineChars="200"/>
              <w:rPr>
                <w:rFonts w:hint="eastAsia" w:ascii="宋体" w:hAnsi="宋体" w:cs="宋体"/>
                <w:szCs w:val="21"/>
              </w:rPr>
            </w:pPr>
            <w:r>
              <w:rPr>
                <w:rFonts w:hint="eastAsia" w:ascii="宋体" w:hAnsi="宋体" w:cs="宋体"/>
                <w:szCs w:val="21"/>
              </w:rPr>
              <w:t>检验项目：</w:t>
            </w:r>
            <w:r>
              <w:rPr>
                <w:rFonts w:hint="eastAsia" w:ascii="宋体" w:hAnsi="宋体" w:cs="宋体"/>
                <w:szCs w:val="21"/>
                <w:lang w:eastAsia="zh-CN"/>
              </w:rPr>
              <w:t>重量</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w:t>
            </w:r>
            <w:r>
              <w:rPr>
                <w:rFonts w:hint="eastAsia" w:ascii="宋体" w:hAnsi="宋体" w:cs="宋体"/>
                <w:szCs w:val="21"/>
                <w:lang w:val="en-US" w:eastAsia="zh-CN"/>
              </w:rPr>
              <w:t>7.32吨</w:t>
            </w:r>
            <w:r>
              <w:rPr>
                <w:rFonts w:hint="eastAsia" w:ascii="宋体" w:hAnsi="宋体" w:cs="宋体"/>
                <w:szCs w:val="21"/>
              </w:rPr>
              <w:t>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rPr>
              <w:t>：</w:t>
            </w:r>
            <w:r>
              <w:rPr>
                <w:rFonts w:hint="eastAsia" w:ascii="宋体" w:hAnsi="宋体" w:cs="宋体"/>
                <w:szCs w:val="21"/>
                <w:lang w:eastAsia="zh-CN"/>
              </w:rPr>
              <w:t>林春荣</w:t>
            </w:r>
            <w:r>
              <w:rPr>
                <w:rFonts w:hint="eastAsia" w:ascii="宋体" w:hAnsi="宋体" w:cs="宋体"/>
                <w:szCs w:val="21"/>
                <w:lang w:val="en-US" w:eastAsia="zh-CN"/>
              </w:rPr>
              <w:t xml:space="preserve">              2020.08.25</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5</w:t>
            </w:r>
            <w:r>
              <w:rPr>
                <w:rFonts w:hint="eastAsia" w:ascii="宋体" w:hAnsi="宋体" w:cs="宋体"/>
                <w:szCs w:val="21"/>
              </w:rPr>
              <w:t>、产品名称：</w:t>
            </w:r>
            <w:r>
              <w:rPr>
                <w:rFonts w:hint="eastAsia" w:ascii="宋体" w:hAnsi="宋体" w:cs="宋体"/>
                <w:szCs w:val="21"/>
                <w:lang w:eastAsia="zh-CN"/>
              </w:rPr>
              <w:t>废铁</w:t>
            </w:r>
          </w:p>
          <w:p>
            <w:pPr>
              <w:spacing w:line="360" w:lineRule="auto"/>
              <w:ind w:firstLine="420" w:firstLineChars="200"/>
              <w:rPr>
                <w:rFonts w:hint="eastAsia" w:ascii="宋体" w:hAnsi="宋体" w:cs="宋体"/>
                <w:szCs w:val="21"/>
              </w:rPr>
            </w:pPr>
            <w:r>
              <w:rPr>
                <w:rFonts w:hint="eastAsia" w:ascii="宋体" w:hAnsi="宋体" w:cs="宋体"/>
                <w:szCs w:val="21"/>
              </w:rPr>
              <w:t>检验项目：</w:t>
            </w:r>
            <w:r>
              <w:rPr>
                <w:rFonts w:hint="eastAsia" w:ascii="宋体" w:hAnsi="宋体" w:cs="宋体"/>
                <w:szCs w:val="21"/>
                <w:lang w:eastAsia="zh-CN"/>
              </w:rPr>
              <w:t>重量</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w:t>
            </w:r>
            <w:r>
              <w:rPr>
                <w:rFonts w:hint="eastAsia" w:ascii="宋体" w:hAnsi="宋体" w:cs="宋体"/>
                <w:szCs w:val="21"/>
                <w:lang w:val="en-US" w:eastAsia="zh-CN"/>
              </w:rPr>
              <w:t>7.99吨</w:t>
            </w:r>
            <w:r>
              <w:rPr>
                <w:rFonts w:hint="eastAsia" w:ascii="宋体" w:hAnsi="宋体" w:cs="宋体"/>
                <w:szCs w:val="21"/>
              </w:rPr>
              <w:t>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rPr>
              <w:t>：</w:t>
            </w:r>
            <w:r>
              <w:rPr>
                <w:rFonts w:hint="eastAsia" w:ascii="宋体" w:hAnsi="宋体" w:cs="宋体"/>
                <w:szCs w:val="21"/>
                <w:lang w:eastAsia="zh-CN"/>
              </w:rPr>
              <w:t>陶德姝</w:t>
            </w:r>
            <w:r>
              <w:rPr>
                <w:rFonts w:hint="eastAsia" w:ascii="宋体" w:hAnsi="宋体" w:cs="宋体"/>
                <w:szCs w:val="21"/>
                <w:lang w:val="en-US" w:eastAsia="zh-CN"/>
              </w:rPr>
              <w:t xml:space="preserve">     2020.08.26</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6</w:t>
            </w:r>
            <w:r>
              <w:rPr>
                <w:rFonts w:hint="eastAsia" w:ascii="宋体" w:hAnsi="宋体" w:cs="宋体"/>
                <w:szCs w:val="21"/>
              </w:rPr>
              <w:t>、产品名称：</w:t>
            </w:r>
            <w:r>
              <w:rPr>
                <w:rFonts w:hint="eastAsia" w:ascii="宋体" w:hAnsi="宋体" w:cs="宋体"/>
                <w:szCs w:val="21"/>
                <w:lang w:eastAsia="zh-CN"/>
              </w:rPr>
              <w:t>废钢</w:t>
            </w:r>
          </w:p>
          <w:p>
            <w:pPr>
              <w:spacing w:line="360" w:lineRule="auto"/>
              <w:ind w:firstLine="420" w:firstLineChars="200"/>
              <w:rPr>
                <w:rFonts w:hint="eastAsia" w:ascii="宋体" w:hAnsi="宋体" w:cs="宋体"/>
                <w:szCs w:val="21"/>
                <w:lang w:eastAsia="zh-CN"/>
              </w:rPr>
            </w:pPr>
            <w:r>
              <w:rPr>
                <w:rFonts w:hint="eastAsia" w:ascii="宋体" w:hAnsi="宋体" w:cs="宋体"/>
                <w:szCs w:val="21"/>
              </w:rPr>
              <w:t>检验项目：</w:t>
            </w:r>
            <w:r>
              <w:rPr>
                <w:rFonts w:hint="eastAsia" w:ascii="宋体" w:hAnsi="宋体" w:cs="宋体"/>
                <w:szCs w:val="21"/>
                <w:lang w:eastAsia="zh-CN"/>
              </w:rPr>
              <w:t>重量</w:t>
            </w:r>
          </w:p>
          <w:p>
            <w:pPr>
              <w:spacing w:line="360" w:lineRule="auto"/>
              <w:ind w:firstLine="420" w:firstLineChars="200"/>
              <w:rPr>
                <w:rFonts w:hint="eastAsia" w:ascii="宋体" w:hAnsi="宋体" w:cs="宋体"/>
                <w:szCs w:val="21"/>
              </w:rPr>
            </w:pPr>
            <w:r>
              <w:rPr>
                <w:rFonts w:hint="eastAsia" w:ascii="宋体" w:hAnsi="宋体" w:cs="宋体"/>
                <w:szCs w:val="21"/>
              </w:rPr>
              <w:t>检验结论：</w:t>
            </w:r>
            <w:r>
              <w:rPr>
                <w:rFonts w:hint="eastAsia" w:ascii="宋体" w:hAnsi="宋体" w:cs="宋体"/>
                <w:szCs w:val="21"/>
                <w:lang w:val="en-US" w:eastAsia="zh-CN"/>
              </w:rPr>
              <w:t>12.03吨</w:t>
            </w:r>
            <w:r>
              <w:rPr>
                <w:rFonts w:hint="eastAsia" w:ascii="宋体" w:hAnsi="宋体" w:cs="宋体"/>
                <w:szCs w:val="21"/>
              </w:rPr>
              <w:t>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rPr>
              <w:t>：</w:t>
            </w:r>
            <w:r>
              <w:rPr>
                <w:rFonts w:hint="eastAsia" w:ascii="宋体" w:hAnsi="宋体" w:cs="宋体"/>
                <w:szCs w:val="21"/>
                <w:lang w:eastAsia="zh-CN"/>
              </w:rPr>
              <w:t>林春荣</w:t>
            </w:r>
            <w:r>
              <w:rPr>
                <w:rFonts w:hint="eastAsia" w:ascii="宋体" w:hAnsi="宋体" w:cs="宋体"/>
                <w:szCs w:val="21"/>
              </w:rPr>
              <w:t>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09.10</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现场查看其他采购物料均按要求进行</w:t>
            </w:r>
            <w:r>
              <w:rPr>
                <w:rFonts w:hint="eastAsia" w:ascii="宋体" w:hAnsi="宋体" w:cs="宋体"/>
                <w:szCs w:val="21"/>
                <w:lang w:eastAsia="zh-CN"/>
              </w:rPr>
              <w:t>了入厂过磅。</w:t>
            </w: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487"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rPr>
              <w:t>负责人讲与供方沟通的内容包括：所提供的过程、产品和服务等；组织通过签订采购购销合同进行确定采购信</w:t>
            </w:r>
            <w:r>
              <w:rPr>
                <w:rFonts w:hint="eastAsia" w:ascii="宋体" w:hAnsi="宋体" w:cs="宋体"/>
                <w:szCs w:val="21"/>
                <w:highlight w:val="none"/>
              </w:rPr>
              <w:t>息。</w:t>
            </w:r>
            <w:r>
              <w:rPr>
                <w:rFonts w:hint="eastAsia" w:ascii="宋体" w:hAnsi="宋体" w:cs="宋体"/>
                <w:szCs w:val="21"/>
                <w:highlight w:val="none"/>
                <w:lang w:eastAsia="zh-CN"/>
              </w:rPr>
              <w:t>公司原材料较为固定，一般按需进行采购，且均在合格供方处采购，跟供应商均采用年度框架合同模式。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查产品《采购购销合同》</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1、供方：</w:t>
            </w:r>
            <w:r>
              <w:rPr>
                <w:rFonts w:hint="eastAsia" w:ascii="宋体" w:hAnsi="宋体" w:cs="宋体"/>
                <w:iCs/>
                <w:szCs w:val="21"/>
                <w:highlight w:val="none"/>
                <w:lang w:eastAsia="zh-CN"/>
              </w:rPr>
              <w:t>峨眉山市金九商贸有限公司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2020.04.20</w:t>
            </w:r>
          </w:p>
          <w:p>
            <w:pPr>
              <w:spacing w:line="360" w:lineRule="auto"/>
              <w:ind w:firstLine="420" w:firstLineChars="200"/>
              <w:rPr>
                <w:rFonts w:hint="eastAsia" w:ascii="宋体" w:hAnsi="宋体" w:cs="宋体"/>
                <w:iCs/>
                <w:szCs w:val="21"/>
                <w:highlight w:val="none"/>
                <w:lang w:eastAsia="zh-CN"/>
              </w:rPr>
            </w:pPr>
            <w:r>
              <w:rPr>
                <w:rFonts w:hint="eastAsia" w:ascii="宋体" w:hAnsi="宋体" w:cs="宋体"/>
                <w:szCs w:val="21"/>
                <w:highlight w:val="none"/>
              </w:rPr>
              <w:t>产品：</w:t>
            </w:r>
            <w:r>
              <w:rPr>
                <w:rFonts w:hint="eastAsia" w:ascii="宋体" w:hAnsi="宋体" w:cs="宋体"/>
                <w:iCs/>
                <w:szCs w:val="21"/>
                <w:highlight w:val="none"/>
                <w:lang w:eastAsia="zh-CN"/>
              </w:rPr>
              <w:t>七零沙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2、供方：</w:t>
            </w:r>
            <w:r>
              <w:rPr>
                <w:rFonts w:hint="eastAsia" w:ascii="宋体" w:hAnsi="宋体" w:cs="宋体"/>
                <w:iCs/>
                <w:szCs w:val="21"/>
                <w:highlight w:val="none"/>
                <w:lang w:eastAsia="zh-CN"/>
              </w:rPr>
              <w:t>峨眉山市兴明铁合金有限公司</w:t>
            </w:r>
            <w:r>
              <w:rPr>
                <w:rFonts w:hint="eastAsia" w:ascii="宋体" w:hAnsi="宋体" w:cs="宋体"/>
                <w:iCs/>
                <w:szCs w:val="21"/>
                <w:highlight w:val="none"/>
                <w:lang w:val="en-US" w:eastAsia="zh-CN"/>
              </w:rPr>
              <w:t xml:space="preserve">  2020.03.24</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iCs/>
                <w:szCs w:val="21"/>
                <w:highlight w:val="none"/>
                <w:lang w:eastAsia="zh-CN"/>
              </w:rPr>
              <w:t>合金、生铁</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numPr>
                <w:ilvl w:val="0"/>
                <w:numId w:val="3"/>
              </w:numPr>
              <w:spacing w:line="360" w:lineRule="auto"/>
              <w:ind w:firstLine="420" w:firstLineChars="200"/>
              <w:rPr>
                <w:rFonts w:hint="eastAsia" w:ascii="宋体" w:hAnsi="宋体" w:cs="宋体"/>
                <w:iCs/>
                <w:szCs w:val="21"/>
                <w:highlight w:val="none"/>
                <w:lang w:val="en-US" w:eastAsia="zh-CN"/>
              </w:rPr>
            </w:pPr>
            <w:r>
              <w:rPr>
                <w:rFonts w:hint="eastAsia" w:ascii="宋体" w:hAnsi="宋体" w:cs="宋体"/>
                <w:szCs w:val="21"/>
                <w:highlight w:val="none"/>
              </w:rPr>
              <w:t>供方：</w:t>
            </w:r>
            <w:r>
              <w:rPr>
                <w:rFonts w:hint="eastAsia" w:ascii="宋体" w:hAnsi="宋体" w:cs="宋体"/>
                <w:iCs/>
                <w:szCs w:val="21"/>
                <w:highlight w:val="none"/>
                <w:lang w:val="en-US" w:eastAsia="zh-CN"/>
              </w:rPr>
              <w:t>眉山金石耐火材料有限公司  2020.04.30</w:t>
            </w:r>
          </w:p>
          <w:p>
            <w:pPr>
              <w:numPr>
                <w:ilvl w:val="0"/>
                <w:numId w:val="0"/>
              </w:num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iCs/>
                <w:szCs w:val="21"/>
                <w:highlight w:val="none"/>
                <w:lang w:val="en-US" w:eastAsia="zh-CN"/>
              </w:rPr>
              <w:t>耐火材料等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numPr>
                <w:ilvl w:val="0"/>
                <w:numId w:val="3"/>
              </w:numPr>
              <w:spacing w:line="360" w:lineRule="auto"/>
              <w:ind w:firstLine="420" w:firstLineChars="200"/>
              <w:rPr>
                <w:rFonts w:hint="eastAsia" w:ascii="宋体" w:hAnsi="宋体" w:cs="宋体"/>
                <w:iCs/>
                <w:szCs w:val="21"/>
                <w:highlight w:val="none"/>
                <w:lang w:val="en-US" w:eastAsia="zh-CN"/>
              </w:rPr>
            </w:pPr>
            <w:r>
              <w:rPr>
                <w:rFonts w:hint="eastAsia" w:ascii="宋体" w:hAnsi="宋体" w:cs="宋体"/>
                <w:szCs w:val="21"/>
                <w:highlight w:val="none"/>
              </w:rPr>
              <w:t>供方：</w:t>
            </w:r>
            <w:r>
              <w:rPr>
                <w:rFonts w:hint="eastAsia" w:ascii="宋体" w:hAnsi="宋体" w:cs="宋体"/>
                <w:iCs/>
                <w:szCs w:val="21"/>
                <w:highlight w:val="none"/>
                <w:lang w:val="en-US" w:eastAsia="zh-CN"/>
              </w:rPr>
              <w:t>乐山市金属回收有限责任公司  2020.04.14</w:t>
            </w:r>
          </w:p>
          <w:p>
            <w:pPr>
              <w:numPr>
                <w:ilvl w:val="0"/>
                <w:numId w:val="0"/>
              </w:num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iCs/>
                <w:szCs w:val="21"/>
                <w:highlight w:val="none"/>
                <w:lang w:val="en-US" w:eastAsia="zh-CN"/>
              </w:rPr>
              <w:t>废铁等</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合同规定了：数量、价格、交期、结算、违约等。</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公司的采购合同明确了采购产品的具体要求，且均在合格供方处进行采购。     </w:t>
            </w:r>
          </w:p>
          <w:p>
            <w:pPr>
              <w:spacing w:line="360" w:lineRule="auto"/>
              <w:ind w:firstLine="420" w:firstLineChars="200"/>
              <w:rPr>
                <w:rFonts w:ascii="宋体" w:hAnsi="宋体" w:cs="宋体"/>
                <w:szCs w:val="21"/>
              </w:rPr>
            </w:pP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487"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7%</w:t>
            </w:r>
            <w:r>
              <w:rPr>
                <w:rFonts w:hint="eastAsia" w:ascii="宋体" w:hAnsi="宋体" w:cs="宋体"/>
                <w:color w:val="000000"/>
                <w:szCs w:val="21"/>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eastAsia="zh-CN"/>
              </w:rPr>
              <w:t>四</w:t>
            </w:r>
            <w:r>
              <w:rPr>
                <w:rFonts w:hint="eastAsia" w:ascii="宋体" w:hAnsi="宋体" w:cs="宋体"/>
                <w:color w:val="000000"/>
                <w:szCs w:val="21"/>
              </w:rPr>
              <w:t>家顾客进行满意度调查，从统计结果可以看出，顾客对公司的</w:t>
            </w:r>
            <w:r>
              <w:rPr>
                <w:rFonts w:hint="eastAsia" w:ascii="宋体" w:hAnsi="宋体" w:cs="宋体"/>
                <w:color w:val="000000"/>
                <w:szCs w:val="21"/>
                <w:lang w:eastAsia="zh-CN"/>
              </w:rPr>
              <w:t>价格和服务</w:t>
            </w:r>
            <w:r>
              <w:rPr>
                <w:rFonts w:hint="eastAsia" w:ascii="宋体" w:hAnsi="宋体" w:cs="宋体"/>
                <w:color w:val="000000"/>
                <w:szCs w:val="21"/>
              </w:rPr>
              <w:t>都满意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102" w:type="dxa"/>
          </w:tcPr>
          <w:p>
            <w:r>
              <w:rPr>
                <w:rFonts w:hint="eastAsia"/>
                <w:szCs w:val="20"/>
                <w:lang w:val="en-US" w:eastAsia="zh-CN"/>
              </w:rPr>
              <w:t>符合</w:t>
            </w:r>
          </w:p>
        </w:tc>
      </w:tr>
    </w:tbl>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pStyle w:val="5"/>
        <w:rPr>
          <w:rFonts w:hint="eastAsia" w:eastAsia="宋体"/>
          <w:lang w:eastAsia="zh-CN"/>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生产技术部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lang w:eastAsia="zh-CN"/>
              </w:rPr>
              <w:t>梁树明</w:t>
            </w:r>
            <w:r>
              <w:rPr>
                <w:rFonts w:hint="eastAsia"/>
                <w:sz w:val="24"/>
                <w:lang w:val="en-US" w:eastAsia="zh-CN"/>
              </w:rPr>
              <w:t xml:space="preserve">   </w:t>
            </w:r>
            <w:r>
              <w:rPr>
                <w:rFonts w:hint="eastAsia"/>
                <w:sz w:val="24"/>
                <w:szCs w:val="24"/>
              </w:rPr>
              <w:t xml:space="preserve">     陪同人员：</w:t>
            </w:r>
            <w:r>
              <w:rPr>
                <w:rFonts w:hint="eastAsia"/>
                <w:sz w:val="24"/>
                <w:lang w:val="en-US" w:eastAsia="zh-CN"/>
              </w:rPr>
              <w:t>陶丽君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 李林 </w:t>
            </w:r>
            <w:r>
              <w:rPr>
                <w:rFonts w:hint="eastAsia"/>
                <w:sz w:val="24"/>
                <w:szCs w:val="24"/>
              </w:rPr>
              <w:t xml:space="preserve">   审核时间：</w:t>
            </w:r>
            <w:r>
              <w:rPr>
                <w:rFonts w:hint="eastAsia"/>
                <w:sz w:val="24"/>
                <w:szCs w:val="24"/>
                <w:lang w:eastAsia="zh-CN"/>
              </w:rPr>
              <w:t>2020.10.02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ascii="宋体" w:hAnsi="宋体"/>
                <w:szCs w:val="21"/>
              </w:rPr>
            </w:pPr>
            <w:r>
              <w:rPr>
                <w:rFonts w:hint="eastAsia" w:ascii="宋体" w:hAnsi="宋体"/>
                <w:szCs w:val="21"/>
              </w:rPr>
              <w:t>a)  负责参与编制相应工艺规程、产品检验接收规程及相关作业指导书；</w:t>
            </w:r>
          </w:p>
          <w:p>
            <w:pPr>
              <w:spacing w:line="340" w:lineRule="exact"/>
              <w:ind w:firstLine="210" w:firstLineChars="100"/>
              <w:rPr>
                <w:rFonts w:ascii="宋体" w:hAnsi="宋体"/>
                <w:szCs w:val="21"/>
              </w:rPr>
            </w:pPr>
            <w:r>
              <w:rPr>
                <w:rFonts w:hint="eastAsia" w:ascii="宋体" w:hAnsi="宋体"/>
                <w:szCs w:val="21"/>
              </w:rPr>
              <w:t>b)  负责组织产品实现过程的监视和测量；</w:t>
            </w:r>
          </w:p>
          <w:p>
            <w:pPr>
              <w:spacing w:line="340" w:lineRule="exact"/>
              <w:ind w:firstLine="210" w:firstLineChars="100"/>
              <w:rPr>
                <w:rFonts w:hint="eastAsia" w:ascii="宋体" w:hAnsi="宋体" w:eastAsia="宋体"/>
                <w:szCs w:val="21"/>
                <w:lang w:eastAsia="zh-CN"/>
              </w:rPr>
            </w:pPr>
            <w:r>
              <w:rPr>
                <w:rFonts w:hint="eastAsia" w:ascii="宋体" w:hAnsi="宋体"/>
                <w:szCs w:val="21"/>
              </w:rPr>
              <w:t>c)  负责检验过程中的不合格的控制</w:t>
            </w:r>
            <w:r>
              <w:rPr>
                <w:rFonts w:hint="eastAsia" w:ascii="宋体" w:hAnsi="宋体"/>
                <w:szCs w:val="21"/>
                <w:lang w:eastAsia="zh-CN"/>
              </w:rPr>
              <w:t>；</w:t>
            </w:r>
          </w:p>
          <w:p>
            <w:pPr>
              <w:spacing w:line="320" w:lineRule="exact"/>
              <w:textAlignment w:val="baseline"/>
              <w:rPr>
                <w:rFonts w:hint="eastAsia" w:ascii="宋体" w:hAnsi="宋体"/>
                <w:szCs w:val="21"/>
                <w:lang w:eastAsia="zh-CN"/>
              </w:rPr>
            </w:pPr>
            <w:r>
              <w:rPr>
                <w:rFonts w:hint="eastAsia" w:ascii="宋体" w:hAnsi="宋体"/>
                <w:szCs w:val="21"/>
              </w:rPr>
              <w:t xml:space="preserve">  d)  负责采购产品的验证和本公司产品的检验工作</w:t>
            </w:r>
            <w:r>
              <w:rPr>
                <w:rFonts w:hint="eastAsia" w:ascii="宋体" w:hAnsi="宋体"/>
                <w:szCs w:val="21"/>
                <w:lang w:eastAsia="zh-CN"/>
              </w:rPr>
              <w:t>；</w:t>
            </w:r>
          </w:p>
          <w:p>
            <w:pPr>
              <w:spacing w:line="320" w:lineRule="exact"/>
              <w:ind w:firstLine="210" w:firstLineChars="100"/>
              <w:textAlignment w:val="baseline"/>
              <w:rPr>
                <w:rFonts w:hint="default" w:ascii="宋体" w:hAnsi="宋体"/>
                <w:szCs w:val="21"/>
                <w:lang w:val="en-US" w:eastAsia="zh-CN"/>
              </w:rPr>
            </w:pPr>
            <w:r>
              <w:rPr>
                <w:rFonts w:hint="eastAsia" w:ascii="宋体" w:hAnsi="宋体"/>
                <w:szCs w:val="21"/>
                <w:lang w:val="en-US" w:eastAsia="zh-CN"/>
              </w:rPr>
              <w:t>e） 负责产品完工质检合格后，签发合格、入库手续。</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20.1</w:t>
            </w:r>
            <w:r>
              <w:rPr>
                <w:rFonts w:hint="eastAsia" w:ascii="宋体" w:hAnsi="宋体" w:cs="宋体"/>
                <w:szCs w:val="21"/>
                <w:lang w:eastAsia="zh-CN"/>
              </w:rPr>
              <w:t>月-</w:t>
            </w:r>
            <w:r>
              <w:rPr>
                <w:rFonts w:hint="eastAsia" w:ascii="宋体" w:hAnsi="宋体" w:cs="宋体"/>
                <w:szCs w:val="21"/>
                <w:lang w:val="en-US" w:eastAsia="zh-CN"/>
              </w:rPr>
              <w:t>6</w:t>
            </w:r>
            <w:r>
              <w:rPr>
                <w:rFonts w:hint="eastAsia" w:ascii="宋体" w:hAnsi="宋体" w:cs="宋体"/>
                <w:szCs w:val="21"/>
                <w:lang w:eastAsia="zh-CN"/>
              </w:rPr>
              <w:t>月</w:t>
            </w:r>
          </w:p>
          <w:p>
            <w:pPr>
              <w:numPr>
                <w:ilvl w:val="0"/>
                <w:numId w:val="0"/>
              </w:numPr>
              <w:spacing w:line="400" w:lineRule="exact"/>
              <w:rPr>
                <w:rFonts w:hint="default" w:eastAsia="宋体"/>
                <w:sz w:val="20"/>
                <w:szCs w:val="22"/>
                <w:vertAlign w:val="baseline"/>
                <w:lang w:val="en-US" w:eastAsia="zh-CN"/>
              </w:rPr>
            </w:pPr>
            <w:r>
              <w:rPr>
                <w:rFonts w:hint="eastAsia" w:eastAsia="宋体"/>
                <w:sz w:val="20"/>
                <w:szCs w:val="22"/>
                <w:vertAlign w:val="baseline"/>
                <w:lang w:val="en-US" w:eastAsia="zh-CN"/>
              </w:rPr>
              <w:t>1、一次交验合格率≥95%</w:t>
            </w:r>
            <w:r>
              <w:rPr>
                <w:rFonts w:hint="eastAsia"/>
                <w:sz w:val="20"/>
                <w:szCs w:val="22"/>
                <w:vertAlign w:val="baseline"/>
                <w:lang w:val="en-US" w:eastAsia="zh-CN"/>
              </w:rPr>
              <w:t xml:space="preserve">             实测：100%</w:t>
            </w:r>
          </w:p>
          <w:p>
            <w:pPr>
              <w:numPr>
                <w:ilvl w:val="0"/>
                <w:numId w:val="0"/>
              </w:numPr>
              <w:spacing w:line="400" w:lineRule="exact"/>
              <w:rPr>
                <w:rFonts w:hint="default" w:eastAsia="宋体"/>
                <w:sz w:val="20"/>
                <w:szCs w:val="22"/>
                <w:vertAlign w:val="baseline"/>
                <w:lang w:val="en-US" w:eastAsia="zh-CN"/>
              </w:rPr>
            </w:pPr>
            <w:r>
              <w:rPr>
                <w:rFonts w:hint="eastAsia" w:eastAsia="宋体"/>
                <w:sz w:val="20"/>
                <w:szCs w:val="22"/>
                <w:vertAlign w:val="baseline"/>
                <w:lang w:val="en-US" w:eastAsia="zh-CN"/>
              </w:rPr>
              <w:t>2、设备完好率：≥95%</w:t>
            </w:r>
            <w:r>
              <w:rPr>
                <w:rFonts w:hint="eastAsia"/>
                <w:sz w:val="20"/>
                <w:szCs w:val="22"/>
                <w:vertAlign w:val="baseline"/>
                <w:lang w:val="en-US" w:eastAsia="zh-CN"/>
              </w:rPr>
              <w:t xml:space="preserve">               实测：100% </w:t>
            </w:r>
          </w:p>
          <w:p>
            <w:pPr>
              <w:numPr>
                <w:ilvl w:val="0"/>
                <w:numId w:val="0"/>
              </w:numPr>
              <w:spacing w:line="400" w:lineRule="exact"/>
              <w:rPr>
                <w:rFonts w:hint="eastAsia" w:eastAsia="宋体"/>
                <w:sz w:val="20"/>
                <w:szCs w:val="22"/>
                <w:vertAlign w:val="baseline"/>
                <w:lang w:val="en-US" w:eastAsia="zh-CN"/>
              </w:rPr>
            </w:pPr>
            <w:r>
              <w:rPr>
                <w:rFonts w:hint="eastAsia" w:eastAsia="宋体"/>
                <w:sz w:val="20"/>
                <w:szCs w:val="22"/>
                <w:vertAlign w:val="baseline"/>
                <w:lang w:val="en-US" w:eastAsia="zh-CN"/>
              </w:rPr>
              <w:t xml:space="preserve">3、生产计划完成率：≥95%  </w:t>
            </w:r>
            <w:r>
              <w:rPr>
                <w:rFonts w:hint="eastAsia"/>
                <w:sz w:val="20"/>
                <w:szCs w:val="22"/>
                <w:vertAlign w:val="baseline"/>
                <w:lang w:val="en-US" w:eastAsia="zh-CN"/>
              </w:rPr>
              <w:t xml:space="preserve">         实测：100% </w:t>
            </w:r>
            <w:r>
              <w:rPr>
                <w:rFonts w:hint="eastAsia" w:eastAsia="宋体"/>
                <w:sz w:val="20"/>
                <w:szCs w:val="22"/>
                <w:vertAlign w:val="baseline"/>
                <w:lang w:val="en-US" w:eastAsia="zh-CN"/>
              </w:rPr>
              <w:t xml:space="preserve">           </w:t>
            </w:r>
          </w:p>
          <w:p>
            <w:pPr>
              <w:numPr>
                <w:ilvl w:val="0"/>
                <w:numId w:val="0"/>
              </w:numPr>
              <w:spacing w:line="400" w:lineRule="exact"/>
              <w:rPr>
                <w:rFonts w:hint="eastAsia" w:eastAsia="宋体"/>
                <w:sz w:val="20"/>
                <w:szCs w:val="22"/>
                <w:vertAlign w:val="baseline"/>
                <w:lang w:val="en-US" w:eastAsia="zh-CN"/>
              </w:rPr>
            </w:pPr>
            <w:r>
              <w:rPr>
                <w:rFonts w:hint="eastAsia" w:eastAsia="宋体"/>
                <w:sz w:val="20"/>
                <w:szCs w:val="22"/>
                <w:vertAlign w:val="baseline"/>
                <w:lang w:val="en-US" w:eastAsia="zh-CN"/>
              </w:rPr>
              <w:t>4、产品出厂合格率达到100%</w:t>
            </w:r>
            <w:r>
              <w:rPr>
                <w:rFonts w:hint="eastAsia"/>
                <w:sz w:val="20"/>
                <w:szCs w:val="22"/>
                <w:vertAlign w:val="baseline"/>
                <w:lang w:val="en-US" w:eastAsia="zh-CN"/>
              </w:rPr>
              <w:t xml:space="preserve">          实测：100% </w:t>
            </w:r>
          </w:p>
          <w:p>
            <w:pPr>
              <w:rPr>
                <w:rFonts w:ascii="宋体" w:hAnsi="宋体"/>
                <w:color w:val="000000" w:themeColor="text1"/>
                <w:szCs w:val="21"/>
              </w:rPr>
            </w:pPr>
            <w:r>
              <w:rPr>
                <w:rFonts w:hint="eastAsia" w:eastAsia="宋体"/>
                <w:sz w:val="20"/>
                <w:szCs w:val="22"/>
                <w:vertAlign w:val="baseline"/>
                <w:lang w:val="en-US" w:eastAsia="zh-CN"/>
              </w:rPr>
              <w:t>5、错检漏检≦1%</w:t>
            </w:r>
            <w:r>
              <w:rPr>
                <w:rFonts w:hint="eastAsia"/>
                <w:sz w:val="20"/>
                <w:szCs w:val="22"/>
                <w:vertAlign w:val="baseline"/>
                <w:lang w:val="en-US" w:eastAsia="zh-CN"/>
              </w:rPr>
              <w:t xml:space="preserve">                     </w:t>
            </w:r>
            <w:r>
              <w:rPr>
                <w:rFonts w:hint="eastAsia" w:eastAsia="宋体"/>
                <w:sz w:val="20"/>
                <w:szCs w:val="22"/>
                <w:vertAlign w:val="baseline"/>
                <w:lang w:val="en-US" w:eastAsia="zh-CN"/>
              </w:rPr>
              <w:t>实测：</w:t>
            </w:r>
            <w:r>
              <w:rPr>
                <w:rFonts w:hint="eastAsia"/>
                <w:sz w:val="20"/>
                <w:szCs w:val="22"/>
                <w:vertAlign w:val="baseline"/>
                <w:lang w:val="en-US" w:eastAsia="zh-CN"/>
              </w:rPr>
              <w:t>0</w:t>
            </w:r>
          </w:p>
          <w:p>
            <w:pPr>
              <w:spacing w:line="400" w:lineRule="exact"/>
              <w:rPr>
                <w:rFonts w:ascii="宋体" w:hAnsi="宋体" w:cs="宋体"/>
                <w:szCs w:val="21"/>
              </w:rPr>
            </w:pPr>
            <w:r>
              <w:rPr>
                <w:rFonts w:hint="eastAsia" w:ascii="宋体" w:hAnsi="宋体"/>
                <w:color w:val="000000" w:themeColor="text1"/>
                <w:szCs w:val="21"/>
              </w:rPr>
              <w:t>目标量化情况良好。</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highlight w:val="none"/>
                <w:lang w:val="en-US" w:eastAsia="zh-CN"/>
              </w:rPr>
            </w:pPr>
            <w:r>
              <w:rPr>
                <w:rFonts w:hint="eastAsia" w:ascii="宋体" w:hAnsi="宋体" w:cs="宋体"/>
                <w:b/>
                <w:szCs w:val="21"/>
                <w:highlight w:val="none"/>
              </w:rPr>
              <w:t>7.1.5</w:t>
            </w:r>
          </w:p>
        </w:tc>
        <w:tc>
          <w:tcPr>
            <w:tcW w:w="10004" w:type="dxa"/>
            <w:vAlign w:val="top"/>
          </w:tcPr>
          <w:p>
            <w:pPr>
              <w:spacing w:line="400" w:lineRule="atLeast"/>
              <w:ind w:firstLine="420" w:firstLineChars="200"/>
              <w:rPr>
                <w:rFonts w:hint="eastAsia" w:ascii="宋体" w:hAnsi="宋体"/>
                <w:b w:val="0"/>
                <w:bCs w:val="0"/>
                <w:szCs w:val="21"/>
                <w:highlight w:val="none"/>
              </w:rPr>
            </w:pPr>
            <w:r>
              <w:rPr>
                <w:rFonts w:hint="eastAsia" w:ascii="宋体" w:hAnsi="宋体"/>
                <w:szCs w:val="21"/>
                <w:highlight w:val="none"/>
              </w:rPr>
              <w:t>1.查《计量器具台账》生产车间及检验部门均按策划的要求配置了相应的检测设备，其中包括：</w:t>
            </w:r>
            <w:r>
              <w:rPr>
                <w:rFonts w:hint="eastAsia" w:ascii="宋体" w:hAnsi="宋体"/>
                <w:szCs w:val="21"/>
                <w:highlight w:val="none"/>
                <w:lang w:eastAsia="zh-CN"/>
              </w:rPr>
              <w:t>卷尺</w:t>
            </w:r>
            <w:r>
              <w:rPr>
                <w:rFonts w:hint="eastAsia" w:ascii="宋体" w:hAnsi="宋体"/>
                <w:sz w:val="21"/>
                <w:szCs w:val="21"/>
                <w:highlight w:val="none"/>
                <w:lang w:eastAsia="zh-CN"/>
              </w:rPr>
              <w:t>、碳硫分析</w:t>
            </w:r>
            <w:r>
              <w:rPr>
                <w:rFonts w:hint="eastAsia" w:ascii="宋体" w:hAnsi="宋体"/>
                <w:b w:val="0"/>
                <w:bCs w:val="0"/>
                <w:sz w:val="21"/>
                <w:szCs w:val="21"/>
                <w:highlight w:val="none"/>
                <w:lang w:eastAsia="zh-CN"/>
              </w:rPr>
              <w:t>仪</w:t>
            </w:r>
            <w:r>
              <w:rPr>
                <w:rFonts w:hint="eastAsia" w:ascii="宋体" w:hAnsi="宋体"/>
                <w:b w:val="0"/>
                <w:bCs w:val="0"/>
                <w:szCs w:val="21"/>
                <w:highlight w:val="none"/>
              </w:rPr>
              <w:t>等，</w:t>
            </w:r>
            <w:r>
              <w:rPr>
                <w:rFonts w:hint="eastAsia" w:ascii="宋体" w:hAnsi="宋体"/>
                <w:b w:val="0"/>
                <w:bCs w:val="0"/>
                <w:szCs w:val="21"/>
                <w:highlight w:val="none"/>
                <w:lang w:eastAsia="zh-CN"/>
              </w:rPr>
              <w:t>要求</w:t>
            </w:r>
            <w:r>
              <w:rPr>
                <w:rFonts w:hint="eastAsia" w:ascii="宋体" w:hAnsi="宋体"/>
                <w:b w:val="0"/>
                <w:bCs w:val="0"/>
                <w:szCs w:val="21"/>
                <w:highlight w:val="none"/>
              </w:rPr>
              <w:t>采用委外送检。</w:t>
            </w:r>
          </w:p>
          <w:p>
            <w:pPr>
              <w:spacing w:line="400" w:lineRule="atLeast"/>
              <w:ind w:firstLine="420" w:firstLineChars="200"/>
              <w:rPr>
                <w:rFonts w:hint="eastAsia" w:ascii="宋体" w:hAnsi="宋体"/>
                <w:color w:val="000000" w:themeColor="text1"/>
                <w:szCs w:val="21"/>
                <w:highlight w:val="none"/>
              </w:rPr>
            </w:pPr>
            <w:r>
              <w:rPr>
                <w:rFonts w:hint="eastAsia" w:ascii="宋体" w:hAnsi="宋体"/>
                <w:b w:val="0"/>
                <w:bCs w:val="0"/>
                <w:szCs w:val="21"/>
                <w:highlight w:val="none"/>
              </w:rPr>
              <w:t>2.查在用检具的检定和校准，能提供在用检具</w:t>
            </w:r>
            <w:r>
              <w:rPr>
                <w:rFonts w:hint="eastAsia" w:ascii="宋体" w:hAnsi="宋体"/>
                <w:b w:val="0"/>
                <w:bCs w:val="0"/>
                <w:szCs w:val="21"/>
                <w:highlight w:val="none"/>
                <w:lang w:eastAsia="zh-CN"/>
              </w:rPr>
              <w:t>卷尺</w:t>
            </w:r>
            <w:r>
              <w:rPr>
                <w:rFonts w:hint="eastAsia" w:ascii="宋体" w:hAnsi="宋体"/>
                <w:b w:val="0"/>
                <w:bCs w:val="0"/>
                <w:sz w:val="21"/>
                <w:szCs w:val="21"/>
                <w:highlight w:val="none"/>
                <w:lang w:eastAsia="zh-CN"/>
              </w:rPr>
              <w:t>、碳硫分析仪</w:t>
            </w:r>
            <w:r>
              <w:rPr>
                <w:rFonts w:hint="eastAsia" w:ascii="宋体" w:hAnsi="宋体"/>
                <w:b w:val="0"/>
                <w:bCs w:val="0"/>
                <w:szCs w:val="21"/>
                <w:highlight w:val="none"/>
              </w:rPr>
              <w:t>的有效校准证</w:t>
            </w:r>
            <w:r>
              <w:rPr>
                <w:rFonts w:hint="eastAsia" w:ascii="宋体" w:hAnsi="宋体"/>
                <w:b w:val="0"/>
                <w:bCs w:val="0"/>
                <w:szCs w:val="21"/>
                <w:highlight w:val="none"/>
                <w:lang w:eastAsia="zh-CN"/>
              </w:rPr>
              <w:t>书，</w:t>
            </w:r>
            <w:r>
              <w:rPr>
                <w:rFonts w:hint="eastAsia" w:ascii="宋体" w:hAnsi="宋体"/>
                <w:b w:val="0"/>
                <w:bCs w:val="0"/>
                <w:szCs w:val="21"/>
                <w:highlight w:val="none"/>
                <w:lang w:val="en-US" w:eastAsia="zh-CN"/>
              </w:rPr>
              <w:t>详见附件</w:t>
            </w:r>
            <w:r>
              <w:rPr>
                <w:rFonts w:hint="eastAsia" w:ascii="宋体" w:hAnsi="宋体"/>
                <w:b w:val="0"/>
                <w:bCs w:val="0"/>
                <w:szCs w:val="21"/>
                <w:highlight w:val="none"/>
              </w:rPr>
              <w:t>。</w:t>
            </w:r>
          </w:p>
        </w:tc>
        <w:tc>
          <w:tcPr>
            <w:tcW w:w="1585" w:type="dxa"/>
          </w:tcPr>
          <w:p/>
          <w:p>
            <w:r>
              <w:rPr>
                <w:rFonts w:hint="eastAsia"/>
                <w:szCs w:val="20"/>
                <w:lang w:val="en-US" w:eastAsia="zh-CN"/>
              </w:rPr>
              <w:t>符合</w:t>
            </w: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bookmarkStart w:id="0" w:name="审核范围"/>
            <w:r>
              <w:rPr>
                <w:rFonts w:hint="eastAsia" w:ascii="宋体" w:hAnsi="宋体"/>
                <w:szCs w:val="21"/>
              </w:rPr>
              <w:t>黑色金属铸造</w:t>
            </w:r>
            <w:bookmarkEnd w:id="0"/>
            <w:r>
              <w:rPr>
                <w:rFonts w:hint="eastAsia" w:ascii="宋体" w:hAnsi="宋体"/>
                <w:szCs w:val="21"/>
              </w:rPr>
              <w:t xml:space="preserve"> </w:t>
            </w:r>
          </w:p>
          <w:p>
            <w:pPr>
              <w:spacing w:line="400" w:lineRule="exact"/>
              <w:rPr>
                <w:rFonts w:ascii="宋体" w:hAnsi="宋体"/>
                <w:color w:val="000000"/>
                <w:szCs w:val="21"/>
              </w:rPr>
            </w:pPr>
            <w:r>
              <w:rPr>
                <w:rFonts w:hint="eastAsia" w:ascii="宋体" w:hAnsi="宋体"/>
                <w:color w:val="000000"/>
                <w:szCs w:val="21"/>
              </w:rPr>
              <w:t>公司产品执行标准：</w:t>
            </w:r>
            <w:r>
              <w:rPr>
                <w:rFonts w:hint="eastAsia" w:ascii="宋体" w:hAnsi="宋体"/>
                <w:color w:val="000000"/>
                <w:szCs w:val="21"/>
                <w:lang w:eastAsia="zh-CN"/>
              </w:rPr>
              <w:t>铸件 尺寸公差、几何公差与机械加工余量GB/T 6414-</w:t>
            </w:r>
            <w:r>
              <w:rPr>
                <w:rFonts w:hint="eastAsia" w:ascii="宋体" w:hAnsi="宋体"/>
                <w:color w:val="000000"/>
                <w:szCs w:val="21"/>
                <w:lang w:val="en-US" w:eastAsia="zh-CN"/>
              </w:rPr>
              <w:t>2017、</w:t>
            </w:r>
            <w:r>
              <w:rPr>
                <w:rFonts w:hint="eastAsia" w:ascii="宋体" w:hAnsi="宋体"/>
                <w:color w:val="000000"/>
                <w:szCs w:val="21"/>
                <w:lang w:eastAsia="zh-CN"/>
              </w:rPr>
              <w:t>铸件质量评定方法JB/T 7528-1994、铸件重量公差GB/T 11351-</w:t>
            </w:r>
            <w:r>
              <w:rPr>
                <w:rFonts w:hint="eastAsia" w:ascii="宋体" w:hAnsi="宋体"/>
                <w:color w:val="000000"/>
                <w:szCs w:val="21"/>
                <w:lang w:val="en-US" w:eastAsia="zh-CN"/>
              </w:rPr>
              <w:t>2017、</w:t>
            </w:r>
            <w:r>
              <w:rPr>
                <w:rFonts w:hint="eastAsia" w:ascii="宋体" w:hAnsi="宋体"/>
                <w:color w:val="000000"/>
                <w:szCs w:val="21"/>
                <w:lang w:eastAsia="zh-CN"/>
              </w:rPr>
              <w:t>铸造表面粗糙度 评定方法GB/T 15056-</w:t>
            </w:r>
            <w:r>
              <w:rPr>
                <w:rFonts w:hint="eastAsia" w:ascii="宋体" w:hAnsi="宋体"/>
                <w:color w:val="000000"/>
                <w:szCs w:val="21"/>
                <w:lang w:val="en-US" w:eastAsia="zh-CN"/>
              </w:rPr>
              <w:t>2017</w:t>
            </w:r>
            <w:r>
              <w:rPr>
                <w:rFonts w:hint="eastAsia" w:ascii="宋体" w:hAnsi="宋体"/>
                <w:color w:val="000000"/>
                <w:szCs w:val="21"/>
                <w:lang w:eastAsia="zh-CN"/>
              </w:rPr>
              <w:t>等</w:t>
            </w:r>
            <w:r>
              <w:rPr>
                <w:rFonts w:hint="eastAsia" w:ascii="宋体" w:hAnsi="宋体"/>
                <w:color w:val="000000"/>
                <w:szCs w:val="21"/>
              </w:rPr>
              <w:t>及依据顾客</w:t>
            </w:r>
            <w:r>
              <w:rPr>
                <w:rFonts w:hint="eastAsia" w:ascii="宋体" w:hAnsi="宋体"/>
                <w:color w:val="000000"/>
                <w:szCs w:val="21"/>
                <w:lang w:eastAsia="zh-CN"/>
              </w:rPr>
              <w:t>技术</w:t>
            </w:r>
            <w:r>
              <w:rPr>
                <w:rFonts w:hint="eastAsia" w:ascii="宋体" w:hAnsi="宋体"/>
                <w:color w:val="000000"/>
                <w:szCs w:val="21"/>
              </w:rPr>
              <w:t>要求，策划输出的具体结果包括以下内容：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w:t>
            </w:r>
            <w:r>
              <w:rPr>
                <w:rFonts w:hint="eastAsia" w:ascii="宋体" w:hAnsi="宋体"/>
                <w:color w:val="000000"/>
                <w:szCs w:val="21"/>
                <w:lang w:eastAsia="zh-CN"/>
              </w:rPr>
              <w:t>客户要求</w:t>
            </w:r>
          </w:p>
          <w:p>
            <w:pPr>
              <w:spacing w:line="400" w:lineRule="exact"/>
              <w:ind w:firstLine="420" w:firstLineChars="200"/>
              <w:rPr>
                <w:rFonts w:ascii="宋体" w:hAnsi="宋体"/>
                <w:color w:val="000000"/>
                <w:szCs w:val="21"/>
              </w:rPr>
            </w:pPr>
            <w:r>
              <w:rPr>
                <w:rFonts w:hint="eastAsia" w:ascii="宋体" w:hAnsi="宋体"/>
                <w:color w:val="000000"/>
                <w:szCs w:val="21"/>
              </w:rPr>
              <w:t>b）建立过程准则以及产品和服务的接收准则；---检验标准、作业指导书</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----需确认/特殊过程：</w:t>
            </w:r>
            <w:r>
              <w:rPr>
                <w:rFonts w:hint="eastAsia" w:ascii="宋体" w:hAnsi="宋体"/>
                <w:color w:val="000000"/>
                <w:szCs w:val="21"/>
                <w:lang w:val="en-US" w:eastAsia="zh-CN"/>
              </w:rPr>
              <w:t>浇注、热处理</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无</w:t>
            </w:r>
          </w:p>
          <w:p>
            <w:pPr>
              <w:spacing w:line="400" w:lineRule="exact"/>
              <w:ind w:firstLine="420" w:firstLineChars="200"/>
              <w:rPr>
                <w:rFonts w:ascii="宋体" w:hAnsi="宋体"/>
                <w:szCs w:val="21"/>
              </w:rPr>
            </w:pPr>
            <w:r>
              <w:rPr>
                <w:rFonts w:hint="eastAsia" w:ascii="宋体" w:hAnsi="宋体"/>
                <w:color w:val="000000"/>
                <w:szCs w:val="21"/>
              </w:rPr>
              <w:t>----经确认：暂无策划的更改。</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hint="eastAsia" w:ascii="宋体" w:hAnsi="宋体" w:cs="宋体"/>
                <w:b/>
                <w:szCs w:val="21"/>
              </w:rPr>
            </w:pPr>
            <w:r>
              <w:rPr>
                <w:rFonts w:hint="eastAsia" w:ascii="宋体" w:hAnsi="宋体" w:cs="宋体"/>
                <w:b/>
                <w:szCs w:val="21"/>
              </w:rPr>
              <w:t>8.3</w:t>
            </w:r>
          </w:p>
        </w:tc>
        <w:tc>
          <w:tcPr>
            <w:tcW w:w="10004" w:type="dxa"/>
          </w:tcPr>
          <w:p>
            <w:pPr>
              <w:spacing w:line="360" w:lineRule="auto"/>
              <w:ind w:firstLine="420" w:firstLineChars="200"/>
              <w:rPr>
                <w:rFonts w:ascii="宋体" w:hAnsi="宋体"/>
                <w:szCs w:val="21"/>
              </w:rPr>
            </w:pPr>
            <w:r>
              <w:rPr>
                <w:rFonts w:hint="eastAsia" w:ascii="宋体" w:hAnsi="宋体" w:cs="宋体"/>
                <w:szCs w:val="24"/>
              </w:rPr>
              <w:t>因公司产品均按</w:t>
            </w:r>
            <w:r>
              <w:rPr>
                <w:rFonts w:hint="eastAsia" w:ascii="宋体" w:hAnsi="宋体" w:cs="宋体"/>
                <w:szCs w:val="24"/>
                <w:lang w:eastAsia="zh-CN"/>
              </w:rPr>
              <w:t>标准及</w:t>
            </w:r>
            <w:r>
              <w:rPr>
                <w:rFonts w:hint="eastAsia" w:ascii="宋体" w:hAnsi="宋体" w:cs="宋体"/>
                <w:szCs w:val="24"/>
              </w:rPr>
              <w:t>客户技术要求进行生产，生产工艺成熟。生产过程不涉及标准中“8.3设计和开发”条款内容，不适用不影响组织提供满足顾客要求和适用法律法规要求的产品的能力或责任的要求。</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004" w:type="dxa"/>
            <w:vAlign w:val="top"/>
          </w:tcPr>
          <w:p>
            <w:pPr>
              <w:rPr>
                <w:rFonts w:hint="eastAsia" w:ascii="宋体" w:hAnsi="宋体"/>
                <w:szCs w:val="21"/>
              </w:rPr>
            </w:pPr>
            <w:r>
              <w:rPr>
                <w:rFonts w:hint="eastAsia" w:ascii="宋体" w:hAnsi="宋体"/>
                <w:szCs w:val="21"/>
              </w:rPr>
              <w:t>公司制定了《运行策划和控制程序》</w:t>
            </w:r>
          </w:p>
          <w:p>
            <w:pPr>
              <w:rPr>
                <w:rFonts w:hint="eastAsia"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hint="eastAsia" w:ascii="宋体" w:hAnsi="宋体"/>
                <w:szCs w:val="21"/>
              </w:rPr>
            </w:pPr>
            <w:r>
              <w:rPr>
                <w:rFonts w:hint="eastAsia" w:ascii="宋体" w:hAnsi="宋体"/>
                <w:szCs w:val="21"/>
              </w:rPr>
              <w:t>2、查生产车间及作业工位执行的作业指导书主要包括：设备操作指导书、检验标准、</w:t>
            </w:r>
            <w:r>
              <w:rPr>
                <w:rFonts w:hint="eastAsia" w:ascii="宋体" w:hAnsi="宋体"/>
                <w:szCs w:val="21"/>
                <w:lang w:eastAsia="zh-CN"/>
              </w:rPr>
              <w:t>工序</w:t>
            </w:r>
            <w:r>
              <w:rPr>
                <w:rFonts w:hint="eastAsia" w:ascii="宋体" w:hAnsi="宋体"/>
                <w:szCs w:val="21"/>
              </w:rPr>
              <w:t>作业指导书</w:t>
            </w:r>
            <w:r>
              <w:rPr>
                <w:rFonts w:hint="eastAsia" w:ascii="宋体" w:hAnsi="宋体"/>
                <w:szCs w:val="21"/>
                <w:lang w:eastAsia="zh-CN"/>
              </w:rPr>
              <w:t>、图纸</w:t>
            </w:r>
            <w:r>
              <w:rPr>
                <w:rFonts w:hint="eastAsia" w:ascii="宋体" w:hAnsi="宋体"/>
                <w:szCs w:val="21"/>
              </w:rPr>
              <w:t>等，均放置于工位附近，便于查阅对照。</w:t>
            </w:r>
          </w:p>
          <w:p>
            <w:pPr>
              <w:rPr>
                <w:rFonts w:ascii="宋体" w:hAnsi="宋体"/>
                <w:szCs w:val="21"/>
                <w:highlight w:val="none"/>
              </w:rPr>
            </w:pPr>
            <w:r>
              <w:rPr>
                <w:rFonts w:hint="eastAsia" w:ascii="宋体" w:hAnsi="宋体"/>
                <w:szCs w:val="21"/>
              </w:rPr>
              <w:t>3.现场查看：现场有：</w:t>
            </w:r>
            <w:r>
              <w:rPr>
                <w:rFonts w:hint="eastAsia" w:ascii="宋体" w:hAnsi="宋体"/>
                <w:szCs w:val="21"/>
                <w:lang w:eastAsia="zh-CN"/>
              </w:rPr>
              <w:t>电弧炉</w:t>
            </w:r>
            <w:r>
              <w:rPr>
                <w:rFonts w:hint="eastAsia" w:ascii="宋体" w:hAnsi="宋体"/>
                <w:szCs w:val="21"/>
                <w:lang w:val="en-US" w:eastAsia="zh-CN"/>
              </w:rPr>
              <w:t>1套、退火窑1套、风铲机3台、打磨机5台、割枪5把、捣固机3台、空压机1套、</w:t>
            </w:r>
            <w:r>
              <w:rPr>
                <w:rFonts w:hint="eastAsia" w:ascii="宋体" w:hAnsi="宋体"/>
                <w:szCs w:val="21"/>
                <w:lang w:eastAsia="zh-CN"/>
              </w:rPr>
              <w:t>行车</w:t>
            </w:r>
            <w:r>
              <w:rPr>
                <w:rFonts w:hint="eastAsia" w:ascii="宋体" w:hAnsi="宋体"/>
                <w:szCs w:val="21"/>
                <w:lang w:val="en-US" w:eastAsia="zh-CN"/>
              </w:rPr>
              <w:t>4台</w:t>
            </w:r>
            <w:r>
              <w:rPr>
                <w:rFonts w:hint="eastAsia" w:ascii="宋体" w:hAnsi="宋体"/>
                <w:szCs w:val="21"/>
              </w:rPr>
              <w:t>等，生产相关设备工作正常，状态良好</w:t>
            </w:r>
            <w:r>
              <w:rPr>
                <w:rFonts w:hint="eastAsia" w:ascii="宋体" w:hAnsi="宋体"/>
                <w:szCs w:val="21"/>
                <w:highlight w:val="none"/>
              </w:rPr>
              <w:t>，无异常现象，符合产品的生产的条件及要求。</w:t>
            </w:r>
          </w:p>
          <w:p>
            <w:pPr>
              <w:rPr>
                <w:rFonts w:ascii="宋体" w:hAnsi="宋体"/>
                <w:szCs w:val="21"/>
                <w:highlight w:val="none"/>
              </w:rPr>
            </w:pPr>
            <w:r>
              <w:rPr>
                <w:rFonts w:hint="eastAsia" w:ascii="宋体" w:hAnsi="宋体"/>
                <w:szCs w:val="21"/>
                <w:highlight w:val="none"/>
              </w:rPr>
              <w:t>4.现场配置了相应的检测设备，主要为</w:t>
            </w:r>
            <w:r>
              <w:rPr>
                <w:rFonts w:hint="eastAsia" w:ascii="宋体" w:hAnsi="宋体"/>
                <w:szCs w:val="21"/>
                <w:highlight w:val="none"/>
                <w:lang w:val="en-US" w:eastAsia="zh-CN"/>
              </w:rPr>
              <w:t>卷尺</w:t>
            </w:r>
            <w:r>
              <w:rPr>
                <w:rFonts w:hint="eastAsia" w:ascii="宋体" w:hAnsi="宋体"/>
                <w:szCs w:val="21"/>
                <w:highlight w:val="none"/>
                <w:lang w:eastAsia="zh-CN"/>
              </w:rPr>
              <w:t>、碳硫分析仪</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5.出示了《生产任务单》 明确的产品名称、数量、顾客等内容；</w:t>
            </w: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日生产计划</w:t>
            </w:r>
          </w:p>
          <w:p>
            <w:pPr>
              <w:rPr>
                <w:rFonts w:hint="eastAsia" w:ascii="宋体" w:hAnsi="宋体"/>
                <w:szCs w:val="21"/>
                <w:highlight w:val="none"/>
                <w:lang w:eastAsia="zh-CN"/>
              </w:rPr>
            </w:pPr>
            <w:r>
              <w:rPr>
                <w:rFonts w:hint="eastAsia" w:ascii="宋体" w:hAnsi="宋体"/>
                <w:szCs w:val="21"/>
                <w:highlight w:val="none"/>
              </w:rPr>
              <w:t>客户：</w:t>
            </w:r>
            <w:r>
              <w:rPr>
                <w:rFonts w:hint="eastAsia" w:ascii="宋体" w:hAnsi="宋体"/>
                <w:szCs w:val="21"/>
                <w:highlight w:val="none"/>
                <w:lang w:eastAsia="zh-CN"/>
              </w:rPr>
              <w:t>云南曲靖呈钢钢铁（集团）有限公司</w:t>
            </w:r>
          </w:p>
          <w:p>
            <w:pPr>
              <w:rPr>
                <w:rFonts w:hint="default" w:ascii="宋体" w:hAnsi="宋体" w:eastAsia="宋体"/>
                <w:szCs w:val="21"/>
                <w:highlight w:val="none"/>
                <w:lang w:val="en-US" w:eastAsia="zh-CN"/>
              </w:rPr>
            </w:pPr>
            <w:r>
              <w:rPr>
                <w:rFonts w:hint="eastAsia" w:ascii="宋体" w:hAnsi="宋体"/>
                <w:szCs w:val="21"/>
                <w:highlight w:val="none"/>
                <w:lang w:eastAsia="zh-CN"/>
              </w:rPr>
              <w:t>渣盆5.8</w:t>
            </w:r>
            <w:r>
              <w:rPr>
                <w:rFonts w:hint="eastAsia" w:ascii="宋体" w:hAnsi="宋体"/>
                <w:szCs w:val="21"/>
                <w:highlight w:val="none"/>
                <w:lang w:val="en-US" w:eastAsia="zh-CN"/>
              </w:rPr>
              <w:t xml:space="preserve">m³ </w:t>
            </w:r>
            <w:r>
              <w:rPr>
                <w:rFonts w:hint="eastAsia" w:ascii="宋体" w:hAnsi="宋体"/>
                <w:szCs w:val="21"/>
                <w:highlight w:val="none"/>
              </w:rPr>
              <w:t xml:space="preserve"> </w:t>
            </w:r>
            <w:r>
              <w:rPr>
                <w:rFonts w:hint="eastAsia" w:ascii="宋体" w:hAnsi="宋体"/>
                <w:szCs w:val="21"/>
                <w:highlight w:val="none"/>
                <w:lang w:eastAsia="zh-CN"/>
              </w:rPr>
              <w:t>计划完成时间：</w:t>
            </w:r>
            <w:r>
              <w:rPr>
                <w:rFonts w:hint="eastAsia" w:ascii="宋体" w:hAnsi="宋体"/>
                <w:szCs w:val="21"/>
                <w:highlight w:val="none"/>
                <w:lang w:val="en-US" w:eastAsia="zh-CN"/>
              </w:rPr>
              <w:t>2020年6月28日  物料准备：废铁、七零沙</w:t>
            </w:r>
          </w:p>
          <w:p>
            <w:pPr>
              <w:rPr>
                <w:rFonts w:ascii="宋体" w:hAnsi="宋体"/>
                <w:szCs w:val="21"/>
                <w:highlight w:val="none"/>
              </w:rPr>
            </w:pPr>
            <w:r>
              <w:rPr>
                <w:rFonts w:hint="eastAsia" w:ascii="宋体" w:hAnsi="宋体"/>
                <w:szCs w:val="21"/>
                <w:highlight w:val="none"/>
              </w:rPr>
              <w:t>.....</w:t>
            </w:r>
          </w:p>
          <w:p>
            <w:pPr>
              <w:rPr>
                <w:rFonts w:hint="eastAsia" w:ascii="宋体" w:hAnsi="宋体"/>
                <w:szCs w:val="21"/>
                <w:highlight w:val="none"/>
                <w:lang w:val="en-US" w:eastAsia="zh-CN"/>
              </w:rPr>
            </w:pPr>
            <w:r>
              <w:rPr>
                <w:rFonts w:hint="eastAsia" w:ascii="宋体" w:hAnsi="宋体"/>
                <w:szCs w:val="21"/>
                <w:highlight w:val="none"/>
                <w:lang w:eastAsia="zh-CN"/>
              </w:rPr>
              <w:t>计划员</w:t>
            </w:r>
            <w:r>
              <w:rPr>
                <w:rFonts w:hint="eastAsia" w:ascii="宋体" w:hAnsi="宋体"/>
                <w:szCs w:val="21"/>
                <w:highlight w:val="none"/>
                <w:lang w:val="en-US" w:eastAsia="zh-CN"/>
              </w:rPr>
              <w:t>:梁树明</w:t>
            </w:r>
          </w:p>
          <w:p>
            <w:pPr>
              <w:rPr>
                <w:rFonts w:hint="eastAsia" w:ascii="宋体" w:hAnsi="宋体"/>
                <w:szCs w:val="21"/>
                <w:highlight w:val="none"/>
                <w:lang w:eastAsia="zh-CN"/>
              </w:rPr>
            </w:pPr>
          </w:p>
          <w:p>
            <w:pPr>
              <w:rPr>
                <w:rFonts w:hint="eastAsia" w:ascii="宋体" w:hAnsi="宋体"/>
                <w:szCs w:val="21"/>
                <w:highlight w:val="none"/>
                <w:lang w:val="en-US" w:eastAsia="zh-CN"/>
              </w:rPr>
            </w:pPr>
            <w:r>
              <w:rPr>
                <w:rFonts w:hint="eastAsia" w:ascii="宋体" w:hAnsi="宋体"/>
                <w:szCs w:val="21"/>
                <w:highlight w:val="none"/>
                <w:lang w:eastAsia="zh-CN"/>
              </w:rPr>
              <w:t>抽</w:t>
            </w:r>
            <w:r>
              <w:rPr>
                <w:rFonts w:hint="eastAsia" w:ascii="宋体" w:hAnsi="宋体"/>
                <w:szCs w:val="21"/>
                <w:highlight w:val="none"/>
                <w:lang w:val="en-US" w:eastAsia="zh-CN"/>
              </w:rPr>
              <w:t>5月29日生产计划</w:t>
            </w:r>
          </w:p>
          <w:p>
            <w:pPr>
              <w:rPr>
                <w:rFonts w:hint="default" w:ascii="宋体" w:hAnsi="宋体"/>
                <w:szCs w:val="21"/>
                <w:highlight w:val="none"/>
                <w:lang w:val="en-US" w:eastAsia="zh-CN"/>
              </w:rPr>
            </w:pPr>
            <w:r>
              <w:rPr>
                <w:rFonts w:hint="eastAsia" w:ascii="宋体" w:hAnsi="宋体"/>
                <w:szCs w:val="21"/>
                <w:highlight w:val="none"/>
                <w:lang w:val="en-US" w:eastAsia="zh-CN"/>
              </w:rPr>
              <w:t>客户：云南曲靖钢铁集团呈钢钢铁有限公司</w:t>
            </w:r>
          </w:p>
          <w:p>
            <w:pPr>
              <w:rPr>
                <w:rFonts w:hint="eastAsia" w:ascii="宋体" w:hAnsi="宋体"/>
                <w:szCs w:val="21"/>
                <w:highlight w:val="none"/>
                <w:lang w:val="en-US" w:eastAsia="zh-CN"/>
              </w:rPr>
            </w:pPr>
            <w:r>
              <w:rPr>
                <w:rFonts w:hint="eastAsia" w:ascii="宋体" w:hAnsi="宋体"/>
                <w:szCs w:val="21"/>
                <w:highlight w:val="none"/>
                <w:lang w:val="en-US" w:eastAsia="zh-CN"/>
              </w:rPr>
              <w:t>渣盆       计划完成时间：2020年11月30日     物料准备：废铁、废钢、合金、石灰</w:t>
            </w:r>
          </w:p>
          <w:p>
            <w:pPr>
              <w:rPr>
                <w:rFonts w:ascii="宋体" w:hAnsi="宋体"/>
                <w:szCs w:val="21"/>
                <w:highlight w:val="none"/>
              </w:rPr>
            </w:pPr>
            <w:r>
              <w:rPr>
                <w:rFonts w:hint="eastAsia" w:ascii="宋体" w:hAnsi="宋体"/>
                <w:szCs w:val="21"/>
                <w:highlight w:val="none"/>
              </w:rPr>
              <w:t>.....</w:t>
            </w:r>
          </w:p>
          <w:p>
            <w:pPr>
              <w:rPr>
                <w:rFonts w:hint="eastAsia" w:ascii="宋体" w:hAnsi="宋体"/>
                <w:szCs w:val="21"/>
                <w:highlight w:val="none"/>
                <w:lang w:val="en-US" w:eastAsia="zh-CN"/>
              </w:rPr>
            </w:pPr>
            <w:r>
              <w:rPr>
                <w:rFonts w:hint="eastAsia" w:ascii="宋体" w:hAnsi="宋体"/>
                <w:szCs w:val="21"/>
                <w:highlight w:val="none"/>
                <w:lang w:eastAsia="zh-CN"/>
              </w:rPr>
              <w:t>计划员</w:t>
            </w:r>
            <w:r>
              <w:rPr>
                <w:rFonts w:hint="eastAsia" w:ascii="宋体" w:hAnsi="宋体"/>
                <w:szCs w:val="21"/>
                <w:highlight w:val="none"/>
                <w:lang w:val="en-US" w:eastAsia="zh-CN"/>
              </w:rPr>
              <w:t>:梁树明</w:t>
            </w:r>
          </w:p>
          <w:p>
            <w:pPr>
              <w:rPr>
                <w:rFonts w:hint="eastAsia" w:ascii="宋体" w:hAnsi="宋体"/>
                <w:szCs w:val="21"/>
                <w:highlight w:val="none"/>
                <w:lang w:val="en-US" w:eastAsia="zh-CN"/>
              </w:rPr>
            </w:pPr>
          </w:p>
          <w:p>
            <w:pPr>
              <w:rPr>
                <w:rFonts w:hint="eastAsia" w:ascii="宋体" w:hAnsi="宋体"/>
                <w:szCs w:val="21"/>
                <w:highlight w:val="none"/>
                <w:lang w:val="en-US" w:eastAsia="zh-CN"/>
              </w:rPr>
            </w:pPr>
            <w:r>
              <w:rPr>
                <w:rFonts w:hint="eastAsia" w:ascii="宋体" w:hAnsi="宋体"/>
                <w:szCs w:val="21"/>
                <w:highlight w:val="none"/>
                <w:lang w:eastAsia="zh-CN"/>
              </w:rPr>
              <w:t>抽</w:t>
            </w:r>
            <w:r>
              <w:rPr>
                <w:rFonts w:hint="eastAsia" w:ascii="宋体" w:hAnsi="宋体"/>
                <w:szCs w:val="21"/>
                <w:highlight w:val="none"/>
                <w:lang w:val="en-US" w:eastAsia="zh-CN"/>
              </w:rPr>
              <w:t>7月10日生产计划</w:t>
            </w:r>
          </w:p>
          <w:p>
            <w:pPr>
              <w:rPr>
                <w:rFonts w:hint="eastAsia" w:ascii="宋体" w:hAnsi="宋体"/>
                <w:szCs w:val="21"/>
                <w:highlight w:val="none"/>
                <w:lang w:eastAsia="zh-CN"/>
              </w:rPr>
            </w:pPr>
            <w:r>
              <w:rPr>
                <w:rFonts w:hint="eastAsia" w:ascii="宋体" w:hAnsi="宋体"/>
                <w:szCs w:val="21"/>
                <w:highlight w:val="none"/>
                <w:lang w:val="en-US" w:eastAsia="zh-CN"/>
              </w:rPr>
              <w:t>客户：</w:t>
            </w:r>
            <w:r>
              <w:rPr>
                <w:rFonts w:hint="eastAsia" w:ascii="宋体" w:hAnsi="宋体"/>
                <w:szCs w:val="21"/>
                <w:highlight w:val="none"/>
                <w:lang w:eastAsia="zh-CN"/>
              </w:rPr>
              <w:t>青海际华江源实业有限公司</w:t>
            </w:r>
          </w:p>
          <w:p>
            <w:pPr>
              <w:rPr>
                <w:rFonts w:hint="eastAsia" w:ascii="宋体" w:hAnsi="宋体"/>
                <w:szCs w:val="21"/>
                <w:highlight w:val="none"/>
                <w:lang w:val="en-US" w:eastAsia="zh-CN"/>
              </w:rPr>
            </w:pPr>
            <w:r>
              <w:rPr>
                <w:rFonts w:hint="eastAsia" w:ascii="宋体" w:hAnsi="宋体"/>
                <w:szCs w:val="21"/>
                <w:highlight w:val="none"/>
                <w:lang w:eastAsia="zh-CN"/>
              </w:rPr>
              <w:t>锭模</w:t>
            </w:r>
            <w:r>
              <w:rPr>
                <w:rFonts w:hint="eastAsia" w:ascii="宋体" w:hAnsi="宋体"/>
                <w:szCs w:val="21"/>
                <w:highlight w:val="none"/>
                <w:lang w:val="en-US" w:eastAsia="zh-CN"/>
              </w:rPr>
              <w:t xml:space="preserve">      计划完成时间：2020年8月30日     物料准备：废铁、废钢、合金、石灰</w:t>
            </w:r>
          </w:p>
          <w:p>
            <w:pPr>
              <w:rPr>
                <w:rFonts w:ascii="宋体" w:hAnsi="宋体"/>
                <w:szCs w:val="21"/>
                <w:highlight w:val="none"/>
              </w:rPr>
            </w:pPr>
            <w:r>
              <w:rPr>
                <w:rFonts w:hint="eastAsia" w:ascii="宋体" w:hAnsi="宋体"/>
                <w:szCs w:val="21"/>
                <w:highlight w:val="none"/>
              </w:rPr>
              <w:t>.....</w:t>
            </w:r>
          </w:p>
          <w:p>
            <w:pPr>
              <w:rPr>
                <w:rFonts w:hint="eastAsia" w:ascii="宋体" w:hAnsi="宋体" w:eastAsia="宋体"/>
                <w:szCs w:val="21"/>
                <w:highlight w:val="yellow"/>
                <w:lang w:eastAsia="zh-CN"/>
              </w:rPr>
            </w:pPr>
            <w:r>
              <w:rPr>
                <w:rFonts w:hint="eastAsia" w:ascii="宋体" w:hAnsi="宋体"/>
                <w:szCs w:val="21"/>
                <w:highlight w:val="none"/>
                <w:lang w:eastAsia="zh-CN"/>
              </w:rPr>
              <w:t>计划员</w:t>
            </w:r>
            <w:r>
              <w:rPr>
                <w:rFonts w:hint="eastAsia" w:ascii="宋体" w:hAnsi="宋体"/>
                <w:szCs w:val="21"/>
                <w:highlight w:val="none"/>
                <w:lang w:val="en-US" w:eastAsia="zh-CN"/>
              </w:rPr>
              <w:t>:梁树明</w:t>
            </w:r>
          </w:p>
          <w:p>
            <w:pPr>
              <w:rPr>
                <w:rFonts w:ascii="宋体" w:hAnsi="宋体"/>
                <w:szCs w:val="21"/>
                <w:highlight w:val="none"/>
              </w:rPr>
            </w:pPr>
            <w:r>
              <w:rPr>
                <w:rFonts w:hint="eastAsia" w:ascii="宋体" w:hAnsi="宋体"/>
                <w:szCs w:val="21"/>
                <w:highlight w:val="none"/>
              </w:rPr>
              <w:t>查看现场：</w:t>
            </w:r>
          </w:p>
          <w:p>
            <w:pPr>
              <w:rPr>
                <w:rFonts w:hint="eastAsia" w:ascii="宋体" w:hAnsi="宋体"/>
                <w:szCs w:val="21"/>
                <w:highlight w:val="none"/>
                <w:lang w:eastAsia="zh-CN"/>
              </w:rPr>
            </w:pPr>
            <w:r>
              <w:rPr>
                <w:rFonts w:hint="eastAsia" w:ascii="宋体" w:hAnsi="宋体"/>
                <w:szCs w:val="21"/>
                <w:highlight w:val="none"/>
              </w:rPr>
              <w:t>生产现场观察正常生产的产品为：</w:t>
            </w:r>
            <w:r>
              <w:rPr>
                <w:rFonts w:hint="eastAsia" w:ascii="宋体" w:hAnsi="宋体"/>
                <w:szCs w:val="21"/>
                <w:highlight w:val="none"/>
                <w:lang w:eastAsia="zh-CN"/>
              </w:rPr>
              <w:t>渣盆</w:t>
            </w:r>
          </w:p>
          <w:p>
            <w:pPr>
              <w:rPr>
                <w:rFonts w:hint="eastAsia" w:ascii="宋体" w:hAnsi="宋体"/>
                <w:szCs w:val="21"/>
                <w:highlight w:val="none"/>
                <w:lang w:eastAsia="zh-CN"/>
              </w:rPr>
            </w:pPr>
            <w:r>
              <w:rPr>
                <w:rFonts w:hint="eastAsia" w:ascii="宋体" w:hAnsi="宋体"/>
                <w:szCs w:val="21"/>
                <w:highlight w:val="none"/>
                <w:lang w:eastAsia="zh-CN"/>
              </w:rPr>
              <w:t>生产工艺：模样、芯盒制作—造型、制芯（型砂、芯砂配制）—合型—浇注（合金熔炼）—落砂—清理—热处理—检验</w:t>
            </w:r>
          </w:p>
          <w:p>
            <w:pPr>
              <w:rPr>
                <w:rFonts w:hint="eastAsia" w:ascii="宋体" w:hAnsi="宋体"/>
                <w:szCs w:val="21"/>
                <w:highlight w:val="none"/>
                <w:lang w:eastAsia="zh-CN"/>
              </w:rPr>
            </w:pPr>
            <w:r>
              <w:rPr>
                <w:rFonts w:hint="eastAsia" w:ascii="宋体" w:hAnsi="宋体"/>
                <w:szCs w:val="21"/>
                <w:highlight w:val="none"/>
                <w:lang w:eastAsia="zh-CN"/>
              </w:rPr>
              <w:t>查看产品生产情况</w:t>
            </w:r>
          </w:p>
          <w:p>
            <w:pPr>
              <w:rPr>
                <w:rFonts w:hint="eastAsia" w:ascii="宋体" w:hAnsi="宋体"/>
                <w:szCs w:val="21"/>
                <w:highlight w:val="none"/>
                <w:lang w:eastAsia="zh-CN"/>
              </w:rPr>
            </w:pPr>
            <w:r>
              <w:rPr>
                <w:rFonts w:hint="eastAsia" w:ascii="宋体" w:hAnsi="宋体"/>
                <w:szCs w:val="21"/>
                <w:highlight w:val="none"/>
                <w:lang w:eastAsia="zh-CN"/>
              </w:rPr>
              <w:t>◆工序：造型      部件名称：渣盆</w:t>
            </w:r>
          </w:p>
          <w:p>
            <w:pPr>
              <w:rPr>
                <w:rFonts w:hint="eastAsia" w:ascii="宋体" w:hAnsi="宋体"/>
                <w:szCs w:val="21"/>
                <w:highlight w:val="none"/>
                <w:lang w:eastAsia="zh-CN"/>
              </w:rPr>
            </w:pPr>
            <w:r>
              <w:rPr>
                <w:rFonts w:hint="eastAsia" w:ascii="宋体" w:hAnsi="宋体"/>
                <w:szCs w:val="21"/>
                <w:highlight w:val="none"/>
                <w:lang w:eastAsia="zh-CN"/>
              </w:rPr>
              <w:t>生产设备：捣固机、空压机</w:t>
            </w:r>
          </w:p>
          <w:p>
            <w:pPr>
              <w:rPr>
                <w:rFonts w:hint="eastAsia" w:ascii="宋体" w:hAnsi="宋体"/>
                <w:szCs w:val="21"/>
                <w:highlight w:val="none"/>
                <w:lang w:eastAsia="zh-CN"/>
              </w:rPr>
            </w:pPr>
            <w:r>
              <w:rPr>
                <w:rFonts w:hint="eastAsia" w:ascii="宋体" w:hAnsi="宋体"/>
                <w:szCs w:val="21"/>
                <w:highlight w:val="none"/>
                <w:lang w:eastAsia="zh-CN"/>
              </w:rPr>
              <w:t>操作者：罗斌</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查阅《作业指导书》，被监控的项目为：1、模型起吊后不变形、垮塌等；</w:t>
            </w:r>
          </w:p>
          <w:p>
            <w:pPr>
              <w:rPr>
                <w:rFonts w:hint="eastAsia" w:ascii="宋体" w:hAnsi="宋体"/>
                <w:szCs w:val="21"/>
                <w:highlight w:val="none"/>
                <w:lang w:eastAsia="zh-CN"/>
              </w:rPr>
            </w:pPr>
            <w:r>
              <w:rPr>
                <w:rFonts w:hint="eastAsia" w:ascii="宋体" w:hAnsi="宋体"/>
                <w:szCs w:val="21"/>
                <w:highlight w:val="none"/>
                <w:lang w:eastAsia="zh-CN"/>
              </w:rPr>
              <w:t>控制方法为：目测、卷尺</w:t>
            </w:r>
          </w:p>
          <w:p>
            <w:pPr>
              <w:rPr>
                <w:rFonts w:hint="eastAsia" w:ascii="宋体" w:hAnsi="宋体"/>
                <w:szCs w:val="21"/>
                <w:highlight w:val="none"/>
                <w:lang w:eastAsia="zh-CN"/>
              </w:rPr>
            </w:pPr>
            <w:r>
              <w:rPr>
                <w:rFonts w:hint="eastAsia" w:ascii="宋体" w:hAnsi="宋体"/>
                <w:szCs w:val="21"/>
                <w:highlight w:val="none"/>
                <w:lang w:eastAsia="zh-CN"/>
              </w:rPr>
              <w:t>结论：合格     检验员：梁树明</w:t>
            </w:r>
          </w:p>
          <w:p>
            <w:pPr>
              <w:rPr>
                <w:rFonts w:hint="eastAsia" w:ascii="宋体" w:hAnsi="宋体"/>
                <w:szCs w:val="21"/>
                <w:highlight w:val="none"/>
                <w:lang w:eastAsia="zh-CN"/>
              </w:rPr>
            </w:pPr>
            <w:r>
              <w:rPr>
                <w:rFonts w:hint="eastAsia" w:ascii="宋体" w:hAnsi="宋体"/>
                <w:szCs w:val="21"/>
                <w:highlight w:val="none"/>
                <w:lang w:eastAsia="zh-CN"/>
              </w:rPr>
              <w:t>◆工序：落砂       部件名称：渣盆</w:t>
            </w:r>
          </w:p>
          <w:p>
            <w:pPr>
              <w:rPr>
                <w:rFonts w:hint="eastAsia" w:ascii="宋体" w:hAnsi="宋体"/>
                <w:szCs w:val="21"/>
                <w:highlight w:val="none"/>
                <w:lang w:eastAsia="zh-CN"/>
              </w:rPr>
            </w:pPr>
            <w:r>
              <w:rPr>
                <w:rFonts w:hint="eastAsia" w:ascii="宋体" w:hAnsi="宋体"/>
                <w:szCs w:val="21"/>
                <w:highlight w:val="none"/>
                <w:lang w:eastAsia="zh-CN"/>
              </w:rPr>
              <w:t>生产设备：风铲机、割枪</w:t>
            </w:r>
          </w:p>
          <w:p>
            <w:pPr>
              <w:rPr>
                <w:rFonts w:hint="eastAsia" w:ascii="宋体" w:hAnsi="宋体"/>
                <w:szCs w:val="21"/>
                <w:highlight w:val="none"/>
                <w:lang w:eastAsia="zh-CN"/>
              </w:rPr>
            </w:pPr>
            <w:r>
              <w:rPr>
                <w:rFonts w:hint="eastAsia" w:ascii="宋体" w:hAnsi="宋体"/>
                <w:szCs w:val="21"/>
                <w:highlight w:val="none"/>
                <w:lang w:eastAsia="zh-CN"/>
              </w:rPr>
              <w:t>操作者：蒋川</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查阅《作业指导书》，被监控的项目为：1、产品表面无砂残留</w:t>
            </w:r>
          </w:p>
          <w:p>
            <w:pPr>
              <w:rPr>
                <w:rFonts w:hint="eastAsia" w:ascii="宋体" w:hAnsi="宋体"/>
                <w:szCs w:val="21"/>
                <w:highlight w:val="none"/>
                <w:lang w:eastAsia="zh-CN"/>
              </w:rPr>
            </w:pPr>
            <w:r>
              <w:rPr>
                <w:rFonts w:hint="eastAsia" w:ascii="宋体" w:hAnsi="宋体"/>
                <w:szCs w:val="21"/>
                <w:highlight w:val="none"/>
                <w:lang w:eastAsia="zh-CN"/>
              </w:rPr>
              <w:t>控制方法为：目测</w:t>
            </w:r>
          </w:p>
          <w:p>
            <w:pPr>
              <w:rPr>
                <w:rFonts w:hint="eastAsia" w:ascii="宋体" w:hAnsi="宋体"/>
                <w:szCs w:val="21"/>
                <w:highlight w:val="none"/>
                <w:lang w:eastAsia="zh-CN"/>
              </w:rPr>
            </w:pPr>
            <w:r>
              <w:rPr>
                <w:rFonts w:hint="eastAsia" w:ascii="宋体" w:hAnsi="宋体"/>
                <w:szCs w:val="21"/>
                <w:highlight w:val="none"/>
                <w:lang w:eastAsia="zh-CN"/>
              </w:rPr>
              <w:t xml:space="preserve">结论：合格     检验员：梁树明 </w:t>
            </w:r>
          </w:p>
          <w:p>
            <w:pPr>
              <w:rPr>
                <w:rFonts w:hint="default" w:ascii="宋体" w:hAnsi="宋体"/>
                <w:szCs w:val="21"/>
                <w:highlight w:val="none"/>
                <w:lang w:val="en-US" w:eastAsia="zh-CN"/>
              </w:rPr>
            </w:pPr>
            <w:r>
              <w:rPr>
                <w:rFonts w:hint="eastAsia" w:ascii="宋体" w:hAnsi="宋体"/>
                <w:szCs w:val="21"/>
                <w:highlight w:val="none"/>
                <w:lang w:eastAsia="zh-CN"/>
              </w:rPr>
              <w:t>◆工序：清理     部件名称：渣盆</w:t>
            </w:r>
          </w:p>
          <w:p>
            <w:pPr>
              <w:rPr>
                <w:rFonts w:hint="eastAsia" w:ascii="宋体" w:hAnsi="宋体"/>
                <w:szCs w:val="21"/>
                <w:highlight w:val="none"/>
                <w:lang w:eastAsia="zh-CN"/>
              </w:rPr>
            </w:pPr>
            <w:r>
              <w:rPr>
                <w:rFonts w:hint="eastAsia" w:ascii="宋体" w:hAnsi="宋体"/>
                <w:szCs w:val="21"/>
                <w:highlight w:val="none"/>
                <w:lang w:eastAsia="zh-CN"/>
              </w:rPr>
              <w:t>生产设备：打磨机</w:t>
            </w:r>
          </w:p>
          <w:p>
            <w:pPr>
              <w:rPr>
                <w:rFonts w:hint="eastAsia" w:ascii="宋体" w:hAnsi="宋体"/>
                <w:szCs w:val="21"/>
                <w:highlight w:val="none"/>
                <w:lang w:eastAsia="zh-CN"/>
              </w:rPr>
            </w:pPr>
            <w:r>
              <w:rPr>
                <w:rFonts w:hint="eastAsia" w:ascii="宋体" w:hAnsi="宋体"/>
                <w:szCs w:val="21"/>
                <w:highlight w:val="none"/>
                <w:lang w:eastAsia="zh-CN"/>
              </w:rPr>
              <w:t>操作者：郑晓林</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查阅《作业指导书》，被监控的项目为：1、产品表面平整无砂</w:t>
            </w:r>
          </w:p>
          <w:p>
            <w:pPr>
              <w:rPr>
                <w:rFonts w:hint="eastAsia" w:ascii="宋体" w:hAnsi="宋体"/>
                <w:szCs w:val="21"/>
                <w:highlight w:val="none"/>
                <w:lang w:eastAsia="zh-CN"/>
              </w:rPr>
            </w:pPr>
            <w:r>
              <w:rPr>
                <w:rFonts w:hint="eastAsia" w:ascii="宋体" w:hAnsi="宋体"/>
                <w:szCs w:val="21"/>
                <w:highlight w:val="none"/>
                <w:lang w:eastAsia="zh-CN"/>
              </w:rPr>
              <w:t>控制方法为：目测</w:t>
            </w:r>
          </w:p>
          <w:p>
            <w:pPr>
              <w:rPr>
                <w:rFonts w:hint="eastAsia" w:ascii="宋体" w:hAnsi="宋体"/>
                <w:szCs w:val="21"/>
                <w:highlight w:val="none"/>
                <w:lang w:eastAsia="zh-CN"/>
              </w:rPr>
            </w:pPr>
            <w:r>
              <w:rPr>
                <w:rFonts w:hint="eastAsia" w:ascii="宋体" w:hAnsi="宋体"/>
                <w:szCs w:val="21"/>
                <w:highlight w:val="none"/>
                <w:lang w:eastAsia="zh-CN"/>
              </w:rPr>
              <w:t xml:space="preserve">结论：合格     检验员：梁树明 </w:t>
            </w:r>
          </w:p>
          <w:p>
            <w:pPr>
              <w:rPr>
                <w:rFonts w:ascii="宋体" w:hAnsi="宋体"/>
                <w:szCs w:val="21"/>
                <w:highlight w:val="none"/>
              </w:rPr>
            </w:pPr>
          </w:p>
          <w:p>
            <w:pPr>
              <w:rPr>
                <w:rFonts w:hint="eastAsia" w:ascii="宋体" w:hAnsi="宋体"/>
                <w:szCs w:val="21"/>
                <w:highlight w:val="none"/>
                <w:lang w:val="en-US" w:eastAsia="zh-CN"/>
              </w:rPr>
            </w:pPr>
            <w:r>
              <w:rPr>
                <w:rFonts w:hint="eastAsia" w:ascii="宋体" w:hAnsi="宋体"/>
                <w:szCs w:val="21"/>
                <w:highlight w:val="none"/>
                <w:lang w:eastAsia="zh-CN"/>
              </w:rPr>
              <w:t>现场查看锭模、轨道工序为造型、浇注、清砂、热处理等，其余产品及工序抽查了</w:t>
            </w:r>
            <w:r>
              <w:rPr>
                <w:rFonts w:hint="eastAsia" w:ascii="宋体" w:hAnsi="宋体"/>
                <w:szCs w:val="21"/>
                <w:highlight w:val="none"/>
                <w:lang w:val="en-US" w:eastAsia="zh-CN"/>
              </w:rPr>
              <w:t>检验记录，记录完善，详见8.6条款。</w:t>
            </w:r>
          </w:p>
          <w:p>
            <w:pPr>
              <w:rPr>
                <w:rFonts w:hint="eastAsia" w:ascii="宋体" w:hAnsi="宋体"/>
                <w:szCs w:val="21"/>
                <w:highlight w:val="none"/>
                <w:lang w:val="en-US" w:eastAsia="zh-CN"/>
              </w:rPr>
            </w:pPr>
          </w:p>
          <w:p>
            <w:pPr>
              <w:ind w:firstLine="210" w:firstLineChars="100"/>
              <w:rPr>
                <w:rFonts w:ascii="宋体" w:hAnsi="宋体"/>
                <w:szCs w:val="21"/>
              </w:rPr>
            </w:pPr>
            <w:r>
              <w:rPr>
                <w:rFonts w:hint="eastAsia" w:ascii="宋体" w:hAnsi="宋体"/>
                <w:szCs w:val="21"/>
              </w:rPr>
              <w:t>公司特殊过程确定为：</w:t>
            </w:r>
            <w:r>
              <w:rPr>
                <w:rFonts w:hint="eastAsia" w:ascii="宋体" w:hAnsi="宋体"/>
                <w:color w:val="000000"/>
                <w:szCs w:val="21"/>
                <w:lang w:val="en-US" w:eastAsia="zh-CN"/>
              </w:rPr>
              <w:t>浇注、热处理</w:t>
            </w:r>
            <w:r>
              <w:rPr>
                <w:rFonts w:hint="eastAsia" w:ascii="宋体" w:hAnsi="宋体"/>
                <w:szCs w:val="21"/>
              </w:rPr>
              <w:t>。制定了《</w:t>
            </w:r>
            <w:r>
              <w:rPr>
                <w:rFonts w:hint="eastAsia"/>
                <w:szCs w:val="21"/>
              </w:rPr>
              <w:t>过程控制程序</w:t>
            </w:r>
            <w:r>
              <w:rPr>
                <w:rFonts w:hint="eastAsia" w:ascii="宋体" w:hAnsi="宋体"/>
                <w:szCs w:val="21"/>
              </w:rPr>
              <w:t>》，对特殊过程的管理进行了规定。通过产品检验和配备有能力的员工实施生产，对特殊过程的质量予以控制，并采取以下方式予以确认：</w:t>
            </w:r>
          </w:p>
          <w:p>
            <w:pPr>
              <w:rPr>
                <w:rFonts w:ascii="宋体" w:hAnsi="宋体"/>
                <w:color w:val="auto"/>
                <w:szCs w:val="21"/>
                <w:highlight w:val="none"/>
              </w:rPr>
            </w:pPr>
            <w:r>
              <w:rPr>
                <w:rFonts w:hint="eastAsia" w:ascii="宋体" w:hAnsi="宋体"/>
                <w:szCs w:val="21"/>
              </w:rPr>
              <w:t>查见：</w:t>
            </w:r>
          </w:p>
          <w:p>
            <w:pPr>
              <w:rPr>
                <w:rFonts w:hint="eastAsia" w:ascii="宋体" w:hAnsi="宋体"/>
                <w:color w:val="auto"/>
                <w:szCs w:val="21"/>
                <w:highlight w:val="none"/>
              </w:rPr>
            </w:pPr>
            <w:r>
              <w:rPr>
                <w:rFonts w:hint="eastAsia" w:ascii="宋体" w:hAnsi="宋体"/>
                <w:color w:val="auto"/>
                <w:szCs w:val="21"/>
                <w:highlight w:val="none"/>
              </w:rPr>
              <w:t>对</w:t>
            </w:r>
            <w:r>
              <w:rPr>
                <w:rFonts w:hint="eastAsia" w:ascii="宋体" w:hAnsi="宋体"/>
                <w:color w:val="000000"/>
                <w:szCs w:val="21"/>
                <w:lang w:val="en-US" w:eastAsia="zh-CN"/>
              </w:rPr>
              <w:t>浇注、热处理</w:t>
            </w:r>
            <w:r>
              <w:rPr>
                <w:rFonts w:hint="eastAsia" w:ascii="宋体" w:hAnsi="宋体"/>
                <w:color w:val="auto"/>
                <w:szCs w:val="21"/>
                <w:highlight w:val="none"/>
              </w:rPr>
              <w:t>过程的操作作业指导书、设备及操作人员能力进行了确认。编制了</w:t>
            </w:r>
            <w:r>
              <w:rPr>
                <w:rFonts w:hint="eastAsia" w:ascii="宋体" w:hAnsi="宋体"/>
                <w:color w:val="000000"/>
                <w:szCs w:val="21"/>
                <w:lang w:val="en-US" w:eastAsia="zh-CN"/>
              </w:rPr>
              <w:t>浇注、热处理</w:t>
            </w:r>
            <w:r>
              <w:rPr>
                <w:rFonts w:hint="eastAsia" w:ascii="宋体" w:hAnsi="宋体"/>
                <w:color w:val="auto"/>
                <w:szCs w:val="21"/>
                <w:highlight w:val="none"/>
              </w:rPr>
              <w:t>作业指导书，使用的设备进行了维护和保养，状态良好，该工序的员工经公司培训合格后上岗。</w:t>
            </w:r>
          </w:p>
          <w:p>
            <w:pPr>
              <w:rPr>
                <w:rFonts w:ascii="宋体" w:hAnsi="宋体"/>
                <w:szCs w:val="21"/>
                <w:highlight w:val="none"/>
              </w:rPr>
            </w:pPr>
            <w:r>
              <w:rPr>
                <w:rFonts w:hint="eastAsia" w:ascii="宋体" w:hAnsi="宋体"/>
                <w:szCs w:val="21"/>
                <w:highlight w:val="none"/>
              </w:rPr>
              <w:t>抽20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日对</w:t>
            </w:r>
            <w:r>
              <w:rPr>
                <w:rFonts w:hint="eastAsia" w:ascii="宋体" w:hAnsi="宋体"/>
                <w:color w:val="000000"/>
                <w:szCs w:val="21"/>
                <w:lang w:val="en-US" w:eastAsia="zh-CN"/>
              </w:rPr>
              <w:t>浇注</w:t>
            </w:r>
            <w:r>
              <w:rPr>
                <w:rFonts w:hint="eastAsia" w:ascii="宋体" w:hAnsi="宋体"/>
                <w:szCs w:val="21"/>
                <w:highlight w:val="none"/>
              </w:rPr>
              <w:t xml:space="preserve">工序的《过程能力确认表》 </w:t>
            </w:r>
          </w:p>
          <w:p>
            <w:pPr>
              <w:rPr>
                <w:rFonts w:ascii="宋体" w:hAnsi="宋体"/>
                <w:szCs w:val="21"/>
                <w:highlight w:val="none"/>
              </w:rPr>
            </w:pPr>
            <w:r>
              <w:rPr>
                <w:rFonts w:hint="eastAsia" w:ascii="宋体" w:hAnsi="宋体"/>
                <w:szCs w:val="21"/>
                <w:highlight w:val="none"/>
              </w:rPr>
              <w:t xml:space="preserve">设备鉴定：设备正常，均进行了日常保养，能满足要求。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eastAsia="zh-CN"/>
              </w:rPr>
              <w:t>操作人员具备</w:t>
            </w:r>
            <w:r>
              <w:rPr>
                <w:rFonts w:hint="eastAsia" w:ascii="宋体" w:hAnsi="宋体"/>
                <w:szCs w:val="21"/>
                <w:highlight w:val="none"/>
                <w:lang w:val="en-US" w:eastAsia="zh-CN"/>
              </w:rPr>
              <w:t>5年以上工作经验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过程能力鉴定：满足工序过程控制要求。</w:t>
            </w:r>
          </w:p>
          <w:p>
            <w:pPr>
              <w:rPr>
                <w:rFonts w:hint="eastAsia" w:ascii="宋体" w:hAnsi="宋体"/>
                <w:szCs w:val="21"/>
                <w:highlight w:val="none"/>
                <w:lang w:eastAsia="zh-CN"/>
              </w:rPr>
            </w:pPr>
            <w:r>
              <w:rPr>
                <w:rFonts w:hint="eastAsia" w:ascii="宋体" w:hAnsi="宋体" w:cs="宋体"/>
                <w:szCs w:val="21"/>
                <w:highlight w:val="none"/>
              </w:rPr>
              <w:t>确认人：</w:t>
            </w:r>
            <w:r>
              <w:rPr>
                <w:rFonts w:hint="eastAsia" w:ascii="宋体" w:hAnsi="宋体"/>
                <w:szCs w:val="21"/>
                <w:highlight w:val="none"/>
                <w:lang w:eastAsia="zh-CN"/>
              </w:rPr>
              <w:t>梁树明</w:t>
            </w:r>
          </w:p>
          <w:p>
            <w:pPr>
              <w:pStyle w:val="2"/>
              <w:rPr>
                <w:rFonts w:hint="eastAsia" w:ascii="宋体" w:hAnsi="宋体"/>
                <w:szCs w:val="21"/>
                <w:highlight w:val="none"/>
                <w:lang w:val="en-US" w:eastAsia="zh-CN"/>
              </w:rPr>
            </w:pPr>
            <w:r>
              <w:rPr>
                <w:rFonts w:hint="eastAsia" w:ascii="宋体" w:hAnsi="宋体"/>
                <w:szCs w:val="21"/>
                <w:highlight w:val="none"/>
                <w:lang w:val="en-US" w:eastAsia="zh-CN"/>
              </w:rPr>
              <w:t>现场查看特种设备有：行车4台，提供相应的使用登记证；氧气罐1个，提供压力表检测证书、安全阀校验报告等，详见附件。负责人介绍公司氧气罐有2个安全阀，该安全阀由乐山市特种设备监督检验所检验，检验后提供标牌有效期至2020年12月，详细如下：</w:t>
            </w:r>
          </w:p>
          <w:p>
            <w:pPr>
              <w:pStyle w:val="2"/>
              <w:rPr>
                <w:rFonts w:hint="default" w:ascii="宋体" w:hAnsi="宋体"/>
                <w:szCs w:val="21"/>
                <w:highlight w:val="none"/>
                <w:lang w:val="en-US" w:eastAsia="zh-CN"/>
              </w:rPr>
            </w:pPr>
            <w:r>
              <w:rPr>
                <w:rFonts w:hint="default" w:ascii="宋体" w:hAnsi="宋体"/>
                <w:szCs w:val="21"/>
                <w:highlight w:val="none"/>
                <w:lang w:val="en-US" w:eastAsia="zh-CN"/>
              </w:rPr>
              <w:drawing>
                <wp:inline distT="0" distB="0" distL="114300" distR="114300">
                  <wp:extent cx="3194050" cy="2396490"/>
                  <wp:effectExtent l="0" t="0" r="6350" b="3810"/>
                  <wp:docPr id="2" name="图片 2" descr="a833a64c0b6921c4787c90df4412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33a64c0b6921c4787c90df4412fe2"/>
                          <pic:cNvPicPr>
                            <a:picLocks noChangeAspect="1"/>
                          </pic:cNvPicPr>
                        </pic:nvPicPr>
                        <pic:blipFill>
                          <a:blip r:embed="rId6"/>
                          <a:stretch>
                            <a:fillRect/>
                          </a:stretch>
                        </pic:blipFill>
                        <pic:spPr>
                          <a:xfrm>
                            <a:off x="0" y="0"/>
                            <a:ext cx="3194050" cy="2396490"/>
                          </a:xfrm>
                          <a:prstGeom prst="rect">
                            <a:avLst/>
                          </a:prstGeom>
                        </pic:spPr>
                      </pic:pic>
                    </a:graphicData>
                  </a:graphic>
                </wp:inline>
              </w:drawing>
            </w:r>
          </w:p>
          <w:p>
            <w:pPr>
              <w:ind w:firstLine="420" w:firstLineChars="200"/>
              <w:rPr>
                <w:rFonts w:hint="eastAsia" w:ascii="宋体" w:hAnsi="宋体" w:cs="宋体"/>
                <w:szCs w:val="24"/>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szCs w:val="21"/>
              </w:rPr>
            </w:pPr>
            <w:r>
              <w:rPr>
                <w:rFonts w:hint="eastAsia" w:ascii="宋体" w:hAnsi="宋体"/>
                <w:szCs w:val="21"/>
              </w:rPr>
              <w:t>标识及可追溯性</w:t>
            </w:r>
          </w:p>
        </w:tc>
        <w:tc>
          <w:tcPr>
            <w:tcW w:w="960" w:type="dxa"/>
            <w:vAlign w:val="top"/>
          </w:tcPr>
          <w:p>
            <w:pPr>
              <w:rPr>
                <w:rFonts w:hint="eastAsia" w:ascii="宋体" w:hAnsi="宋体" w:cs="宋体"/>
                <w:b/>
                <w:szCs w:val="21"/>
              </w:rPr>
            </w:pPr>
            <w:r>
              <w:rPr>
                <w:rFonts w:hint="eastAsia" w:ascii="宋体" w:hAnsi="宋体" w:cs="宋体"/>
                <w:b/>
                <w:szCs w:val="21"/>
              </w:rPr>
              <w:t>8.5.2</w:t>
            </w:r>
          </w:p>
          <w:p>
            <w:pPr>
              <w:rPr>
                <w:rFonts w:hint="eastAsia" w:ascii="宋体" w:hAnsi="宋体" w:cs="宋体"/>
                <w:b/>
                <w:szCs w:val="21"/>
              </w:rPr>
            </w:pPr>
          </w:p>
        </w:tc>
        <w:tc>
          <w:tcPr>
            <w:tcW w:w="10004" w:type="dxa"/>
            <w:vAlign w:val="top"/>
          </w:tcPr>
          <w:p>
            <w:pPr>
              <w:ind w:firstLine="420" w:firstLineChars="200"/>
              <w:rPr>
                <w:rFonts w:hint="eastAsia" w:ascii="宋体" w:hAnsi="宋体"/>
                <w:szCs w:val="21"/>
              </w:rPr>
            </w:pPr>
            <w:r>
              <w:rPr>
                <w:rFonts w:hint="eastAsia" w:ascii="宋体" w:hAnsi="宋体"/>
                <w:szCs w:val="21"/>
              </w:rPr>
              <w:t>现场查见，公司在经营过程中对标识和可追溯性进行了规定。</w:t>
            </w:r>
          </w:p>
          <w:p>
            <w:pPr>
              <w:ind w:firstLine="420" w:firstLineChars="200"/>
              <w:rPr>
                <w:rFonts w:hint="eastAsia" w:ascii="宋体" w:hAnsi="宋体"/>
                <w:szCs w:val="21"/>
              </w:rPr>
            </w:pPr>
            <w:r>
              <w:rPr>
                <w:rFonts w:hint="eastAsia" w:ascii="宋体" w:hAnsi="宋体"/>
                <w:szCs w:val="21"/>
              </w:rPr>
              <w:t>1．在生产现场，车间的半成品按不同型号进行分开放置，进行区分；</w:t>
            </w:r>
          </w:p>
          <w:p>
            <w:pPr>
              <w:ind w:firstLine="420" w:firstLineChars="200"/>
              <w:rPr>
                <w:rFonts w:hint="eastAsia" w:ascii="宋体" w:hAnsi="宋体"/>
                <w:szCs w:val="21"/>
              </w:rPr>
            </w:pPr>
            <w:r>
              <w:rPr>
                <w:rFonts w:hint="eastAsia" w:ascii="宋体" w:hAnsi="宋体"/>
                <w:szCs w:val="21"/>
              </w:rPr>
              <w:t>2．成品通过生产记录、发货记录等进行追溯，主要记录内容：生产日期，数量等；</w:t>
            </w:r>
          </w:p>
          <w:p>
            <w:pPr>
              <w:rPr>
                <w:rFonts w:hint="eastAsia" w:ascii="宋体" w:hAnsi="宋体" w:eastAsia="宋体" w:cs="宋体"/>
                <w:szCs w:val="24"/>
                <w:lang w:eastAsia="zh-CN"/>
              </w:rPr>
            </w:pPr>
            <w:r>
              <w:rPr>
                <w:rFonts w:hint="eastAsia" w:ascii="宋体" w:hAnsi="宋体"/>
                <w:szCs w:val="21"/>
              </w:rPr>
              <w:t>3、在原料仓库，不同的产品进行分类放置，有明确的标识</w:t>
            </w:r>
            <w:r>
              <w:rPr>
                <w:rFonts w:hint="eastAsia" w:ascii="宋体" w:hAnsi="宋体"/>
                <w:szCs w:val="21"/>
                <w:lang w:eastAsia="zh-CN"/>
              </w:rPr>
              <w:t>。</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szCs w:val="21"/>
              </w:rPr>
            </w:pPr>
            <w:r>
              <w:rPr>
                <w:rFonts w:hint="eastAsia" w:ascii="宋体" w:hAnsi="宋体"/>
                <w:szCs w:val="21"/>
              </w:rPr>
              <w:t>顾客或外部供方的财产</w:t>
            </w:r>
          </w:p>
        </w:tc>
        <w:tc>
          <w:tcPr>
            <w:tcW w:w="960" w:type="dxa"/>
            <w:vAlign w:val="top"/>
          </w:tcPr>
          <w:p>
            <w:pPr>
              <w:rPr>
                <w:rFonts w:hint="eastAsia" w:ascii="宋体" w:hAnsi="宋体" w:cs="宋体"/>
                <w:b/>
                <w:szCs w:val="21"/>
              </w:rPr>
            </w:pPr>
            <w:r>
              <w:rPr>
                <w:rFonts w:hint="eastAsia" w:ascii="宋体" w:hAnsi="宋体" w:cs="宋体"/>
                <w:b/>
                <w:szCs w:val="21"/>
              </w:rPr>
              <w:t>8.5.3</w:t>
            </w:r>
          </w:p>
          <w:p>
            <w:pPr>
              <w:rPr>
                <w:rFonts w:hint="eastAsia" w:ascii="宋体" w:hAnsi="宋体" w:cs="宋体"/>
                <w:b/>
                <w:szCs w:val="21"/>
              </w:rPr>
            </w:pPr>
          </w:p>
        </w:tc>
        <w:tc>
          <w:tcPr>
            <w:tcW w:w="10004" w:type="dxa"/>
            <w:vAlign w:val="top"/>
          </w:tcPr>
          <w:p>
            <w:pPr>
              <w:ind w:firstLine="420" w:firstLineChars="200"/>
              <w:rPr>
                <w:rFonts w:hint="eastAsia"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宋体"/>
                <w:szCs w:val="24"/>
              </w:rPr>
            </w:pPr>
            <w:r>
              <w:rPr>
                <w:rFonts w:hint="eastAsia" w:ascii="宋体" w:hAnsi="宋体"/>
                <w:szCs w:val="21"/>
              </w:rPr>
              <w:t>负责人讲目前没有发生顾客或外部供方财产丢失的情况；</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szCs w:val="21"/>
              </w:rPr>
            </w:pPr>
            <w:r>
              <w:rPr>
                <w:rFonts w:hint="eastAsia" w:ascii="宋体" w:hAnsi="宋体"/>
                <w:szCs w:val="21"/>
              </w:rPr>
              <w:t>防护</w:t>
            </w:r>
          </w:p>
        </w:tc>
        <w:tc>
          <w:tcPr>
            <w:tcW w:w="960" w:type="dxa"/>
            <w:vAlign w:val="top"/>
          </w:tcPr>
          <w:p>
            <w:pPr>
              <w:rPr>
                <w:rFonts w:hint="eastAsia" w:ascii="宋体" w:hAnsi="宋体" w:cs="宋体"/>
                <w:b/>
                <w:szCs w:val="21"/>
              </w:rPr>
            </w:pPr>
            <w:r>
              <w:rPr>
                <w:rFonts w:hint="eastAsia" w:ascii="宋体" w:hAnsi="宋体" w:cs="宋体"/>
                <w:b/>
                <w:szCs w:val="21"/>
              </w:rPr>
              <w:t>8.5.4</w:t>
            </w:r>
          </w:p>
        </w:tc>
        <w:tc>
          <w:tcPr>
            <w:tcW w:w="10004" w:type="dxa"/>
            <w:vAlign w:val="top"/>
          </w:tcPr>
          <w:p>
            <w:pPr>
              <w:ind w:firstLine="420" w:firstLineChars="200"/>
              <w:rPr>
                <w:rFonts w:hint="eastAsia" w:ascii="宋体" w:hAnsi="宋体"/>
                <w:szCs w:val="21"/>
              </w:rPr>
            </w:pPr>
            <w:r>
              <w:rPr>
                <w:rFonts w:hint="eastAsia" w:ascii="黑体" w:hAnsi="黑体" w:eastAsia="黑体" w:cs="黑体"/>
                <w:szCs w:val="21"/>
              </w:rPr>
              <w:t>--</w:t>
            </w:r>
            <w:r>
              <w:rPr>
                <w:rFonts w:hint="eastAsia" w:ascii="宋体" w:hAnsi="宋体"/>
                <w:szCs w:val="21"/>
              </w:rPr>
              <w:t>产品防护</w:t>
            </w:r>
          </w:p>
          <w:p>
            <w:pPr>
              <w:ind w:firstLine="420" w:firstLineChars="200"/>
              <w:rPr>
                <w:rFonts w:hint="eastAsia"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hint="eastAsia" w:ascii="宋体" w:hAnsi="宋体"/>
                <w:szCs w:val="21"/>
              </w:rPr>
            </w:pPr>
            <w:r>
              <w:rPr>
                <w:rFonts w:hint="eastAsia" w:ascii="宋体" w:hAnsi="宋体"/>
                <w:szCs w:val="21"/>
              </w:rPr>
              <w:t>现场观察:</w:t>
            </w:r>
          </w:p>
          <w:p>
            <w:pPr>
              <w:ind w:firstLine="420" w:firstLineChars="200"/>
              <w:rPr>
                <w:rFonts w:hint="eastAsia" w:ascii="宋体" w:hAnsi="宋体"/>
                <w:szCs w:val="21"/>
              </w:rPr>
            </w:pPr>
            <w:r>
              <w:rPr>
                <w:rFonts w:hint="eastAsia" w:ascii="宋体" w:hAnsi="宋体"/>
                <w:szCs w:val="21"/>
              </w:rPr>
              <w:t>1. 转运：所有材料转运过程中均规定要求，确保产品防护有效。</w:t>
            </w:r>
          </w:p>
          <w:p>
            <w:pPr>
              <w:ind w:firstLine="420" w:firstLineChars="200"/>
              <w:rPr>
                <w:rFonts w:hint="eastAsia" w:ascii="宋体" w:hAnsi="宋体"/>
                <w:szCs w:val="21"/>
              </w:rPr>
            </w:pPr>
            <w:r>
              <w:rPr>
                <w:rFonts w:hint="eastAsia" w:ascii="宋体" w:hAnsi="宋体"/>
                <w:szCs w:val="21"/>
              </w:rPr>
              <w:t>2. 包装：无；</w:t>
            </w:r>
          </w:p>
          <w:p>
            <w:pPr>
              <w:ind w:firstLine="420" w:firstLineChars="200"/>
              <w:rPr>
                <w:rFonts w:hint="eastAsia" w:ascii="宋体" w:hAnsi="宋体"/>
                <w:szCs w:val="21"/>
              </w:rPr>
            </w:pPr>
            <w:r>
              <w:rPr>
                <w:rFonts w:hint="eastAsia" w:ascii="宋体" w:hAnsi="宋体"/>
                <w:szCs w:val="21"/>
              </w:rPr>
              <w:t>3. 运输过程管理：要求专车运输，</w:t>
            </w:r>
            <w:r>
              <w:rPr>
                <w:rFonts w:hint="eastAsia" w:ascii="宋体" w:hAnsi="宋体"/>
                <w:szCs w:val="21"/>
                <w:lang w:eastAsia="zh-CN"/>
              </w:rPr>
              <w:t>固定牢固</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现场查看半成品、成品，均按要求放置，防护得当。</w:t>
            </w:r>
          </w:p>
          <w:p>
            <w:pPr>
              <w:rPr>
                <w:rFonts w:hint="eastAsia" w:ascii="宋体" w:hAnsi="宋体" w:cs="宋体"/>
                <w:szCs w:val="24"/>
              </w:rPr>
            </w:pPr>
            <w:r>
              <w:rPr>
                <w:rFonts w:hint="eastAsia" w:ascii="宋体" w:hAnsi="宋体"/>
                <w:szCs w:val="21"/>
              </w:rPr>
              <w:t>产品防护基本符合要求。</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szCs w:val="21"/>
              </w:rPr>
            </w:pPr>
            <w:r>
              <w:rPr>
                <w:rFonts w:hint="eastAsia" w:ascii="宋体" w:hAnsi="宋体"/>
                <w:szCs w:val="21"/>
              </w:rPr>
              <w:t>交付后活动</w:t>
            </w:r>
          </w:p>
        </w:tc>
        <w:tc>
          <w:tcPr>
            <w:tcW w:w="960" w:type="dxa"/>
            <w:vAlign w:val="top"/>
          </w:tcPr>
          <w:p>
            <w:pPr>
              <w:rPr>
                <w:rFonts w:hint="eastAsia" w:ascii="宋体" w:hAnsi="宋体" w:cs="宋体"/>
                <w:b/>
                <w:szCs w:val="21"/>
              </w:rPr>
            </w:pPr>
            <w:r>
              <w:rPr>
                <w:rFonts w:hint="eastAsia" w:ascii="宋体" w:hAnsi="宋体" w:cs="宋体"/>
                <w:b/>
                <w:szCs w:val="21"/>
              </w:rPr>
              <w:t>8.5.5</w:t>
            </w:r>
          </w:p>
          <w:p>
            <w:pPr>
              <w:rPr>
                <w:rFonts w:hint="eastAsia" w:ascii="宋体" w:hAnsi="宋体" w:cs="宋体"/>
                <w:b/>
                <w:szCs w:val="21"/>
              </w:rPr>
            </w:pPr>
          </w:p>
        </w:tc>
        <w:tc>
          <w:tcPr>
            <w:tcW w:w="10004" w:type="dxa"/>
            <w:vAlign w:val="top"/>
          </w:tcPr>
          <w:p>
            <w:pPr>
              <w:spacing w:line="400" w:lineRule="exact"/>
              <w:jc w:val="left"/>
              <w:rPr>
                <w:rFonts w:ascii="宋体" w:hAnsi="宋体"/>
                <w:szCs w:val="21"/>
              </w:rPr>
            </w:pPr>
            <w:r>
              <w:rPr>
                <w:rFonts w:hint="eastAsia" w:ascii="宋体" w:hAnsi="宋体" w:cs="宋体"/>
                <w:szCs w:val="21"/>
              </w:rPr>
              <w:t>查问，对于已经交付的产品，公司承诺：产成品交付后随时跟踪质量状况，发现问题，及时上门进行解决。</w:t>
            </w:r>
          </w:p>
          <w:p>
            <w:pPr>
              <w:spacing w:line="400" w:lineRule="exact"/>
              <w:ind w:firstLine="420" w:firstLineChars="200"/>
              <w:jc w:val="left"/>
              <w:rPr>
                <w:rFonts w:ascii="宋体" w:hAnsi="宋体"/>
                <w:szCs w:val="21"/>
                <w:highlight w:val="none"/>
              </w:rPr>
            </w:pPr>
            <w:r>
              <w:rPr>
                <w:rFonts w:hint="eastAsia" w:ascii="宋体" w:hAnsi="宋体"/>
                <w:szCs w:val="21"/>
              </w:rPr>
              <w:t>查，公司</w:t>
            </w:r>
            <w:r>
              <w:rPr>
                <w:rFonts w:hint="eastAsia" w:ascii="宋体" w:hAnsi="宋体"/>
                <w:szCs w:val="21"/>
                <w:highlight w:val="none"/>
              </w:rPr>
              <w:t>策划了售后管理的要求。</w:t>
            </w:r>
          </w:p>
          <w:p>
            <w:pPr>
              <w:spacing w:line="400" w:lineRule="exact"/>
              <w:ind w:firstLine="420" w:firstLineChars="200"/>
              <w:rPr>
                <w:rFonts w:hint="eastAsia" w:ascii="宋体" w:hAnsi="宋体" w:cs="Arial"/>
                <w:szCs w:val="21"/>
                <w:highlight w:val="none"/>
                <w:lang w:val="en-US" w:eastAsia="zh-CN"/>
              </w:rPr>
            </w:pPr>
            <w:r>
              <w:rPr>
                <w:rFonts w:hint="eastAsia" w:ascii="宋体" w:hAnsi="宋体" w:cs="Arial"/>
                <w:szCs w:val="21"/>
                <w:highlight w:val="none"/>
              </w:rPr>
              <w:t>提供《</w:t>
            </w:r>
            <w:r>
              <w:rPr>
                <w:rFonts w:hint="eastAsia" w:ascii="宋体" w:hAnsi="宋体" w:cs="Arial"/>
                <w:szCs w:val="21"/>
                <w:highlight w:val="none"/>
                <w:lang w:eastAsia="zh-CN"/>
              </w:rPr>
              <w:t>用户验收报告</w:t>
            </w:r>
            <w:r>
              <w:rPr>
                <w:rFonts w:hint="eastAsia" w:ascii="宋体" w:hAnsi="宋体" w:cs="Arial"/>
                <w:szCs w:val="21"/>
                <w:highlight w:val="none"/>
              </w:rPr>
              <w:t>》抽20</w:t>
            </w:r>
            <w:r>
              <w:rPr>
                <w:rFonts w:hint="eastAsia" w:ascii="宋体" w:hAnsi="宋体" w:cs="Arial"/>
                <w:szCs w:val="21"/>
                <w:highlight w:val="none"/>
                <w:lang w:val="en-US" w:eastAsia="zh-CN"/>
              </w:rPr>
              <w:t>20</w:t>
            </w:r>
            <w:r>
              <w:rPr>
                <w:rFonts w:hint="eastAsia" w:ascii="宋体" w:hAnsi="宋体" w:cs="Arial"/>
                <w:szCs w:val="21"/>
                <w:highlight w:val="none"/>
              </w:rPr>
              <w:t>.</w:t>
            </w:r>
            <w:r>
              <w:rPr>
                <w:rFonts w:hint="eastAsia" w:ascii="宋体" w:hAnsi="宋体" w:cs="Arial"/>
                <w:szCs w:val="21"/>
                <w:highlight w:val="none"/>
                <w:lang w:val="en-US" w:eastAsia="zh-CN"/>
              </w:rPr>
              <w:t>7.23</w:t>
            </w:r>
            <w:r>
              <w:rPr>
                <w:rFonts w:hint="eastAsia" w:ascii="宋体" w:hAnsi="宋体" w:cs="Arial"/>
                <w:szCs w:val="21"/>
                <w:highlight w:val="none"/>
              </w:rPr>
              <w:t>客户：</w:t>
            </w:r>
            <w:r>
              <w:rPr>
                <w:rFonts w:hint="eastAsia" w:ascii="宋体" w:hAnsi="宋体" w:cs="Arial"/>
                <w:szCs w:val="21"/>
                <w:highlight w:val="none"/>
                <w:lang w:eastAsia="zh-CN"/>
              </w:rPr>
              <w:t>德阳永明水电机械有限公司</w:t>
            </w:r>
            <w:r>
              <w:rPr>
                <w:rFonts w:hint="eastAsia" w:ascii="宋体" w:hAnsi="宋体" w:cs="Arial"/>
                <w:szCs w:val="21"/>
                <w:highlight w:val="none"/>
                <w:lang w:val="en-US" w:eastAsia="zh-CN"/>
              </w:rPr>
              <w:t xml:space="preserve"> </w:t>
            </w:r>
          </w:p>
          <w:p>
            <w:pPr>
              <w:spacing w:line="400" w:lineRule="exact"/>
              <w:ind w:firstLine="420" w:firstLineChars="200"/>
              <w:rPr>
                <w:rFonts w:hint="eastAsia" w:ascii="宋体" w:hAnsi="宋体" w:cs="Arial"/>
                <w:szCs w:val="21"/>
                <w:highlight w:val="none"/>
                <w:lang w:val="en-US" w:eastAsia="zh-CN"/>
              </w:rPr>
            </w:pPr>
            <w:r>
              <w:rPr>
                <w:rFonts w:hint="eastAsia" w:ascii="宋体" w:hAnsi="宋体" w:cs="Arial"/>
                <w:szCs w:val="21"/>
                <w:highlight w:val="none"/>
                <w:lang w:val="en-US" w:eastAsia="zh-CN"/>
              </w:rPr>
              <w:t>验收结论：验收合格</w:t>
            </w:r>
          </w:p>
          <w:p>
            <w:pPr>
              <w:spacing w:line="400" w:lineRule="exact"/>
              <w:ind w:right="71" w:rightChars="34" w:firstLine="420" w:firstLineChars="200"/>
              <w:jc w:val="left"/>
              <w:rPr>
                <w:rFonts w:hint="eastAsia" w:ascii="宋体" w:hAnsi="宋体" w:cs="宋体"/>
                <w:szCs w:val="24"/>
              </w:rPr>
            </w:pPr>
            <w:r>
              <w:rPr>
                <w:rFonts w:hint="eastAsia" w:ascii="宋体" w:hAnsi="宋体" w:cs="Arial"/>
                <w:szCs w:val="21"/>
                <w:highlight w:val="none"/>
                <w:lang w:val="en-US" w:eastAsia="zh-CN"/>
              </w:rPr>
              <w:t>验收人：罗泉      验收日期：</w:t>
            </w:r>
            <w:r>
              <w:rPr>
                <w:rFonts w:hint="eastAsia" w:ascii="宋体" w:hAnsi="宋体" w:cs="Arial"/>
                <w:szCs w:val="21"/>
                <w:highlight w:val="none"/>
              </w:rPr>
              <w:t>20</w:t>
            </w:r>
            <w:r>
              <w:rPr>
                <w:rFonts w:hint="eastAsia" w:ascii="宋体" w:hAnsi="宋体" w:cs="Arial"/>
                <w:szCs w:val="21"/>
                <w:highlight w:val="none"/>
                <w:lang w:val="en-US" w:eastAsia="zh-CN"/>
              </w:rPr>
              <w:t>20</w:t>
            </w:r>
            <w:r>
              <w:rPr>
                <w:rFonts w:hint="eastAsia" w:ascii="宋体" w:hAnsi="宋体" w:cs="Arial"/>
                <w:szCs w:val="21"/>
                <w:highlight w:val="none"/>
              </w:rPr>
              <w:t>.</w:t>
            </w:r>
            <w:r>
              <w:rPr>
                <w:rFonts w:hint="eastAsia" w:ascii="宋体" w:hAnsi="宋体" w:cs="Arial"/>
                <w:szCs w:val="21"/>
                <w:highlight w:val="none"/>
                <w:lang w:val="en-US" w:eastAsia="zh-CN"/>
              </w:rPr>
              <w:t>7.23</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szCs w:val="21"/>
              </w:rPr>
            </w:pPr>
            <w:r>
              <w:rPr>
                <w:rFonts w:hint="eastAsia" w:ascii="宋体" w:hAnsi="宋体"/>
                <w:szCs w:val="21"/>
              </w:rPr>
              <w:t>更改控制</w:t>
            </w:r>
          </w:p>
        </w:tc>
        <w:tc>
          <w:tcPr>
            <w:tcW w:w="960" w:type="dxa"/>
            <w:vAlign w:val="top"/>
          </w:tcPr>
          <w:p>
            <w:pPr>
              <w:rPr>
                <w:rFonts w:hint="eastAsia" w:ascii="宋体" w:hAnsi="宋体" w:cs="宋体"/>
                <w:b/>
                <w:szCs w:val="21"/>
              </w:rPr>
            </w:pPr>
            <w:r>
              <w:rPr>
                <w:rFonts w:hint="eastAsia" w:ascii="宋体" w:hAnsi="宋体" w:cs="宋体"/>
                <w:b/>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hint="eastAsia" w:ascii="宋体" w:hAnsi="宋体" w:cs="宋体"/>
                <w:szCs w:val="24"/>
              </w:rPr>
            </w:pPr>
            <w:r>
              <w:rPr>
                <w:rFonts w:hint="eastAsia" w:ascii="宋体" w:hAnsi="宋体"/>
                <w:szCs w:val="21"/>
              </w:rPr>
              <w:t>查，近期暂无工艺、材料变更的情况。</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rPr>
                <w:rFonts w:hint="eastAsia" w:ascii="宋体" w:hAnsi="宋体"/>
              </w:rPr>
            </w:pPr>
            <w:r>
              <w:rPr>
                <w:rFonts w:hint="eastAsia" w:ascii="宋体" w:hAnsi="宋体"/>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rPr>
            </w:pPr>
            <w:r>
              <w:rPr>
                <w:rFonts w:hint="eastAsia" w:ascii="宋体" w:hAnsi="宋体"/>
              </w:rPr>
              <w:t>◆公司对特殊放行或紧急放行情况予以界定，原则上，一般情况下不许特殊放行或紧急放行；若特殊情况下，要实施紧急放行时，一定要得到有关授权人员批准，适用时得到顾客的批准后方可实施。体系运行至今尚未发生特殊放行或紧急放行的情况。</w:t>
            </w:r>
          </w:p>
          <w:p>
            <w:pPr>
              <w:rPr>
                <w:rFonts w:hint="eastAsia" w:ascii="宋体" w:hAnsi="宋体"/>
              </w:rPr>
            </w:pPr>
            <w:r>
              <w:rPr>
                <w:rFonts w:hint="eastAsia" w:ascii="宋体" w:hAnsi="宋体"/>
              </w:rPr>
              <w:t>◆公司明确对各阶段产品和服务的放行均须实施必要的记录并保留。详见如下过程及输出检验证据抽样</w:t>
            </w:r>
          </w:p>
          <w:p>
            <w:pPr>
              <w:rPr>
                <w:rFonts w:hint="eastAsia" w:ascii="宋体" w:hAnsi="宋体"/>
              </w:rPr>
            </w:pPr>
            <w:r>
              <w:rPr>
                <w:rFonts w:hint="eastAsia" w:ascii="宋体" w:hAnsi="宋体"/>
                <w:szCs w:val="21"/>
                <w:highlight w:val="none"/>
                <w:lang w:eastAsia="zh-CN"/>
              </w:rPr>
              <w:t>一、</w:t>
            </w:r>
            <w:r>
              <w:rPr>
                <w:rFonts w:hint="eastAsia" w:ascii="宋体" w:hAnsi="宋体"/>
                <w:szCs w:val="21"/>
                <w:highlight w:val="none"/>
              </w:rPr>
              <w:t>抽查《进货检验记录》</w:t>
            </w:r>
            <w:r>
              <w:rPr>
                <w:rFonts w:hint="eastAsia" w:ascii="宋体" w:hAnsi="宋体"/>
                <w:szCs w:val="21"/>
                <w:highlight w:val="none"/>
                <w:lang w:eastAsia="zh-CN"/>
              </w:rPr>
              <w:t>详见</w:t>
            </w:r>
            <w:r>
              <w:rPr>
                <w:rFonts w:hint="eastAsia" w:ascii="宋体" w:hAnsi="宋体"/>
                <w:szCs w:val="21"/>
                <w:highlight w:val="none"/>
                <w:lang w:val="en-US" w:eastAsia="zh-CN"/>
              </w:rPr>
              <w:t>8.4.2条款。</w:t>
            </w:r>
          </w:p>
          <w:p>
            <w:pPr>
              <w:rPr>
                <w:rFonts w:ascii="宋体" w:hAnsi="宋体"/>
              </w:rPr>
            </w:pPr>
            <w:r>
              <w:rPr>
                <w:rFonts w:hint="eastAsia" w:ascii="宋体" w:hAnsi="宋体"/>
                <w:lang w:eastAsia="zh-CN"/>
              </w:rPr>
              <w:t>二</w:t>
            </w:r>
            <w:r>
              <w:rPr>
                <w:rFonts w:hint="eastAsia" w:ascii="宋体" w:hAnsi="宋体"/>
              </w:rPr>
              <w:t>、抽查工序质量控制记录</w:t>
            </w:r>
          </w:p>
          <w:p>
            <w:pPr>
              <w:rPr>
                <w:rFonts w:hint="eastAsia" w:ascii="宋体" w:hAnsi="宋体"/>
              </w:rPr>
            </w:pPr>
            <w:r>
              <w:rPr>
                <w:rFonts w:hint="eastAsia" w:ascii="宋体" w:hAnsi="宋体"/>
              </w:rPr>
              <w:t>1、抽：20</w:t>
            </w:r>
            <w:r>
              <w:rPr>
                <w:rFonts w:hint="eastAsia" w:ascii="宋体" w:hAnsi="宋体"/>
                <w:lang w:val="en-US" w:eastAsia="zh-CN"/>
              </w:rPr>
              <w:t>20</w:t>
            </w:r>
            <w:r>
              <w:rPr>
                <w:rFonts w:hint="eastAsia" w:ascii="宋体" w:hAnsi="宋体"/>
              </w:rPr>
              <w:t>.5.29，产品Z</w:t>
            </w:r>
            <w:r>
              <w:rPr>
                <w:rFonts w:ascii="宋体" w:hAnsi="宋体"/>
              </w:rPr>
              <w:t>G25</w:t>
            </w:r>
            <w:r>
              <w:rPr>
                <w:rFonts w:hint="eastAsia" w:ascii="宋体" w:hAnsi="宋体"/>
              </w:rPr>
              <w:t>《原料化验记录》：</w:t>
            </w:r>
          </w:p>
          <w:p>
            <w:pPr>
              <w:rPr>
                <w:rFonts w:ascii="宋体" w:hAnsi="宋体"/>
              </w:rPr>
            </w:pPr>
            <w:r>
              <w:rPr>
                <w:rFonts w:hint="eastAsia" w:ascii="宋体" w:hAnsi="宋体"/>
              </w:rPr>
              <w:t>化验内容：原料化学元素含量</w:t>
            </w:r>
          </w:p>
          <w:p>
            <w:pPr>
              <w:rPr>
                <w:rFonts w:ascii="宋体" w:hAnsi="宋体"/>
              </w:rPr>
            </w:pPr>
            <w:r>
              <w:rPr>
                <w:rFonts w:hint="eastAsia" w:ascii="宋体" w:hAnsi="宋体"/>
              </w:rPr>
              <w:t>化验结果：</w:t>
            </w:r>
            <w:r>
              <w:rPr>
                <w:rFonts w:ascii="宋体" w:hAnsi="宋体"/>
              </w:rPr>
              <w:t>C:0.2</w:t>
            </w:r>
            <w:r>
              <w:rPr>
                <w:rFonts w:hint="eastAsia" w:ascii="宋体" w:hAnsi="宋体"/>
              </w:rPr>
              <w:t>3</w:t>
            </w:r>
            <w:r>
              <w:rPr>
                <w:rFonts w:ascii="宋体" w:hAnsi="宋体"/>
              </w:rPr>
              <w:t>/Si:0.</w:t>
            </w:r>
            <w:r>
              <w:rPr>
                <w:rFonts w:hint="eastAsia" w:ascii="宋体" w:hAnsi="宋体"/>
              </w:rPr>
              <w:t>34</w:t>
            </w:r>
            <w:r>
              <w:rPr>
                <w:rFonts w:ascii="宋体" w:hAnsi="宋体"/>
              </w:rPr>
              <w:t>/Mn:0.</w:t>
            </w:r>
            <w:r>
              <w:rPr>
                <w:rFonts w:hint="eastAsia" w:ascii="宋体" w:hAnsi="宋体"/>
              </w:rPr>
              <w:t>65</w:t>
            </w:r>
            <w:r>
              <w:rPr>
                <w:rFonts w:ascii="宋体" w:hAnsi="宋体"/>
              </w:rPr>
              <w:t>/P:0.02</w:t>
            </w:r>
            <w:r>
              <w:rPr>
                <w:rFonts w:hint="eastAsia" w:ascii="宋体" w:hAnsi="宋体"/>
              </w:rPr>
              <w:t>1</w:t>
            </w:r>
            <w:r>
              <w:rPr>
                <w:rFonts w:ascii="宋体" w:hAnsi="宋体"/>
              </w:rPr>
              <w:t>/S:0.0</w:t>
            </w:r>
            <w:r>
              <w:rPr>
                <w:rFonts w:hint="eastAsia" w:ascii="宋体" w:hAnsi="宋体"/>
              </w:rPr>
              <w:t>28</w:t>
            </w:r>
          </w:p>
          <w:p>
            <w:pPr>
              <w:rPr>
                <w:rFonts w:ascii="宋体" w:hAnsi="宋体"/>
              </w:rPr>
            </w:pPr>
            <w:r>
              <w:rPr>
                <w:rFonts w:hint="eastAsia" w:ascii="宋体" w:hAnsi="宋体"/>
              </w:rPr>
              <w:t>化验结论：满足原料使用要求</w:t>
            </w:r>
          </w:p>
          <w:p>
            <w:pPr>
              <w:rPr>
                <w:rFonts w:ascii="宋体" w:hAnsi="宋体"/>
              </w:rPr>
            </w:pPr>
          </w:p>
          <w:p>
            <w:pPr>
              <w:rPr>
                <w:rFonts w:hint="eastAsia" w:ascii="宋体" w:hAnsi="宋体"/>
              </w:rPr>
            </w:pPr>
            <w:r>
              <w:rPr>
                <w:rFonts w:hint="eastAsia" w:ascii="宋体" w:hAnsi="宋体"/>
              </w:rPr>
              <w:t>2、抽：20</w:t>
            </w:r>
            <w:r>
              <w:rPr>
                <w:rFonts w:hint="eastAsia" w:ascii="宋体" w:hAnsi="宋体"/>
                <w:lang w:val="en-US" w:eastAsia="zh-CN"/>
              </w:rPr>
              <w:t>20</w:t>
            </w:r>
            <w:r>
              <w:rPr>
                <w:rFonts w:hint="eastAsia" w:ascii="宋体" w:hAnsi="宋体"/>
              </w:rPr>
              <w:t>.8.19，产品Z</w:t>
            </w:r>
            <w:r>
              <w:rPr>
                <w:rFonts w:ascii="宋体" w:hAnsi="宋体"/>
              </w:rPr>
              <w:t>G25</w:t>
            </w:r>
            <w:r>
              <w:rPr>
                <w:rFonts w:hint="eastAsia" w:ascii="宋体" w:hAnsi="宋体"/>
              </w:rPr>
              <w:t>《原料化验记录》：</w:t>
            </w:r>
          </w:p>
          <w:p>
            <w:pPr>
              <w:rPr>
                <w:rFonts w:ascii="宋体" w:hAnsi="宋体"/>
              </w:rPr>
            </w:pPr>
            <w:r>
              <w:rPr>
                <w:rFonts w:hint="eastAsia" w:ascii="宋体" w:hAnsi="宋体"/>
              </w:rPr>
              <w:t>化验内容：原料化学元素含量</w:t>
            </w:r>
          </w:p>
          <w:p>
            <w:pPr>
              <w:rPr>
                <w:rFonts w:ascii="宋体" w:hAnsi="宋体"/>
              </w:rPr>
            </w:pPr>
            <w:r>
              <w:rPr>
                <w:rFonts w:hint="eastAsia" w:ascii="宋体" w:hAnsi="宋体"/>
              </w:rPr>
              <w:t>化验结果：</w:t>
            </w:r>
            <w:r>
              <w:rPr>
                <w:rFonts w:ascii="宋体" w:hAnsi="宋体"/>
              </w:rPr>
              <w:t>C:0.24/Si:0.28/Mn:0.83/P:0.022/S:0.032</w:t>
            </w:r>
          </w:p>
          <w:p>
            <w:pPr>
              <w:rPr>
                <w:rFonts w:hint="eastAsia" w:ascii="宋体" w:hAnsi="宋体"/>
              </w:rPr>
            </w:pPr>
            <w:r>
              <w:rPr>
                <w:rFonts w:hint="eastAsia" w:ascii="宋体" w:hAnsi="宋体"/>
              </w:rPr>
              <w:t>化验结论：满足原料使用要求</w:t>
            </w:r>
          </w:p>
          <w:p>
            <w:pPr>
              <w:rPr>
                <w:rFonts w:ascii="宋体" w:hAnsi="宋体"/>
              </w:rPr>
            </w:pPr>
          </w:p>
          <w:p>
            <w:pPr>
              <w:rPr>
                <w:rFonts w:hint="eastAsia" w:ascii="宋体" w:hAnsi="宋体"/>
              </w:rPr>
            </w:pPr>
            <w:r>
              <w:rPr>
                <w:rFonts w:hint="eastAsia" w:ascii="宋体" w:hAnsi="宋体"/>
              </w:rPr>
              <w:t>3、抽：20</w:t>
            </w:r>
            <w:r>
              <w:rPr>
                <w:rFonts w:hint="eastAsia" w:ascii="宋体" w:hAnsi="宋体"/>
                <w:lang w:val="en-US" w:eastAsia="zh-CN"/>
              </w:rPr>
              <w:t>20</w:t>
            </w:r>
            <w:r>
              <w:rPr>
                <w:rFonts w:hint="eastAsia" w:ascii="宋体" w:hAnsi="宋体"/>
              </w:rPr>
              <w:t>.7.29，炉号19-158《电炉冶炼记录》</w:t>
            </w:r>
          </w:p>
          <w:tbl>
            <w:tblPr>
              <w:tblStyle w:val="8"/>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552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center"/>
                    <w:rPr>
                      <w:rFonts w:hint="eastAsia" w:ascii="宋体" w:hAnsi="宋体"/>
                    </w:rPr>
                  </w:pPr>
                  <w:r>
                    <w:rPr>
                      <w:rFonts w:hint="eastAsia" w:ascii="宋体" w:hAnsi="宋体"/>
                    </w:rPr>
                    <w:t>记录内容</w:t>
                  </w:r>
                </w:p>
              </w:tc>
              <w:tc>
                <w:tcPr>
                  <w:tcW w:w="5528" w:type="dxa"/>
                  <w:shd w:val="clear" w:color="auto" w:fill="auto"/>
                  <w:noWrap w:val="0"/>
                  <w:vAlign w:val="top"/>
                </w:tcPr>
                <w:p>
                  <w:pPr>
                    <w:jc w:val="center"/>
                    <w:rPr>
                      <w:rFonts w:hint="eastAsia" w:ascii="宋体" w:hAnsi="宋体"/>
                    </w:rPr>
                  </w:pPr>
                  <w:r>
                    <w:rPr>
                      <w:rFonts w:hint="eastAsia" w:ascii="宋体" w:hAnsi="宋体"/>
                    </w:rPr>
                    <w:t>记录结果</w:t>
                  </w:r>
                </w:p>
              </w:tc>
              <w:tc>
                <w:tcPr>
                  <w:tcW w:w="2115" w:type="dxa"/>
                  <w:shd w:val="clear" w:color="auto" w:fill="auto"/>
                  <w:noWrap w:val="0"/>
                  <w:vAlign w:val="top"/>
                </w:tcPr>
                <w:p>
                  <w:pPr>
                    <w:jc w:val="center"/>
                    <w:rPr>
                      <w:rFonts w:hint="eastAsia" w:ascii="宋体" w:hAnsi="宋体"/>
                    </w:rPr>
                  </w:pPr>
                  <w:r>
                    <w:rPr>
                      <w:rFonts w:hint="eastAsia" w:ascii="宋体" w:hAnsi="宋体"/>
                    </w:rPr>
                    <w:t>记录结论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hint="eastAsia" w:ascii="宋体" w:hAnsi="宋体"/>
                    </w:rPr>
                  </w:pPr>
                  <w:r>
                    <w:rPr>
                      <w:rFonts w:hint="eastAsia" w:ascii="宋体" w:hAnsi="宋体"/>
                    </w:rPr>
                    <w:t>炉令</w:t>
                  </w:r>
                </w:p>
              </w:tc>
              <w:tc>
                <w:tcPr>
                  <w:tcW w:w="5528" w:type="dxa"/>
                  <w:shd w:val="clear" w:color="auto" w:fill="auto"/>
                  <w:noWrap w:val="0"/>
                  <w:vAlign w:val="top"/>
                </w:tcPr>
                <w:p>
                  <w:pPr>
                    <w:jc w:val="left"/>
                    <w:rPr>
                      <w:rFonts w:ascii="宋体" w:hAnsi="宋体"/>
                    </w:rPr>
                  </w:pPr>
                  <w:r>
                    <w:rPr>
                      <w:rFonts w:hint="eastAsia" w:ascii="宋体" w:hAnsi="宋体"/>
                    </w:rPr>
                    <w:t>炉盖：38次</w:t>
                  </w:r>
                </w:p>
                <w:p>
                  <w:pPr>
                    <w:jc w:val="left"/>
                    <w:rPr>
                      <w:rFonts w:ascii="宋体" w:hAnsi="宋体"/>
                    </w:rPr>
                  </w:pPr>
                  <w:r>
                    <w:rPr>
                      <w:rFonts w:hint="eastAsia" w:ascii="宋体" w:hAnsi="宋体"/>
                    </w:rPr>
                    <w:t>炉墙：24次</w:t>
                  </w:r>
                </w:p>
                <w:p>
                  <w:pPr>
                    <w:jc w:val="left"/>
                    <w:rPr>
                      <w:rFonts w:hint="eastAsia" w:ascii="宋体" w:hAnsi="宋体"/>
                    </w:rPr>
                  </w:pPr>
                  <w:r>
                    <w:rPr>
                      <w:rFonts w:hint="eastAsia" w:ascii="宋体" w:hAnsi="宋体"/>
                    </w:rPr>
                    <w:t>炉底：24次</w:t>
                  </w:r>
                </w:p>
              </w:tc>
              <w:tc>
                <w:tcPr>
                  <w:tcW w:w="2115" w:type="dxa"/>
                  <w:shd w:val="clear" w:color="auto" w:fill="auto"/>
                  <w:noWrap w:val="0"/>
                  <w:vAlign w:val="top"/>
                </w:tcPr>
                <w:p>
                  <w:pPr>
                    <w:jc w:val="left"/>
                    <w:rPr>
                      <w:rFonts w:ascii="宋体" w:hAnsi="宋体"/>
                    </w:rPr>
                  </w:pPr>
                  <w:r>
                    <w:rPr>
                      <w:rFonts w:hint="eastAsia" w:ascii="宋体" w:hAnsi="宋体"/>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rPr>
                  </w:pPr>
                  <w:r>
                    <w:rPr>
                      <w:rFonts w:hint="eastAsia" w:ascii="宋体" w:hAnsi="宋体"/>
                    </w:rPr>
                    <w:t>操作过程</w:t>
                  </w:r>
                </w:p>
              </w:tc>
              <w:tc>
                <w:tcPr>
                  <w:tcW w:w="5528" w:type="dxa"/>
                  <w:shd w:val="clear" w:color="auto" w:fill="auto"/>
                  <w:noWrap w:val="0"/>
                  <w:vAlign w:val="top"/>
                </w:tcPr>
                <w:p>
                  <w:pPr>
                    <w:jc w:val="left"/>
                    <w:rPr>
                      <w:rFonts w:ascii="宋体" w:hAnsi="宋体"/>
                    </w:rPr>
                  </w:pPr>
                  <w:r>
                    <w:rPr>
                      <w:rFonts w:hint="eastAsia" w:ascii="宋体" w:hAnsi="宋体"/>
                    </w:rPr>
                    <w:t>10：10送电</w:t>
                  </w:r>
                </w:p>
                <w:p>
                  <w:pPr>
                    <w:jc w:val="left"/>
                    <w:rPr>
                      <w:rFonts w:ascii="宋体" w:hAnsi="宋体"/>
                    </w:rPr>
                  </w:pPr>
                  <w:r>
                    <w:rPr>
                      <w:rFonts w:hint="eastAsia" w:ascii="宋体" w:hAnsi="宋体"/>
                    </w:rPr>
                    <w:t>12：06加料吹氧加灰</w:t>
                  </w:r>
                </w:p>
                <w:p>
                  <w:pPr>
                    <w:jc w:val="left"/>
                    <w:rPr>
                      <w:rFonts w:ascii="宋体" w:hAnsi="宋体"/>
                    </w:rPr>
                  </w:pPr>
                  <w:r>
                    <w:rPr>
                      <w:rFonts w:hint="eastAsia" w:ascii="宋体" w:hAnsi="宋体"/>
                    </w:rPr>
                    <w:t>14：58取样加灰吹氧</w:t>
                  </w:r>
                </w:p>
                <w:p>
                  <w:pPr>
                    <w:jc w:val="left"/>
                    <w:rPr>
                      <w:rFonts w:ascii="宋体" w:hAnsi="宋体"/>
                    </w:rPr>
                  </w:pPr>
                  <w:r>
                    <w:rPr>
                      <w:rFonts w:hint="eastAsia" w:ascii="宋体" w:hAnsi="宋体"/>
                    </w:rPr>
                    <w:t>17：36测温取样吹氧</w:t>
                  </w:r>
                </w:p>
                <w:p>
                  <w:pPr>
                    <w:jc w:val="left"/>
                    <w:rPr>
                      <w:rFonts w:ascii="宋体" w:hAnsi="宋体"/>
                    </w:rPr>
                  </w:pPr>
                  <w:r>
                    <w:rPr>
                      <w:rFonts w:hint="eastAsia" w:ascii="宋体" w:hAnsi="宋体"/>
                    </w:rPr>
                    <w:t>18：28加</w:t>
                  </w:r>
                  <w:r>
                    <w:rPr>
                      <w:rFonts w:ascii="宋体" w:hAnsi="宋体"/>
                    </w:rPr>
                    <w:t>Si</w:t>
                  </w:r>
                  <w:r>
                    <w:rPr>
                      <w:rFonts w:hint="eastAsia" w:ascii="宋体" w:hAnsi="宋体"/>
                    </w:rPr>
                    <w:t>铁</w:t>
                  </w:r>
                </w:p>
                <w:p>
                  <w:pPr>
                    <w:jc w:val="left"/>
                    <w:rPr>
                      <w:rFonts w:hint="eastAsia" w:ascii="宋体" w:hAnsi="宋体"/>
                    </w:rPr>
                  </w:pPr>
                  <w:r>
                    <w:rPr>
                      <w:rFonts w:hint="eastAsia" w:ascii="宋体" w:hAnsi="宋体"/>
                    </w:rPr>
                    <w:t>18：53出钢</w:t>
                  </w:r>
                </w:p>
              </w:tc>
              <w:tc>
                <w:tcPr>
                  <w:tcW w:w="2115" w:type="dxa"/>
                  <w:shd w:val="clear" w:color="auto" w:fill="auto"/>
                  <w:noWrap w:val="0"/>
                  <w:vAlign w:val="top"/>
                </w:tcPr>
                <w:p>
                  <w:pPr>
                    <w:jc w:val="left"/>
                    <w:rPr>
                      <w:rFonts w:hint="eastAsia" w:ascii="宋体" w:hAnsi="宋体"/>
                    </w:rPr>
                  </w:pPr>
                  <w:r>
                    <w:rPr>
                      <w:rFonts w:hint="eastAsia" w:ascii="宋体" w:hAnsi="宋体"/>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rPr>
                  </w:pPr>
                  <w:r>
                    <w:rPr>
                      <w:rFonts w:hint="eastAsia" w:ascii="宋体" w:hAnsi="宋体"/>
                    </w:rPr>
                    <w:t>成品化学元素</w:t>
                  </w:r>
                </w:p>
              </w:tc>
              <w:tc>
                <w:tcPr>
                  <w:tcW w:w="5528" w:type="dxa"/>
                  <w:shd w:val="clear" w:color="auto" w:fill="auto"/>
                  <w:noWrap w:val="0"/>
                  <w:vAlign w:val="top"/>
                </w:tcPr>
                <w:p>
                  <w:pPr>
                    <w:jc w:val="left"/>
                    <w:rPr>
                      <w:rFonts w:ascii="宋体" w:hAnsi="宋体"/>
                    </w:rPr>
                  </w:pPr>
                  <w:r>
                    <w:rPr>
                      <w:rFonts w:hint="eastAsia" w:ascii="宋体" w:hAnsi="宋体"/>
                    </w:rPr>
                    <w:t>C</w:t>
                  </w:r>
                  <w:r>
                    <w:rPr>
                      <w:rFonts w:ascii="宋体" w:hAnsi="宋体"/>
                    </w:rPr>
                    <w:t>:</w:t>
                  </w:r>
                  <w:r>
                    <w:rPr>
                      <w:rFonts w:hint="eastAsia" w:ascii="宋体" w:hAnsi="宋体"/>
                    </w:rPr>
                    <w:t>0</w:t>
                  </w:r>
                  <w:r>
                    <w:rPr>
                      <w:rFonts w:ascii="宋体" w:hAnsi="宋体"/>
                    </w:rPr>
                    <w:t>.23</w:t>
                  </w:r>
                </w:p>
                <w:p>
                  <w:pPr>
                    <w:jc w:val="left"/>
                    <w:rPr>
                      <w:rFonts w:ascii="宋体" w:hAnsi="宋体"/>
                    </w:rPr>
                  </w:pPr>
                  <w:r>
                    <w:rPr>
                      <w:rFonts w:ascii="宋体" w:hAnsi="宋体"/>
                    </w:rPr>
                    <w:t>S</w:t>
                  </w:r>
                  <w:r>
                    <w:rPr>
                      <w:rFonts w:hint="eastAsia" w:ascii="宋体" w:hAnsi="宋体"/>
                    </w:rPr>
                    <w:t>i</w:t>
                  </w:r>
                  <w:r>
                    <w:rPr>
                      <w:rFonts w:ascii="宋体" w:hAnsi="宋体"/>
                    </w:rPr>
                    <w:t>:</w:t>
                  </w:r>
                  <w:r>
                    <w:rPr>
                      <w:rFonts w:hint="eastAsia" w:ascii="宋体" w:hAnsi="宋体"/>
                    </w:rPr>
                    <w:t>0</w:t>
                  </w:r>
                  <w:r>
                    <w:rPr>
                      <w:rFonts w:ascii="宋体" w:hAnsi="宋体"/>
                    </w:rPr>
                    <w:t>.23</w:t>
                  </w:r>
                </w:p>
                <w:p>
                  <w:pPr>
                    <w:jc w:val="left"/>
                    <w:rPr>
                      <w:rFonts w:ascii="宋体" w:hAnsi="宋体"/>
                    </w:rPr>
                  </w:pPr>
                  <w:r>
                    <w:rPr>
                      <w:rFonts w:ascii="宋体" w:hAnsi="宋体"/>
                    </w:rPr>
                    <w:t>Mn:0.78</w:t>
                  </w:r>
                </w:p>
                <w:p>
                  <w:pPr>
                    <w:jc w:val="left"/>
                    <w:rPr>
                      <w:rFonts w:ascii="宋体" w:hAnsi="宋体"/>
                    </w:rPr>
                  </w:pPr>
                  <w:r>
                    <w:rPr>
                      <w:rFonts w:ascii="宋体" w:hAnsi="宋体"/>
                    </w:rPr>
                    <w:t>P:0.02</w:t>
                  </w:r>
                </w:p>
                <w:p>
                  <w:pPr>
                    <w:jc w:val="left"/>
                    <w:rPr>
                      <w:rFonts w:ascii="宋体" w:hAnsi="宋体"/>
                    </w:rPr>
                  </w:pPr>
                  <w:r>
                    <w:rPr>
                      <w:rFonts w:ascii="宋体" w:hAnsi="宋体"/>
                    </w:rPr>
                    <w:t>S:0.031</w:t>
                  </w:r>
                </w:p>
              </w:tc>
              <w:tc>
                <w:tcPr>
                  <w:tcW w:w="2115" w:type="dxa"/>
                  <w:shd w:val="clear" w:color="auto" w:fill="auto"/>
                  <w:noWrap w:val="0"/>
                  <w:vAlign w:val="top"/>
                </w:tcPr>
                <w:p>
                  <w:pPr>
                    <w:jc w:val="left"/>
                    <w:rPr>
                      <w:rFonts w:ascii="宋体" w:hAnsi="宋体"/>
                    </w:rPr>
                  </w:pPr>
                  <w:r>
                    <w:rPr>
                      <w:rFonts w:hint="eastAsia" w:ascii="宋体" w:hAnsi="宋体"/>
                    </w:rPr>
                    <w:t>满足成品要求</w:t>
                  </w:r>
                </w:p>
              </w:tc>
            </w:tr>
          </w:tbl>
          <w:p>
            <w:pPr>
              <w:rPr>
                <w:rFonts w:ascii="宋体" w:hAnsi="宋体"/>
              </w:rPr>
            </w:pPr>
          </w:p>
          <w:p>
            <w:pPr>
              <w:rPr>
                <w:rFonts w:hint="eastAsia" w:ascii="宋体" w:hAnsi="宋体"/>
              </w:rPr>
            </w:pPr>
            <w:r>
              <w:rPr>
                <w:rFonts w:hint="eastAsia" w:ascii="宋体" w:hAnsi="宋体"/>
              </w:rPr>
              <w:t>3、抽：20</w:t>
            </w:r>
            <w:r>
              <w:rPr>
                <w:rFonts w:hint="eastAsia" w:ascii="宋体" w:hAnsi="宋体"/>
                <w:lang w:val="en-US" w:eastAsia="zh-CN"/>
              </w:rPr>
              <w:t>20</w:t>
            </w:r>
            <w:r>
              <w:rPr>
                <w:rFonts w:hint="eastAsia" w:ascii="宋体" w:hAnsi="宋体"/>
              </w:rPr>
              <w:t>.8.18，炉号19-182《电炉冶炼记录》</w:t>
            </w:r>
          </w:p>
          <w:tbl>
            <w:tblPr>
              <w:tblStyle w:val="8"/>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552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center"/>
                    <w:rPr>
                      <w:rFonts w:hint="eastAsia" w:ascii="宋体" w:hAnsi="宋体"/>
                    </w:rPr>
                  </w:pPr>
                  <w:r>
                    <w:rPr>
                      <w:rFonts w:hint="eastAsia" w:ascii="宋体" w:hAnsi="宋体"/>
                    </w:rPr>
                    <w:t>记录内容</w:t>
                  </w:r>
                </w:p>
              </w:tc>
              <w:tc>
                <w:tcPr>
                  <w:tcW w:w="5528" w:type="dxa"/>
                  <w:shd w:val="clear" w:color="auto" w:fill="auto"/>
                  <w:noWrap w:val="0"/>
                  <w:vAlign w:val="top"/>
                </w:tcPr>
                <w:p>
                  <w:pPr>
                    <w:jc w:val="center"/>
                    <w:rPr>
                      <w:rFonts w:hint="eastAsia" w:ascii="宋体" w:hAnsi="宋体"/>
                    </w:rPr>
                  </w:pPr>
                  <w:r>
                    <w:rPr>
                      <w:rFonts w:hint="eastAsia" w:ascii="宋体" w:hAnsi="宋体"/>
                    </w:rPr>
                    <w:t>记录结果</w:t>
                  </w:r>
                </w:p>
              </w:tc>
              <w:tc>
                <w:tcPr>
                  <w:tcW w:w="2115" w:type="dxa"/>
                  <w:shd w:val="clear" w:color="auto" w:fill="auto"/>
                  <w:noWrap w:val="0"/>
                  <w:vAlign w:val="top"/>
                </w:tcPr>
                <w:p>
                  <w:pPr>
                    <w:jc w:val="center"/>
                    <w:rPr>
                      <w:rFonts w:hint="eastAsia" w:ascii="宋体" w:hAnsi="宋体"/>
                    </w:rPr>
                  </w:pPr>
                  <w:r>
                    <w:rPr>
                      <w:rFonts w:hint="eastAsia" w:ascii="宋体" w:hAnsi="宋体"/>
                    </w:rPr>
                    <w:t>记录结论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hint="eastAsia" w:ascii="宋体" w:hAnsi="宋体"/>
                    </w:rPr>
                  </w:pPr>
                  <w:r>
                    <w:rPr>
                      <w:rFonts w:hint="eastAsia" w:ascii="宋体" w:hAnsi="宋体"/>
                    </w:rPr>
                    <w:t>炉令</w:t>
                  </w:r>
                </w:p>
              </w:tc>
              <w:tc>
                <w:tcPr>
                  <w:tcW w:w="5528" w:type="dxa"/>
                  <w:shd w:val="clear" w:color="auto" w:fill="auto"/>
                  <w:noWrap w:val="0"/>
                  <w:vAlign w:val="top"/>
                </w:tcPr>
                <w:p>
                  <w:pPr>
                    <w:jc w:val="left"/>
                    <w:rPr>
                      <w:rFonts w:ascii="宋体" w:hAnsi="宋体"/>
                    </w:rPr>
                  </w:pPr>
                  <w:r>
                    <w:rPr>
                      <w:rFonts w:hint="eastAsia" w:ascii="宋体" w:hAnsi="宋体"/>
                    </w:rPr>
                    <w:t>炉盖：52次</w:t>
                  </w:r>
                </w:p>
                <w:p>
                  <w:pPr>
                    <w:jc w:val="left"/>
                    <w:rPr>
                      <w:rFonts w:ascii="宋体" w:hAnsi="宋体"/>
                    </w:rPr>
                  </w:pPr>
                  <w:r>
                    <w:rPr>
                      <w:rFonts w:hint="eastAsia" w:ascii="宋体" w:hAnsi="宋体"/>
                    </w:rPr>
                    <w:t>炉墙：34次</w:t>
                  </w:r>
                </w:p>
                <w:p>
                  <w:pPr>
                    <w:jc w:val="left"/>
                    <w:rPr>
                      <w:rFonts w:hint="eastAsia" w:ascii="宋体" w:hAnsi="宋体"/>
                    </w:rPr>
                  </w:pPr>
                  <w:r>
                    <w:rPr>
                      <w:rFonts w:hint="eastAsia" w:ascii="宋体" w:hAnsi="宋体"/>
                    </w:rPr>
                    <w:t>炉底：34次</w:t>
                  </w:r>
                </w:p>
              </w:tc>
              <w:tc>
                <w:tcPr>
                  <w:tcW w:w="2115" w:type="dxa"/>
                  <w:shd w:val="clear" w:color="auto" w:fill="auto"/>
                  <w:noWrap w:val="0"/>
                  <w:vAlign w:val="top"/>
                </w:tcPr>
                <w:p>
                  <w:pPr>
                    <w:jc w:val="left"/>
                    <w:rPr>
                      <w:rFonts w:ascii="宋体" w:hAnsi="宋体"/>
                    </w:rPr>
                  </w:pPr>
                  <w:r>
                    <w:rPr>
                      <w:rFonts w:hint="eastAsia" w:ascii="宋体" w:hAnsi="宋体"/>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rPr>
                  </w:pPr>
                  <w:r>
                    <w:rPr>
                      <w:rFonts w:hint="eastAsia" w:ascii="宋体" w:hAnsi="宋体"/>
                    </w:rPr>
                    <w:t>操作过程</w:t>
                  </w:r>
                </w:p>
              </w:tc>
              <w:tc>
                <w:tcPr>
                  <w:tcW w:w="5528" w:type="dxa"/>
                  <w:shd w:val="clear" w:color="auto" w:fill="auto"/>
                  <w:noWrap w:val="0"/>
                  <w:vAlign w:val="top"/>
                </w:tcPr>
                <w:p>
                  <w:pPr>
                    <w:jc w:val="left"/>
                    <w:rPr>
                      <w:rFonts w:ascii="宋体" w:hAnsi="宋体"/>
                    </w:rPr>
                  </w:pPr>
                  <w:r>
                    <w:rPr>
                      <w:rFonts w:hint="eastAsia" w:ascii="宋体" w:hAnsi="宋体"/>
                    </w:rPr>
                    <w:t>11：00送电</w:t>
                  </w:r>
                </w:p>
                <w:p>
                  <w:pPr>
                    <w:jc w:val="left"/>
                    <w:rPr>
                      <w:rFonts w:ascii="宋体" w:hAnsi="宋体"/>
                    </w:rPr>
                  </w:pPr>
                  <w:r>
                    <w:rPr>
                      <w:rFonts w:hint="eastAsia" w:ascii="宋体" w:hAnsi="宋体"/>
                    </w:rPr>
                    <w:t>12：00吹氧加灰</w:t>
                  </w:r>
                </w:p>
                <w:p>
                  <w:pPr>
                    <w:jc w:val="left"/>
                    <w:rPr>
                      <w:rFonts w:ascii="宋体" w:hAnsi="宋体"/>
                    </w:rPr>
                  </w:pPr>
                  <w:r>
                    <w:rPr>
                      <w:rFonts w:hint="eastAsia" w:ascii="宋体" w:hAnsi="宋体"/>
                    </w:rPr>
                    <w:t>14：40加料吹氧</w:t>
                  </w:r>
                </w:p>
                <w:p>
                  <w:pPr>
                    <w:jc w:val="left"/>
                    <w:rPr>
                      <w:rFonts w:ascii="宋体" w:hAnsi="宋体"/>
                    </w:rPr>
                  </w:pPr>
                  <w:r>
                    <w:rPr>
                      <w:rFonts w:hint="eastAsia" w:ascii="宋体" w:hAnsi="宋体"/>
                    </w:rPr>
                    <w:t>17：55测温取样吹氧加灰</w:t>
                  </w:r>
                </w:p>
                <w:p>
                  <w:pPr>
                    <w:jc w:val="left"/>
                    <w:rPr>
                      <w:rFonts w:ascii="宋体" w:hAnsi="宋体"/>
                    </w:rPr>
                  </w:pPr>
                  <w:r>
                    <w:rPr>
                      <w:rFonts w:hint="eastAsia" w:ascii="宋体" w:hAnsi="宋体"/>
                    </w:rPr>
                    <w:t>19：15加</w:t>
                  </w:r>
                  <w:r>
                    <w:rPr>
                      <w:rFonts w:ascii="宋体" w:hAnsi="宋体"/>
                    </w:rPr>
                    <w:t>Si</w:t>
                  </w:r>
                  <w:r>
                    <w:rPr>
                      <w:rFonts w:hint="eastAsia" w:ascii="宋体" w:hAnsi="宋体"/>
                    </w:rPr>
                    <w:t>铁</w:t>
                  </w:r>
                </w:p>
                <w:p>
                  <w:pPr>
                    <w:jc w:val="left"/>
                    <w:rPr>
                      <w:rFonts w:hint="eastAsia" w:ascii="宋体" w:hAnsi="宋体"/>
                    </w:rPr>
                  </w:pPr>
                  <w:r>
                    <w:rPr>
                      <w:rFonts w:hint="eastAsia" w:ascii="宋体" w:hAnsi="宋体"/>
                    </w:rPr>
                    <w:t>19：46出钢</w:t>
                  </w:r>
                </w:p>
              </w:tc>
              <w:tc>
                <w:tcPr>
                  <w:tcW w:w="2115" w:type="dxa"/>
                  <w:shd w:val="clear" w:color="auto" w:fill="auto"/>
                  <w:noWrap w:val="0"/>
                  <w:vAlign w:val="top"/>
                </w:tcPr>
                <w:p>
                  <w:pPr>
                    <w:jc w:val="left"/>
                    <w:rPr>
                      <w:rFonts w:hint="eastAsia" w:ascii="宋体" w:hAnsi="宋体"/>
                    </w:rPr>
                  </w:pPr>
                  <w:r>
                    <w:rPr>
                      <w:rFonts w:hint="eastAsia" w:ascii="宋体" w:hAnsi="宋体"/>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rPr>
                  </w:pPr>
                  <w:r>
                    <w:rPr>
                      <w:rFonts w:hint="eastAsia" w:ascii="宋体" w:hAnsi="宋体"/>
                    </w:rPr>
                    <w:t>成品化学元素</w:t>
                  </w:r>
                </w:p>
              </w:tc>
              <w:tc>
                <w:tcPr>
                  <w:tcW w:w="5528" w:type="dxa"/>
                  <w:shd w:val="clear" w:color="auto" w:fill="auto"/>
                  <w:noWrap w:val="0"/>
                  <w:vAlign w:val="top"/>
                </w:tcPr>
                <w:p>
                  <w:pPr>
                    <w:jc w:val="left"/>
                    <w:rPr>
                      <w:rFonts w:ascii="宋体" w:hAnsi="宋体"/>
                    </w:rPr>
                  </w:pPr>
                  <w:r>
                    <w:rPr>
                      <w:rFonts w:hint="eastAsia" w:ascii="宋体" w:hAnsi="宋体"/>
                    </w:rPr>
                    <w:t>C</w:t>
                  </w:r>
                  <w:r>
                    <w:rPr>
                      <w:rFonts w:ascii="宋体" w:hAnsi="宋体"/>
                    </w:rPr>
                    <w:t>:</w:t>
                  </w:r>
                  <w:r>
                    <w:rPr>
                      <w:rFonts w:hint="eastAsia" w:ascii="宋体" w:hAnsi="宋体"/>
                    </w:rPr>
                    <w:t>0</w:t>
                  </w:r>
                  <w:r>
                    <w:rPr>
                      <w:rFonts w:ascii="宋体" w:hAnsi="宋体"/>
                    </w:rPr>
                    <w:t>.23</w:t>
                  </w:r>
                </w:p>
                <w:p>
                  <w:pPr>
                    <w:jc w:val="left"/>
                    <w:rPr>
                      <w:rFonts w:ascii="宋体" w:hAnsi="宋体"/>
                    </w:rPr>
                  </w:pPr>
                  <w:r>
                    <w:rPr>
                      <w:rFonts w:ascii="宋体" w:hAnsi="宋体"/>
                    </w:rPr>
                    <w:t>S</w:t>
                  </w:r>
                  <w:r>
                    <w:rPr>
                      <w:rFonts w:hint="eastAsia" w:ascii="宋体" w:hAnsi="宋体"/>
                    </w:rPr>
                    <w:t>i</w:t>
                  </w:r>
                  <w:r>
                    <w:rPr>
                      <w:rFonts w:ascii="宋体" w:hAnsi="宋体"/>
                    </w:rPr>
                    <w:t>:</w:t>
                  </w:r>
                  <w:r>
                    <w:rPr>
                      <w:rFonts w:hint="eastAsia" w:ascii="宋体" w:hAnsi="宋体"/>
                    </w:rPr>
                    <w:t>0</w:t>
                  </w:r>
                  <w:r>
                    <w:rPr>
                      <w:rFonts w:ascii="宋体" w:hAnsi="宋体"/>
                    </w:rPr>
                    <w:t>.2</w:t>
                  </w:r>
                  <w:r>
                    <w:rPr>
                      <w:rFonts w:hint="eastAsia" w:ascii="宋体" w:hAnsi="宋体"/>
                    </w:rPr>
                    <w:t>8</w:t>
                  </w:r>
                </w:p>
                <w:p>
                  <w:pPr>
                    <w:jc w:val="left"/>
                    <w:rPr>
                      <w:rFonts w:ascii="宋体" w:hAnsi="宋体"/>
                    </w:rPr>
                  </w:pPr>
                  <w:r>
                    <w:rPr>
                      <w:rFonts w:ascii="宋体" w:hAnsi="宋体"/>
                    </w:rPr>
                    <w:t>Mn:0.</w:t>
                  </w:r>
                  <w:r>
                    <w:rPr>
                      <w:rFonts w:hint="eastAsia" w:ascii="宋体" w:hAnsi="宋体"/>
                    </w:rPr>
                    <w:t>6</w:t>
                  </w:r>
                  <w:r>
                    <w:rPr>
                      <w:rFonts w:ascii="宋体" w:hAnsi="宋体"/>
                    </w:rPr>
                    <w:t>8</w:t>
                  </w:r>
                </w:p>
                <w:p>
                  <w:pPr>
                    <w:jc w:val="left"/>
                    <w:rPr>
                      <w:rFonts w:ascii="宋体" w:hAnsi="宋体"/>
                    </w:rPr>
                  </w:pPr>
                  <w:r>
                    <w:rPr>
                      <w:rFonts w:ascii="宋体" w:hAnsi="宋体"/>
                    </w:rPr>
                    <w:t>P:0.02</w:t>
                  </w:r>
                  <w:r>
                    <w:rPr>
                      <w:rFonts w:hint="eastAsia" w:ascii="宋体" w:hAnsi="宋体"/>
                    </w:rPr>
                    <w:t>1</w:t>
                  </w:r>
                </w:p>
                <w:p>
                  <w:pPr>
                    <w:jc w:val="left"/>
                    <w:rPr>
                      <w:rFonts w:ascii="宋体" w:hAnsi="宋体"/>
                    </w:rPr>
                  </w:pPr>
                  <w:r>
                    <w:rPr>
                      <w:rFonts w:ascii="宋体" w:hAnsi="宋体"/>
                    </w:rPr>
                    <w:t>S:0.031</w:t>
                  </w:r>
                </w:p>
              </w:tc>
              <w:tc>
                <w:tcPr>
                  <w:tcW w:w="2115" w:type="dxa"/>
                  <w:shd w:val="clear" w:color="auto" w:fill="auto"/>
                  <w:noWrap w:val="0"/>
                  <w:vAlign w:val="top"/>
                </w:tcPr>
                <w:p>
                  <w:pPr>
                    <w:jc w:val="left"/>
                    <w:rPr>
                      <w:rFonts w:ascii="宋体" w:hAnsi="宋体"/>
                    </w:rPr>
                  </w:pPr>
                  <w:r>
                    <w:rPr>
                      <w:rFonts w:hint="eastAsia" w:ascii="宋体" w:hAnsi="宋体"/>
                    </w:rPr>
                    <w:t>满足成品要求</w:t>
                  </w:r>
                </w:p>
              </w:tc>
            </w:tr>
          </w:tbl>
          <w:p>
            <w:pPr>
              <w:rPr>
                <w:rFonts w:hint="eastAsia" w:ascii="宋体" w:hAnsi="宋体"/>
              </w:rPr>
            </w:pPr>
          </w:p>
          <w:p>
            <w:pPr>
              <w:rPr>
                <w:rFonts w:hint="eastAsia" w:ascii="宋体" w:hAnsi="宋体"/>
              </w:rPr>
            </w:pPr>
            <w:r>
              <w:rPr>
                <w:rFonts w:hint="eastAsia" w:ascii="宋体" w:hAnsi="宋体"/>
              </w:rPr>
              <w:t>其他产品均有相关记录对工序质量进行控制。</w:t>
            </w:r>
          </w:p>
          <w:p>
            <w:pPr>
              <w:rPr>
                <w:rFonts w:hint="eastAsia" w:ascii="宋体" w:hAnsi="宋体"/>
                <w:highlight w:val="yellow"/>
              </w:rPr>
            </w:pPr>
          </w:p>
          <w:p>
            <w:pPr>
              <w:rPr>
                <w:rFonts w:hint="eastAsia" w:ascii="宋体" w:hAnsi="宋体"/>
              </w:rPr>
            </w:pPr>
            <w:r>
              <w:rPr>
                <w:rFonts w:hint="eastAsia" w:ascii="宋体" w:hAnsi="宋体"/>
                <w:lang w:eastAsia="zh-CN"/>
              </w:rPr>
              <w:t>三</w:t>
            </w:r>
            <w:r>
              <w:rPr>
                <w:rFonts w:hint="eastAsia" w:ascii="宋体" w:hAnsi="宋体"/>
              </w:rPr>
              <w:t>、抽查《成品检验》：依据国家、行业标准及客户要求</w:t>
            </w:r>
          </w:p>
          <w:p>
            <w:pPr>
              <w:numPr>
                <w:ilvl w:val="0"/>
                <w:numId w:val="4"/>
              </w:numPr>
              <w:rPr>
                <w:rFonts w:hint="eastAsia" w:ascii="宋体" w:hAnsi="宋体"/>
              </w:rPr>
            </w:pPr>
            <w:r>
              <w:rPr>
                <w:rFonts w:hint="eastAsia" w:ascii="宋体" w:hAnsi="宋体"/>
              </w:rPr>
              <w:t>抽见：20</w:t>
            </w:r>
            <w:r>
              <w:rPr>
                <w:rFonts w:hint="eastAsia" w:ascii="宋体" w:hAnsi="宋体"/>
                <w:lang w:val="en-US" w:eastAsia="zh-CN"/>
              </w:rPr>
              <w:t>20</w:t>
            </w:r>
            <w:r>
              <w:rPr>
                <w:rFonts w:hint="eastAsia" w:ascii="宋体" w:hAnsi="宋体"/>
              </w:rPr>
              <w:t>年7月20日《成品检验记录》</w:t>
            </w:r>
          </w:p>
          <w:p>
            <w:pPr>
              <w:rPr>
                <w:rFonts w:hint="eastAsia" w:ascii="宋体" w:hAnsi="宋体"/>
              </w:rPr>
            </w:pPr>
            <w:r>
              <w:rPr>
                <w:rFonts w:hint="eastAsia" w:ascii="宋体" w:hAnsi="宋体"/>
              </w:rPr>
              <w:t>名称：大锭模</w:t>
            </w:r>
          </w:p>
          <w:tbl>
            <w:tblPr>
              <w:tblStyle w:val="8"/>
              <w:tblW w:w="59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检测项目</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质量要求</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kern w:val="0"/>
                      <w:sz w:val="20"/>
                    </w:rPr>
                  </w:pPr>
                  <w:r>
                    <w:rPr>
                      <w:rFonts w:hint="eastAsia" w:ascii="宋体" w:hAnsi="宋体"/>
                      <w:kern w:val="0"/>
                      <w:sz w:val="20"/>
                    </w:rPr>
                    <w:t>外观</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kern w:val="0"/>
                      <w:sz w:val="20"/>
                    </w:rPr>
                    <w:t>无裂缝、无气孔、表面光洁</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尺寸</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长：3080mm</w:t>
                  </w:r>
                </w:p>
                <w:p>
                  <w:pPr>
                    <w:spacing w:line="380" w:lineRule="exact"/>
                    <w:jc w:val="center"/>
                    <w:rPr>
                      <w:kern w:val="0"/>
                      <w:sz w:val="20"/>
                    </w:rPr>
                  </w:pPr>
                  <w:r>
                    <w:rPr>
                      <w:rFonts w:hint="eastAsia"/>
                      <w:kern w:val="0"/>
                      <w:sz w:val="20"/>
                    </w:rPr>
                    <w:t>宽:</w:t>
                  </w:r>
                  <w:r>
                    <w:rPr>
                      <w:kern w:val="0"/>
                      <w:sz w:val="20"/>
                    </w:rPr>
                    <w:t>1450mm</w:t>
                  </w:r>
                </w:p>
                <w:p>
                  <w:pPr>
                    <w:spacing w:line="380" w:lineRule="exact"/>
                    <w:jc w:val="center"/>
                    <w:rPr>
                      <w:rFonts w:hint="eastAsia"/>
                      <w:kern w:val="0"/>
                      <w:sz w:val="20"/>
                    </w:rPr>
                  </w:pPr>
                  <w:r>
                    <w:rPr>
                      <w:rFonts w:hint="eastAsia"/>
                      <w:kern w:val="0"/>
                      <w:sz w:val="20"/>
                    </w:rPr>
                    <w:t>高:</w:t>
                  </w:r>
                  <w:r>
                    <w:rPr>
                      <w:kern w:val="0"/>
                      <w:sz w:val="20"/>
                    </w:rPr>
                    <w:t>400mm</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eastAsia="宋体"/>
                      <w:kern w:val="0"/>
                      <w:sz w:val="20"/>
                      <w:lang w:eastAsia="zh-CN"/>
                    </w:rPr>
                  </w:pPr>
                  <w:r>
                    <w:rPr>
                      <w:rFonts w:hint="eastAsia"/>
                      <w:kern w:val="0"/>
                      <w:sz w:val="20"/>
                      <w:lang w:eastAsia="zh-CN"/>
                    </w:rPr>
                    <w:t>重量</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default" w:eastAsia="宋体"/>
                      <w:kern w:val="0"/>
                      <w:sz w:val="20"/>
                      <w:lang w:val="en-US" w:eastAsia="zh-CN"/>
                    </w:rPr>
                  </w:pPr>
                  <w:r>
                    <w:rPr>
                      <w:rFonts w:hint="eastAsia"/>
                      <w:kern w:val="0"/>
                      <w:sz w:val="20"/>
                      <w:lang w:val="en-US" w:eastAsia="zh-CN"/>
                    </w:rPr>
                    <w:t>8000Kg</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bl>
          <w:p>
            <w:pPr>
              <w:rPr>
                <w:rFonts w:hint="eastAsia" w:ascii="宋体" w:hAnsi="宋体"/>
              </w:rPr>
            </w:pPr>
            <w:r>
              <w:rPr>
                <w:rFonts w:hint="eastAsia" w:ascii="宋体" w:hAnsi="宋体"/>
              </w:rPr>
              <w:t>结论：合格</w:t>
            </w:r>
          </w:p>
          <w:p>
            <w:pPr>
              <w:rPr>
                <w:rFonts w:ascii="宋体" w:hAnsi="宋体"/>
              </w:rPr>
            </w:pPr>
            <w:r>
              <w:rPr>
                <w:rFonts w:hint="eastAsia" w:ascii="宋体" w:hAnsi="宋体"/>
              </w:rPr>
              <w:t>检验员：刘娜</w:t>
            </w:r>
          </w:p>
          <w:p>
            <w:pPr>
              <w:rPr>
                <w:rFonts w:hint="eastAsia" w:ascii="宋体" w:hAnsi="宋体"/>
              </w:rPr>
            </w:pPr>
          </w:p>
          <w:p>
            <w:pPr>
              <w:numPr>
                <w:ilvl w:val="0"/>
                <w:numId w:val="4"/>
              </w:numPr>
              <w:rPr>
                <w:rFonts w:hint="eastAsia" w:ascii="宋体" w:hAnsi="宋体"/>
              </w:rPr>
            </w:pPr>
            <w:r>
              <w:rPr>
                <w:rFonts w:hint="eastAsia" w:ascii="宋体" w:hAnsi="宋体"/>
              </w:rPr>
              <w:t>抽见：20</w:t>
            </w:r>
            <w:r>
              <w:rPr>
                <w:rFonts w:hint="eastAsia" w:ascii="宋体" w:hAnsi="宋体"/>
                <w:lang w:val="en-US" w:eastAsia="zh-CN"/>
              </w:rPr>
              <w:t>20</w:t>
            </w:r>
            <w:r>
              <w:rPr>
                <w:rFonts w:hint="eastAsia" w:ascii="宋体" w:hAnsi="宋体"/>
              </w:rPr>
              <w:t>年8月12日《成品检验记录》</w:t>
            </w:r>
          </w:p>
          <w:p>
            <w:pPr>
              <w:rPr>
                <w:rFonts w:hint="eastAsia" w:ascii="宋体" w:hAnsi="宋体"/>
              </w:rPr>
            </w:pPr>
            <w:r>
              <w:rPr>
                <w:rFonts w:hint="eastAsia" w:ascii="宋体" w:hAnsi="宋体"/>
              </w:rPr>
              <w:t>名称：小锭模</w:t>
            </w:r>
          </w:p>
          <w:tbl>
            <w:tblPr>
              <w:tblStyle w:val="8"/>
              <w:tblW w:w="59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检测项目</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质量要求</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kern w:val="0"/>
                      <w:sz w:val="20"/>
                    </w:rPr>
                  </w:pPr>
                  <w:r>
                    <w:rPr>
                      <w:rFonts w:hint="eastAsia" w:ascii="宋体" w:hAnsi="宋体"/>
                      <w:kern w:val="0"/>
                      <w:sz w:val="20"/>
                    </w:rPr>
                    <w:t>外观</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kern w:val="0"/>
                      <w:sz w:val="20"/>
                    </w:rPr>
                    <w:t>无裂缝、无气孔、表面光洁</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尺寸</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长：</w:t>
                  </w:r>
                  <w:r>
                    <w:rPr>
                      <w:kern w:val="0"/>
                      <w:sz w:val="20"/>
                    </w:rPr>
                    <w:t>1640</w:t>
                  </w:r>
                  <w:r>
                    <w:rPr>
                      <w:rFonts w:hint="eastAsia"/>
                      <w:kern w:val="0"/>
                      <w:sz w:val="20"/>
                    </w:rPr>
                    <w:t>mm</w:t>
                  </w:r>
                </w:p>
                <w:p>
                  <w:pPr>
                    <w:spacing w:line="380" w:lineRule="exact"/>
                    <w:jc w:val="center"/>
                    <w:rPr>
                      <w:kern w:val="0"/>
                      <w:sz w:val="20"/>
                    </w:rPr>
                  </w:pPr>
                  <w:r>
                    <w:rPr>
                      <w:rFonts w:hint="eastAsia"/>
                      <w:kern w:val="0"/>
                      <w:sz w:val="20"/>
                    </w:rPr>
                    <w:t>宽:</w:t>
                  </w:r>
                  <w:r>
                    <w:rPr>
                      <w:kern w:val="0"/>
                      <w:sz w:val="20"/>
                    </w:rPr>
                    <w:t>1240mm</w:t>
                  </w:r>
                </w:p>
                <w:p>
                  <w:pPr>
                    <w:spacing w:line="380" w:lineRule="exact"/>
                    <w:jc w:val="center"/>
                    <w:rPr>
                      <w:rFonts w:hint="eastAsia"/>
                      <w:kern w:val="0"/>
                      <w:sz w:val="20"/>
                    </w:rPr>
                  </w:pPr>
                  <w:r>
                    <w:rPr>
                      <w:rFonts w:hint="eastAsia"/>
                      <w:kern w:val="0"/>
                      <w:sz w:val="20"/>
                    </w:rPr>
                    <w:t>高:</w:t>
                  </w:r>
                  <w:r>
                    <w:rPr>
                      <w:kern w:val="0"/>
                      <w:sz w:val="20"/>
                    </w:rPr>
                    <w:t>460mm</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重量</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kern w:val="0"/>
                      <w:sz w:val="20"/>
                    </w:rPr>
                    <w:t>6</w:t>
                  </w:r>
                  <w:r>
                    <w:rPr>
                      <w:rFonts w:hint="eastAsia"/>
                      <w:kern w:val="0"/>
                      <w:sz w:val="20"/>
                    </w:rPr>
                    <w:t>000</w:t>
                  </w:r>
                  <w:r>
                    <w:rPr>
                      <w:kern w:val="0"/>
                      <w:sz w:val="20"/>
                    </w:rPr>
                    <w:t>kg</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bl>
          <w:p>
            <w:pPr>
              <w:rPr>
                <w:rFonts w:hint="eastAsia" w:ascii="宋体" w:hAnsi="宋体"/>
              </w:rPr>
            </w:pPr>
            <w:r>
              <w:rPr>
                <w:rFonts w:hint="eastAsia" w:ascii="宋体" w:hAnsi="宋体"/>
              </w:rPr>
              <w:t>结论：合格</w:t>
            </w:r>
          </w:p>
          <w:p>
            <w:pPr>
              <w:rPr>
                <w:rFonts w:ascii="宋体" w:hAnsi="宋体"/>
              </w:rPr>
            </w:pPr>
            <w:r>
              <w:rPr>
                <w:rFonts w:hint="eastAsia" w:ascii="宋体" w:hAnsi="宋体"/>
              </w:rPr>
              <w:t>检验员：刘娜</w:t>
            </w:r>
          </w:p>
          <w:p>
            <w:pPr>
              <w:rPr>
                <w:rFonts w:hint="eastAsia" w:ascii="宋体" w:hAnsi="宋体"/>
              </w:rPr>
            </w:pPr>
          </w:p>
          <w:p>
            <w:pPr>
              <w:numPr>
                <w:ilvl w:val="0"/>
                <w:numId w:val="4"/>
              </w:numPr>
              <w:rPr>
                <w:rFonts w:hint="eastAsia" w:ascii="宋体" w:hAnsi="宋体"/>
              </w:rPr>
            </w:pPr>
            <w:r>
              <w:rPr>
                <w:rFonts w:hint="eastAsia" w:ascii="宋体" w:hAnsi="宋体"/>
              </w:rPr>
              <w:t>抽见：20</w:t>
            </w:r>
            <w:r>
              <w:rPr>
                <w:rFonts w:hint="eastAsia" w:ascii="宋体" w:hAnsi="宋体"/>
                <w:lang w:val="en-US" w:eastAsia="zh-CN"/>
              </w:rPr>
              <w:t>20</w:t>
            </w:r>
            <w:r>
              <w:rPr>
                <w:rFonts w:hint="eastAsia" w:ascii="宋体" w:hAnsi="宋体"/>
              </w:rPr>
              <w:t>年9月9日《成品检验记录》</w:t>
            </w:r>
          </w:p>
          <w:p>
            <w:pPr>
              <w:rPr>
                <w:rFonts w:hint="eastAsia" w:ascii="宋体" w:hAnsi="宋体"/>
              </w:rPr>
            </w:pPr>
            <w:r>
              <w:rPr>
                <w:rFonts w:hint="eastAsia" w:ascii="宋体" w:hAnsi="宋体"/>
              </w:rPr>
              <w:t>名称：起模砣</w:t>
            </w:r>
          </w:p>
          <w:tbl>
            <w:tblPr>
              <w:tblStyle w:val="8"/>
              <w:tblW w:w="59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检测项目</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质量要求</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kern w:val="0"/>
                      <w:sz w:val="20"/>
                    </w:rPr>
                  </w:pPr>
                  <w:r>
                    <w:rPr>
                      <w:rFonts w:hint="eastAsia" w:ascii="宋体" w:hAnsi="宋体"/>
                      <w:kern w:val="0"/>
                      <w:sz w:val="20"/>
                    </w:rPr>
                    <w:t>外观</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kern w:val="0"/>
                      <w:sz w:val="20"/>
                    </w:rPr>
                    <w:t>无裂缝、无气孔、表面光洁</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尺寸</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直径：450mm</w:t>
                  </w:r>
                </w:p>
                <w:p>
                  <w:pPr>
                    <w:spacing w:line="380" w:lineRule="exact"/>
                    <w:jc w:val="center"/>
                    <w:rPr>
                      <w:rFonts w:hint="eastAsia"/>
                      <w:kern w:val="0"/>
                      <w:sz w:val="20"/>
                    </w:rPr>
                  </w:pPr>
                  <w:r>
                    <w:rPr>
                      <w:rFonts w:hint="eastAsia"/>
                      <w:kern w:val="0"/>
                      <w:sz w:val="20"/>
                    </w:rPr>
                    <w:t>高：900</w:t>
                  </w:r>
                  <w:r>
                    <w:rPr>
                      <w:kern w:val="0"/>
                      <w:sz w:val="20"/>
                    </w:rPr>
                    <w:t>mm</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重量</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500</w:t>
                  </w:r>
                  <w:r>
                    <w:rPr>
                      <w:kern w:val="0"/>
                      <w:sz w:val="20"/>
                    </w:rPr>
                    <w:t>kg</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bl>
          <w:p>
            <w:pPr>
              <w:rPr>
                <w:rFonts w:hint="eastAsia" w:ascii="宋体" w:hAnsi="宋体"/>
              </w:rPr>
            </w:pPr>
            <w:r>
              <w:rPr>
                <w:rFonts w:hint="eastAsia" w:ascii="宋体" w:hAnsi="宋体"/>
              </w:rPr>
              <w:t>结论：合格</w:t>
            </w:r>
          </w:p>
          <w:p>
            <w:pPr>
              <w:rPr>
                <w:rFonts w:ascii="宋体" w:hAnsi="宋体"/>
              </w:rPr>
            </w:pPr>
            <w:r>
              <w:rPr>
                <w:rFonts w:hint="eastAsia" w:ascii="宋体" w:hAnsi="宋体"/>
              </w:rPr>
              <w:t>检验员：刘娜</w:t>
            </w:r>
          </w:p>
          <w:p>
            <w:pPr>
              <w:rPr>
                <w:rFonts w:ascii="宋体" w:hAnsi="宋体"/>
              </w:rPr>
            </w:pPr>
          </w:p>
          <w:p>
            <w:pPr>
              <w:rPr>
                <w:rFonts w:hint="eastAsia" w:ascii="宋体" w:hAnsi="宋体"/>
              </w:rPr>
            </w:pPr>
            <w:r>
              <w:rPr>
                <w:rFonts w:hint="eastAsia" w:ascii="宋体" w:hAnsi="宋体"/>
              </w:rPr>
              <w:t>其余批次产品均按规程进行检验。</w:t>
            </w:r>
          </w:p>
          <w:p>
            <w:pPr>
              <w:rPr>
                <w:rFonts w:hint="eastAsia" w:ascii="宋体" w:hAnsi="宋体"/>
              </w:rPr>
            </w:pPr>
            <w:r>
              <w:rPr>
                <w:rFonts w:hint="eastAsia" w:ascii="宋体" w:hAnsi="宋体"/>
              </w:rPr>
              <w:t>组织的质检工作均为授权的质检员进行检查。</w:t>
            </w:r>
          </w:p>
          <w:p>
            <w:pPr>
              <w:rPr>
                <w:rFonts w:hint="eastAsia" w:ascii="宋体" w:hAnsi="宋体"/>
              </w:rPr>
            </w:pPr>
            <w:r>
              <w:rPr>
                <w:rFonts w:hint="eastAsia" w:ascii="宋体" w:hAnsi="宋体"/>
              </w:rPr>
              <w:t xml:space="preserve">经查，公司建标至今，没有原辅料、半成品、成品让步放行的情况，产品的放行均有授权的质检人员的签字。  </w:t>
            </w:r>
          </w:p>
          <w:p>
            <w:pPr>
              <w:rPr>
                <w:rFonts w:ascii="宋体" w:hAnsi="宋体" w:cs="宋体"/>
                <w:szCs w:val="21"/>
              </w:rPr>
            </w:pPr>
            <w:r>
              <w:rPr>
                <w:rFonts w:hint="eastAsia" w:ascii="宋体" w:hAnsi="宋体"/>
              </w:rPr>
              <w:t>基本符合要求。</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tcPr>
          <w:p>
            <w:pPr>
              <w:rPr>
                <w:rFonts w:hint="eastAsia" w:ascii="宋体" w:hAnsi="宋体"/>
              </w:rPr>
            </w:pPr>
            <w:r>
              <w:rPr>
                <w:rFonts w:hint="eastAsia" w:ascii="宋体" w:hAnsi="宋体"/>
              </w:rPr>
              <w:t>司明确各类、各阶段的不合格的控制管控要求，包括输入（来料）阶段、过程监视和测量阶段、输出（出货）阶段的不合格之识别、确定、标识、处置措施等，公司编制了《不合格品控制程序》，对不合格品的控制及其职责、权限及要求进行了规定。</w:t>
            </w:r>
          </w:p>
          <w:p>
            <w:pPr>
              <w:rPr>
                <w:rFonts w:hint="eastAsia" w:ascii="宋体" w:hAnsi="宋体"/>
              </w:rPr>
            </w:pPr>
            <w:r>
              <w:rPr>
                <w:rFonts w:hint="eastAsia" w:ascii="宋体" w:hAnsi="宋体"/>
              </w:rPr>
              <w:t>抽查《不合格品处理单》</w:t>
            </w:r>
          </w:p>
          <w:p>
            <w:pPr>
              <w:rPr>
                <w:rFonts w:hint="eastAsia" w:ascii="宋体" w:hAnsi="宋体"/>
              </w:rPr>
            </w:pPr>
            <w:r>
              <w:rPr>
                <w:rFonts w:hint="eastAsia" w:ascii="宋体" w:hAnsi="宋体"/>
              </w:rPr>
              <w:t>日期：20</w:t>
            </w:r>
            <w:r>
              <w:rPr>
                <w:rFonts w:hint="eastAsia" w:ascii="宋体" w:hAnsi="宋体"/>
                <w:lang w:val="en-US" w:eastAsia="zh-CN"/>
              </w:rPr>
              <w:t>20</w:t>
            </w:r>
            <w:r>
              <w:rPr>
                <w:rFonts w:hint="eastAsia" w:ascii="宋体" w:hAnsi="宋体"/>
              </w:rPr>
              <w:t>年</w:t>
            </w:r>
            <w:r>
              <w:rPr>
                <w:rFonts w:hint="eastAsia" w:ascii="宋体" w:hAnsi="宋体"/>
                <w:lang w:val="en-US" w:eastAsia="zh-CN"/>
              </w:rPr>
              <w:t>6</w:t>
            </w:r>
            <w:r>
              <w:rPr>
                <w:rFonts w:hint="eastAsia" w:ascii="宋体" w:hAnsi="宋体"/>
              </w:rPr>
              <w:t xml:space="preserve">月16日 </w:t>
            </w:r>
          </w:p>
          <w:p>
            <w:pPr>
              <w:rPr>
                <w:rFonts w:hint="eastAsia" w:ascii="宋体" w:hAnsi="宋体"/>
              </w:rPr>
            </w:pPr>
            <w:r>
              <w:rPr>
                <w:rFonts w:hint="eastAsia" w:ascii="宋体" w:hAnsi="宋体"/>
              </w:rPr>
              <w:t>不合格描述：</w:t>
            </w:r>
            <w:r>
              <w:rPr>
                <w:rFonts w:hint="eastAsia" w:ascii="宋体" w:hAnsi="宋体"/>
                <w:lang w:eastAsia="zh-CN"/>
              </w:rPr>
              <w:t>渣盆清砂</w:t>
            </w:r>
            <w:r>
              <w:rPr>
                <w:rFonts w:hint="eastAsia" w:ascii="宋体" w:hAnsi="宋体"/>
              </w:rPr>
              <w:t xml:space="preserve">检验时，发现表面有气孔，盆底有裂缝。 </w:t>
            </w:r>
          </w:p>
          <w:p>
            <w:pPr>
              <w:rPr>
                <w:rFonts w:hint="eastAsia" w:ascii="宋体" w:hAnsi="宋体"/>
              </w:rPr>
            </w:pPr>
            <w:r>
              <w:rPr>
                <w:rFonts w:hint="eastAsia" w:ascii="宋体" w:hAnsi="宋体"/>
              </w:rPr>
              <w:t>原因分析：冶炼时操作人员温度控制失误</w:t>
            </w:r>
          </w:p>
          <w:p>
            <w:pPr>
              <w:rPr>
                <w:rFonts w:hint="eastAsia" w:ascii="宋体" w:hAnsi="宋体"/>
              </w:rPr>
            </w:pPr>
            <w:r>
              <w:rPr>
                <w:rFonts w:hint="eastAsia" w:ascii="宋体" w:hAnsi="宋体"/>
              </w:rPr>
              <w:t>处理方案：报废</w:t>
            </w:r>
          </w:p>
          <w:p>
            <w:pPr>
              <w:rPr>
                <w:rFonts w:hint="eastAsia" w:ascii="宋体" w:hAnsi="宋体" w:eastAsia="宋体"/>
                <w:lang w:eastAsia="zh-CN"/>
              </w:rPr>
            </w:pPr>
            <w:r>
              <w:rPr>
                <w:rFonts w:hint="eastAsia" w:ascii="宋体" w:hAnsi="宋体"/>
              </w:rPr>
              <w:t>处理结果：</w:t>
            </w:r>
            <w:r>
              <w:rPr>
                <w:rFonts w:hint="eastAsia" w:ascii="宋体" w:hAnsi="宋体"/>
                <w:lang w:eastAsia="zh-CN"/>
              </w:rPr>
              <w:t>报废</w:t>
            </w:r>
          </w:p>
          <w:p>
            <w:pPr>
              <w:rPr>
                <w:rFonts w:hint="eastAsia" w:ascii="宋体" w:hAnsi="宋体"/>
              </w:rPr>
            </w:pPr>
            <w:r>
              <w:rPr>
                <w:rFonts w:hint="eastAsia" w:ascii="宋体" w:hAnsi="宋体"/>
              </w:rPr>
              <w:t>验证人：刘娜   20</w:t>
            </w:r>
            <w:r>
              <w:rPr>
                <w:rFonts w:hint="eastAsia" w:ascii="宋体" w:hAnsi="宋体"/>
                <w:lang w:val="en-US" w:eastAsia="zh-CN"/>
              </w:rPr>
              <w:t>20</w:t>
            </w:r>
            <w:r>
              <w:rPr>
                <w:rFonts w:hint="eastAsia" w:ascii="宋体" w:hAnsi="宋体"/>
              </w:rPr>
              <w:t>年</w:t>
            </w:r>
            <w:r>
              <w:rPr>
                <w:rFonts w:hint="eastAsia" w:ascii="宋体" w:hAnsi="宋体"/>
                <w:lang w:val="en-US" w:eastAsia="zh-CN"/>
              </w:rPr>
              <w:t>6</w:t>
            </w:r>
            <w:r>
              <w:rPr>
                <w:rFonts w:hint="eastAsia" w:ascii="宋体" w:hAnsi="宋体"/>
              </w:rPr>
              <w:t>月16日</w:t>
            </w:r>
          </w:p>
          <w:p>
            <w:pPr>
              <w:rPr>
                <w:rFonts w:hint="eastAsia" w:ascii="宋体" w:hAnsi="宋体"/>
              </w:rPr>
            </w:pPr>
            <w:r>
              <w:rPr>
                <w:rFonts w:hint="eastAsia" w:ascii="宋体" w:hAnsi="宋体"/>
              </w:rPr>
              <w:t>经查，该公司体系运行以来没发生对不合格品进行让步放行的情况，</w:t>
            </w:r>
          </w:p>
          <w:p>
            <w:pPr>
              <w:rPr>
                <w:rFonts w:ascii="宋体" w:hAnsi="宋体" w:cs="宋体"/>
                <w:szCs w:val="21"/>
              </w:rPr>
            </w:pPr>
            <w:r>
              <w:rPr>
                <w:rFonts w:hint="eastAsia" w:ascii="宋体" w:hAnsi="宋体"/>
              </w:rPr>
              <w:t>部门对不合格品的性质、处理的措施及结论的结果进行了记录及保持。</w:t>
            </w:r>
            <w:r>
              <w:rPr>
                <w:rFonts w:hint="eastAsia" w:ascii="宋体" w:hAnsi="宋体"/>
                <w:szCs w:val="21"/>
              </w:rPr>
              <w:t xml:space="preserve"> </w:t>
            </w:r>
          </w:p>
        </w:tc>
        <w:tc>
          <w:tcPr>
            <w:tcW w:w="1585" w:type="dxa"/>
          </w:tcPr>
          <w:p>
            <w:r>
              <w:rPr>
                <w:rFonts w:hint="eastAsia"/>
                <w:szCs w:val="20"/>
                <w:lang w:val="en-US" w:eastAsia="zh-CN"/>
              </w:rPr>
              <w:t>符合</w:t>
            </w:r>
          </w:p>
        </w:tc>
      </w:tr>
    </w:tbl>
    <w:p>
      <w:pPr>
        <w:pStyle w:val="5"/>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4BD87"/>
    <w:multiLevelType w:val="singleLevel"/>
    <w:tmpl w:val="9934BD87"/>
    <w:lvl w:ilvl="0" w:tentative="0">
      <w:start w:val="3"/>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60545988"/>
    <w:multiLevelType w:val="singleLevel"/>
    <w:tmpl w:val="60545988"/>
    <w:lvl w:ilvl="0" w:tentative="0">
      <w:start w:val="4"/>
      <w:numFmt w:val="decimal"/>
      <w:lvlText w:val="%1."/>
      <w:lvlJc w:val="left"/>
      <w:pPr>
        <w:tabs>
          <w:tab w:val="left" w:pos="312"/>
        </w:tabs>
      </w:pPr>
    </w:lvl>
  </w:abstractNum>
  <w:abstractNum w:abstractNumId="3">
    <w:nsid w:val="647F26EB"/>
    <w:multiLevelType w:val="multilevel"/>
    <w:tmpl w:val="647F26EB"/>
    <w:lvl w:ilvl="0" w:tentative="0">
      <w:start w:val="1"/>
      <w:numFmt w:val="low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E492C"/>
    <w:rsid w:val="01655B05"/>
    <w:rsid w:val="018E4734"/>
    <w:rsid w:val="01E018CF"/>
    <w:rsid w:val="040A699A"/>
    <w:rsid w:val="052A3FAF"/>
    <w:rsid w:val="068D0E77"/>
    <w:rsid w:val="082D3094"/>
    <w:rsid w:val="089F1D2B"/>
    <w:rsid w:val="09144E8F"/>
    <w:rsid w:val="0BF236D3"/>
    <w:rsid w:val="0C4313CF"/>
    <w:rsid w:val="0C8951D8"/>
    <w:rsid w:val="0D48575D"/>
    <w:rsid w:val="0D8E50D0"/>
    <w:rsid w:val="0D9B7D7E"/>
    <w:rsid w:val="0E14704D"/>
    <w:rsid w:val="0F6D45F8"/>
    <w:rsid w:val="0FDD35D2"/>
    <w:rsid w:val="0FE914E2"/>
    <w:rsid w:val="101C1BE3"/>
    <w:rsid w:val="113263F9"/>
    <w:rsid w:val="13D70B4E"/>
    <w:rsid w:val="14613637"/>
    <w:rsid w:val="16BF603F"/>
    <w:rsid w:val="18614B85"/>
    <w:rsid w:val="19C64AF1"/>
    <w:rsid w:val="1B6903B1"/>
    <w:rsid w:val="1B6F27DC"/>
    <w:rsid w:val="1C366B26"/>
    <w:rsid w:val="1C4E61CF"/>
    <w:rsid w:val="1D226DE6"/>
    <w:rsid w:val="1F401767"/>
    <w:rsid w:val="1FC71383"/>
    <w:rsid w:val="20175961"/>
    <w:rsid w:val="22707A8D"/>
    <w:rsid w:val="251F1AA6"/>
    <w:rsid w:val="27323594"/>
    <w:rsid w:val="294B3239"/>
    <w:rsid w:val="2A1B5ADB"/>
    <w:rsid w:val="2ABC7010"/>
    <w:rsid w:val="2ADA2396"/>
    <w:rsid w:val="2B3E3071"/>
    <w:rsid w:val="2BED4E1E"/>
    <w:rsid w:val="2C4B2A7B"/>
    <w:rsid w:val="2D5C2C0C"/>
    <w:rsid w:val="2E941713"/>
    <w:rsid w:val="2F264A33"/>
    <w:rsid w:val="2FD539CE"/>
    <w:rsid w:val="30DC7B41"/>
    <w:rsid w:val="31D85327"/>
    <w:rsid w:val="322A5ADF"/>
    <w:rsid w:val="343056F3"/>
    <w:rsid w:val="348024AE"/>
    <w:rsid w:val="350E21C5"/>
    <w:rsid w:val="35D94F9F"/>
    <w:rsid w:val="36296F2F"/>
    <w:rsid w:val="373C0CEF"/>
    <w:rsid w:val="378F7841"/>
    <w:rsid w:val="380369E3"/>
    <w:rsid w:val="38781305"/>
    <w:rsid w:val="38890766"/>
    <w:rsid w:val="38EC5BC6"/>
    <w:rsid w:val="39855BAB"/>
    <w:rsid w:val="39E1483C"/>
    <w:rsid w:val="39ED7132"/>
    <w:rsid w:val="3A746CC6"/>
    <w:rsid w:val="3B646808"/>
    <w:rsid w:val="3B991959"/>
    <w:rsid w:val="3C374BE7"/>
    <w:rsid w:val="3C4C3DB2"/>
    <w:rsid w:val="3C9155E9"/>
    <w:rsid w:val="3C940387"/>
    <w:rsid w:val="3D2178F4"/>
    <w:rsid w:val="3D5915B9"/>
    <w:rsid w:val="3EEA7102"/>
    <w:rsid w:val="42660111"/>
    <w:rsid w:val="451A76D0"/>
    <w:rsid w:val="45533312"/>
    <w:rsid w:val="463D259F"/>
    <w:rsid w:val="465547B6"/>
    <w:rsid w:val="46600573"/>
    <w:rsid w:val="47B8644D"/>
    <w:rsid w:val="489B240B"/>
    <w:rsid w:val="48AF5B55"/>
    <w:rsid w:val="4A7F3233"/>
    <w:rsid w:val="4B1614F4"/>
    <w:rsid w:val="4BD342FC"/>
    <w:rsid w:val="4C262C24"/>
    <w:rsid w:val="4EFA750C"/>
    <w:rsid w:val="4F805087"/>
    <w:rsid w:val="506F6F38"/>
    <w:rsid w:val="50B75CE3"/>
    <w:rsid w:val="50D614FA"/>
    <w:rsid w:val="51131E6D"/>
    <w:rsid w:val="512E2EA9"/>
    <w:rsid w:val="52A32501"/>
    <w:rsid w:val="53F962CC"/>
    <w:rsid w:val="541A5568"/>
    <w:rsid w:val="558D4689"/>
    <w:rsid w:val="578945B8"/>
    <w:rsid w:val="5793702B"/>
    <w:rsid w:val="58210254"/>
    <w:rsid w:val="58236E11"/>
    <w:rsid w:val="588664F2"/>
    <w:rsid w:val="593C1750"/>
    <w:rsid w:val="59773E7B"/>
    <w:rsid w:val="59F774DC"/>
    <w:rsid w:val="5C840EF5"/>
    <w:rsid w:val="5D081A87"/>
    <w:rsid w:val="5DDF09FB"/>
    <w:rsid w:val="5F4C2C37"/>
    <w:rsid w:val="5F926F35"/>
    <w:rsid w:val="60493D97"/>
    <w:rsid w:val="607C4A60"/>
    <w:rsid w:val="607E2A49"/>
    <w:rsid w:val="609F5E76"/>
    <w:rsid w:val="61EF0D8C"/>
    <w:rsid w:val="62C813D7"/>
    <w:rsid w:val="6356423F"/>
    <w:rsid w:val="64CD51AA"/>
    <w:rsid w:val="66105E31"/>
    <w:rsid w:val="6757219D"/>
    <w:rsid w:val="67F63D20"/>
    <w:rsid w:val="681E4797"/>
    <w:rsid w:val="6A2E2162"/>
    <w:rsid w:val="6AF9211F"/>
    <w:rsid w:val="6B2A3A73"/>
    <w:rsid w:val="6B4C57D4"/>
    <w:rsid w:val="6BC810C5"/>
    <w:rsid w:val="6C5F7647"/>
    <w:rsid w:val="6CBA0B0B"/>
    <w:rsid w:val="6D3E64FB"/>
    <w:rsid w:val="6E3A4FA1"/>
    <w:rsid w:val="6EC21295"/>
    <w:rsid w:val="6EDC798C"/>
    <w:rsid w:val="70430787"/>
    <w:rsid w:val="707F0558"/>
    <w:rsid w:val="70DD6C8D"/>
    <w:rsid w:val="723869C3"/>
    <w:rsid w:val="72FC01CD"/>
    <w:rsid w:val="73A96DE0"/>
    <w:rsid w:val="75377CAA"/>
    <w:rsid w:val="75BA42D3"/>
    <w:rsid w:val="77002685"/>
    <w:rsid w:val="7808285D"/>
    <w:rsid w:val="78350B4D"/>
    <w:rsid w:val="784F1954"/>
    <w:rsid w:val="78B21438"/>
    <w:rsid w:val="79E22162"/>
    <w:rsid w:val="7A1D3598"/>
    <w:rsid w:val="7BBD32B9"/>
    <w:rsid w:val="7E202071"/>
    <w:rsid w:val="7E8509B6"/>
    <w:rsid w:val="7F25508A"/>
    <w:rsid w:val="7F6B66A2"/>
    <w:rsid w:val="7FC23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customStyle="1" w:styleId="10">
    <w:name w:val="页眉 字符"/>
    <w:basedOn w:val="9"/>
    <w:link w:val="6"/>
    <w:uiPriority w:val="99"/>
    <w:rPr>
      <w:rFonts w:ascii="Times New Roman" w:hAnsi="Times New Roman" w:eastAsia="宋体" w:cs="Times New Roman"/>
      <w:sz w:val="18"/>
      <w:szCs w:val="18"/>
    </w:rPr>
  </w:style>
  <w:style w:type="character" w:customStyle="1" w:styleId="11">
    <w:name w:val="页脚 字符"/>
    <w:basedOn w:val="9"/>
    <w:link w:val="5"/>
    <w:uiPriority w:val="99"/>
    <w:rPr>
      <w:rFonts w:ascii="Times New Roman" w:hAnsi="Times New Roman" w:eastAsia="宋体" w:cs="Times New Roman"/>
      <w:sz w:val="18"/>
      <w:szCs w:val="18"/>
    </w:rPr>
  </w:style>
  <w:style w:type="character" w:customStyle="1" w:styleId="12">
    <w:name w:val="批注框文本 字符"/>
    <w:basedOn w:val="9"/>
    <w:link w:val="4"/>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3</TotalTime>
  <ScaleCrop>false</ScaleCrop>
  <LinksUpToDate>false</LinksUpToDate>
  <CharactersWithSpaces>151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2020-11-18T12:07:52Z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