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8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eastAsia"/>
              </w:rPr>
              <w:t>张立付</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  管代：</w:t>
            </w:r>
            <w:r>
              <w:rPr>
                <w:rFonts w:hint="eastAsia"/>
              </w:rPr>
              <w:t xml:space="preserve">董利彦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：吕伟芳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资质验证/范围再确认/一阶段问题验证/投诉或事故/政府主管部门监督抽查情况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34"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jc w:val="both"/>
              <w:rPr>
                <w:rFonts w:hint="eastAsia"/>
              </w:rPr>
            </w:pPr>
            <w:r>
              <w:rPr>
                <w:rFonts w:hint="eastAsia" w:asciiTheme="minorEastAsia" w:hAnsiTheme="minorEastAsia" w:eastAsiaTheme="minorEastAsia" w:cstheme="minorEastAsia"/>
                <w:b w:val="0"/>
                <w:bCs w:val="0"/>
                <w:sz w:val="21"/>
                <w:szCs w:val="21"/>
              </w:rPr>
              <w:t>一阶段问题验证</w:t>
            </w:r>
          </w:p>
          <w:p>
            <w:pPr>
              <w:pStyle w:val="11"/>
            </w:pPr>
            <w:r>
              <w:rPr>
                <w:rFonts w:hint="eastAsia" w:asciiTheme="minorEastAsia" w:hAnsiTheme="minorEastAsia" w:eastAsiaTheme="minorEastAsia" w:cstheme="minorEastAsia"/>
                <w:b w:val="0"/>
                <w:bCs w:val="0"/>
                <w:sz w:val="21"/>
                <w:szCs w:val="21"/>
              </w:rPr>
              <w:t>投诉或事故/政府主管部门监督抽查情况</w:t>
            </w:r>
          </w:p>
          <w:p>
            <w:pPr>
              <w:pStyle w:val="11"/>
            </w:pPr>
          </w:p>
          <w:p>
            <w:pPr>
              <w:pStyle w:val="11"/>
            </w:pPr>
          </w:p>
        </w:tc>
        <w:tc>
          <w:tcPr>
            <w:tcW w:w="1186" w:type="dxa"/>
            <w:vAlign w:val="center"/>
          </w:tcPr>
          <w:p>
            <w:pPr>
              <w:pStyle w:val="11"/>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pPr>
          </w:p>
        </w:tc>
        <w:tc>
          <w:tcPr>
            <w:tcW w:w="10004" w:type="dxa"/>
            <w:vAlign w:val="center"/>
          </w:tcPr>
          <w:p>
            <w:pPr>
              <w:numPr>
                <w:ilvl w:val="0"/>
                <w:numId w:val="0"/>
              </w:numPr>
              <w:rPr>
                <w:color w:val="000000"/>
                <w:szCs w:val="21"/>
              </w:rPr>
            </w:pPr>
            <w:bookmarkStart w:id="0" w:name="组织名称"/>
          </w:p>
          <w:p>
            <w:pPr>
              <w:numPr>
                <w:ilvl w:val="0"/>
                <w:numId w:val="0"/>
              </w:numPr>
              <w:rPr>
                <w:color w:val="000000"/>
                <w:szCs w:val="21"/>
              </w:rPr>
            </w:pPr>
          </w:p>
          <w:p>
            <w:pPr>
              <w:numPr>
                <w:ilvl w:val="0"/>
                <w:numId w:val="0"/>
              </w:numPr>
              <w:rPr>
                <w:color w:val="000000"/>
                <w:szCs w:val="21"/>
              </w:rPr>
            </w:pPr>
            <w:r>
              <w:rPr>
                <w:color w:val="000000"/>
                <w:szCs w:val="21"/>
              </w:rPr>
              <w:t>北京盛芯科技有限公司</w:t>
            </w:r>
            <w:bookmarkEnd w:id="0"/>
          </w:p>
          <w:p>
            <w:pPr>
              <w:rPr>
                <w:rFonts w:hint="eastAsia" w:ascii="宋体" w:hAnsi="宋体" w:eastAsia="宋体" w:cs="宋体"/>
                <w:color w:val="auto"/>
                <w:kern w:val="0"/>
                <w:sz w:val="21"/>
                <w:szCs w:val="21"/>
                <w:lang w:val="en-US" w:eastAsia="zh-CN"/>
              </w:rPr>
            </w:pPr>
            <w:r>
              <w:rPr>
                <w:rFonts w:hint="eastAsia" w:ascii="宋体" w:hAnsi="宋体" w:eastAsia="宋体" w:cs="宋体"/>
                <w:bCs/>
                <w:color w:val="auto"/>
                <w:spacing w:val="10"/>
                <w:kern w:val="0"/>
                <w:sz w:val="21"/>
                <w:szCs w:val="21"/>
                <w:lang w:val="en-US" w:eastAsia="zh-CN" w:bidi="ar-SA"/>
              </w:rPr>
              <w:t>注</w:t>
            </w:r>
            <w:r>
              <w:rPr>
                <w:rFonts w:hint="eastAsia" w:ascii="宋体" w:hAnsi="宋体" w:eastAsia="宋体" w:cs="宋体"/>
                <w:color w:val="auto"/>
                <w:kern w:val="0"/>
                <w:sz w:val="21"/>
                <w:szCs w:val="21"/>
                <w:lang w:val="en-US" w:eastAsia="zh-CN"/>
              </w:rPr>
              <w:t>册地址：</w:t>
            </w:r>
            <w:bookmarkStart w:id="1" w:name="注册地址"/>
            <w:r>
              <w:rPr>
                <w:rFonts w:hint="eastAsia" w:ascii="宋体" w:hAnsi="宋体" w:eastAsia="宋体" w:cs="宋体"/>
                <w:color w:val="auto"/>
                <w:kern w:val="0"/>
                <w:sz w:val="21"/>
                <w:szCs w:val="21"/>
                <w:lang w:val="en-US" w:eastAsia="zh-CN"/>
              </w:rPr>
              <w:t>北京市北京经济技术开发区经海六路3号院1号楼A座5层601室</w:t>
            </w:r>
            <w:bookmarkEnd w:id="1"/>
          </w:p>
          <w:p>
            <w:pP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经营地址：北京市北京经济技术开发区经海六路3号院1号楼A座5层601室</w:t>
            </w: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查营业执照，统一社会信用代码：91110302MA01B2H60T</w:t>
            </w:r>
          </w:p>
          <w:p>
            <w:pP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成立日期：2018-03-28 至 2048-03-27</w:t>
            </w: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法人代表：</w:t>
            </w:r>
            <w:bookmarkStart w:id="2" w:name="法人"/>
            <w:r>
              <w:rPr>
                <w:rFonts w:hint="eastAsia" w:ascii="宋体" w:hAnsi="宋体" w:eastAsia="宋体" w:cs="宋体"/>
                <w:color w:val="auto"/>
                <w:kern w:val="0"/>
                <w:sz w:val="21"/>
                <w:szCs w:val="21"/>
                <w:lang w:val="en-US" w:eastAsia="zh-CN"/>
              </w:rPr>
              <w:t>张立付</w:t>
            </w:r>
            <w:bookmarkEnd w:id="2"/>
            <w:r>
              <w:rPr>
                <w:rFonts w:hint="eastAsia" w:ascii="宋体" w:hAnsi="宋体" w:eastAsia="宋体" w:cs="宋体"/>
                <w:color w:val="auto"/>
                <w:kern w:val="0"/>
                <w:sz w:val="21"/>
                <w:szCs w:val="21"/>
                <w:lang w:val="en-US" w:eastAsia="zh-CN"/>
              </w:rPr>
              <w:t> ，注册资本：100.00万人民币</w:t>
            </w:r>
          </w:p>
          <w:p>
            <w:pP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营业执照范围：技术开发、技术咨询、技术转让、技术推广、技术服务；软件开发；市场调查；经济贸易咨询、企业管理咨询；应用软件服务；会议服务；销售文化用品、办公设备、日用品、计算机、软件及辅助设备、电子产品、机械设备、医疗器械Ⅰ类、通讯设备；企业形象策划；技术进出口、代理进出口、货物进出口。（企业依法自主选择经营项目，开展经营活动；依法须经批准的项目，经相关部门批准后依批准的内容开展经营活动；不得从事本市产业政策禁止和限制类项目的经营活动。认证范围：</w:t>
            </w:r>
          </w:p>
          <w:p>
            <w:pPr>
              <w:pStyle w:val="11"/>
              <w:rPr>
                <w:rFonts w:hint="eastAsia" w:ascii="宋体" w:hAnsi="宋体"/>
                <w:szCs w:val="21"/>
                <w:lang w:val="en-US" w:eastAsia="zh-CN"/>
              </w:rPr>
            </w:pPr>
            <w:r>
              <w:rPr>
                <w:rFonts w:hint="eastAsia" w:ascii="宋体" w:hAnsi="宋体"/>
                <w:szCs w:val="21"/>
                <w:lang w:val="en-US" w:eastAsia="zh-CN"/>
              </w:rPr>
              <w:t>QMS:</w:t>
            </w:r>
            <w:r>
              <w:rPr>
                <w:rFonts w:hint="eastAsia" w:ascii="宋体" w:hAnsi="宋体"/>
                <w:szCs w:val="21"/>
              </w:rPr>
              <w:t xml:space="preserve">半导体芯片及电子元器件的设计开发及销售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1"/>
              <w:rPr>
                <w:rFonts w:hint="eastAsia" w:eastAsiaTheme="minorEastAsia"/>
                <w:lang w:eastAsia="zh-CN"/>
              </w:rPr>
            </w:pPr>
            <w:r>
              <w:rPr>
                <w:rFonts w:hint="eastAsia" w:asciiTheme="minorEastAsia" w:hAnsiTheme="minorEastAsia" w:eastAsiaTheme="minorEastAsia" w:cstheme="minorEastAsia"/>
                <w:b w:val="0"/>
                <w:bCs w:val="0"/>
                <w:color w:val="auto"/>
                <w:sz w:val="21"/>
                <w:szCs w:val="21"/>
                <w:lang w:eastAsia="zh-CN"/>
              </w:rPr>
              <w:t>无外包</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一阶段问题：无</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rPr>
                <w:rFonts w:hint="eastAsia"/>
                <w:b/>
                <w:sz w:val="21"/>
              </w:rPr>
            </w:pPr>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34" w:type="dxa"/>
            <w:vAlign w:val="center"/>
          </w:tcPr>
          <w:p>
            <w:pPr>
              <w:rPr>
                <w:rFonts w:hint="eastAsia"/>
                <w:b/>
                <w:sz w:val="21"/>
              </w:rPr>
            </w:pPr>
            <w:r>
              <w:rPr>
                <w:rFonts w:hint="eastAsia"/>
                <w:b/>
                <w:sz w:val="21"/>
              </w:rPr>
              <w:t>理解组织及其环境</w:t>
            </w:r>
          </w:p>
          <w:p>
            <w:r>
              <w:rPr>
                <w:rFonts w:hint="eastAsia"/>
                <w:b/>
                <w:sz w:val="21"/>
              </w:rPr>
              <w:t>总要求</w:t>
            </w:r>
          </w:p>
        </w:tc>
        <w:tc>
          <w:tcPr>
            <w:tcW w:w="1186" w:type="dxa"/>
            <w:vAlign w:val="center"/>
          </w:tcPr>
          <w:p>
            <w:r>
              <w:rPr>
                <w:rFonts w:hint="eastAsia"/>
                <w:b/>
                <w:sz w:val="21"/>
              </w:rPr>
              <w:t>Q</w:t>
            </w:r>
            <w:r>
              <w:rPr>
                <w:b/>
                <w:sz w:val="21"/>
              </w:rPr>
              <w:t>4.1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现场询问总经理</w:t>
            </w:r>
            <w:r>
              <w:rPr>
                <w:rFonts w:hint="eastAsia"/>
                <w:lang w:eastAsia="zh-CN"/>
              </w:rPr>
              <w:t>张立付</w:t>
            </w:r>
            <w:r>
              <w:rPr>
                <w:rFonts w:hint="eastAsia"/>
              </w:rPr>
              <w:t xml:space="preserve"> </w:t>
            </w:r>
            <w:r>
              <w:rPr>
                <w:rFonts w:hint="eastAsia" w:asciiTheme="minorEastAsia" w:hAnsiTheme="minorEastAsia" w:eastAsiaTheme="minorEastAsia" w:cstheme="minorEastAsia"/>
                <w:b w:val="0"/>
                <w:bCs w:val="0"/>
                <w:color w:val="auto"/>
                <w:sz w:val="21"/>
                <w:szCs w:val="21"/>
                <w:lang w:val="en-US" w:eastAsia="zh-CN"/>
              </w:rPr>
              <w:t>，公司确定了与本公司质量目标和战略方向相关并影响实现质量管理体系预期结果的各种因素，包括：</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--外部的文化、社会、政治、法律、监管、财务、技术、经济、自然以及竞争环境，包括国际的、国内的、区域的和地方的；</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--组织内部特征或条件，例如：其活动、产品和服务、战略方向、文化与能力.</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--国际、国内、区域和当地的各种法律法规、竞争、市场和经济方面因素；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--公司和员工的文化、价值观、知识、绩效等因素；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--确定受组织影响的或能够影响组织的环境状况。考虑可能从组织内延伸到当地、区域或全球系统：</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--包括与气候、空气质量、水质量、土地使用、现存污染、自然资源的可获得性、生物多样性等相关的环境状况；</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公司主要业务为</w:t>
            </w:r>
            <w:bookmarkStart w:id="3" w:name="审核范围"/>
            <w:r>
              <w:rPr>
                <w:rFonts w:hint="eastAsia" w:ascii="宋体" w:hAnsi="宋体"/>
                <w:szCs w:val="21"/>
              </w:rPr>
              <w:t>应用软件开发及维护服务；智能电网系统技术咨询</w:t>
            </w:r>
            <w:bookmarkEnd w:id="3"/>
            <w:r>
              <w:rPr>
                <w:rFonts w:hint="eastAsia" w:ascii="宋体" w:hAnsi="宋体"/>
                <w:szCs w:val="21"/>
              </w:rPr>
              <w:t xml:space="preserve"> </w:t>
            </w:r>
            <w:r>
              <w:rPr>
                <w:rFonts w:hint="eastAsia" w:asciiTheme="minorEastAsia" w:hAnsiTheme="minorEastAsia" w:eastAsiaTheme="minorEastAsia" w:cstheme="minorEastAsia"/>
                <w:b w:val="0"/>
                <w:bCs w:val="0"/>
                <w:color w:val="auto"/>
                <w:sz w:val="21"/>
                <w:szCs w:val="21"/>
                <w:lang w:val="en-US" w:eastAsia="zh-CN"/>
              </w:rPr>
              <w:t>，客户覆盖全国各行各业行业；公司采用经理负责制，层层把关，让用户真正放心。</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提供了《组织内外部环境因素识别表》：</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内部环境：资源因素－公司提供符合上述产品生产服务的场所，配备适宜的硬件和软件设施设备。</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信息来源：设施设备台账</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b w:val="0"/>
                <w:bCs w:val="0"/>
                <w:lang w:eastAsia="zh-CN"/>
              </w:rPr>
              <w:t>监测</w:t>
            </w:r>
            <w:r>
              <w:rPr>
                <w:rFonts w:hint="eastAsia"/>
                <w:b w:val="0"/>
                <w:bCs w:val="0"/>
                <w:lang w:val="en-US" w:eastAsia="zh-CN"/>
              </w:rPr>
              <w:t>专用设备</w:t>
            </w:r>
            <w:r>
              <w:rPr>
                <w:rFonts w:hint="eastAsia"/>
                <w:b w:val="0"/>
                <w:bCs w:val="0"/>
                <w:lang w:eastAsia="zh-CN"/>
              </w:rPr>
              <w:t>：</w:t>
            </w:r>
            <w:r>
              <w:rPr>
                <w:rFonts w:hint="eastAsia" w:asciiTheme="minorEastAsia" w:hAnsiTheme="minorEastAsia" w:eastAsiaTheme="minorEastAsia" w:cstheme="minorEastAsia"/>
                <w:b w:val="0"/>
                <w:bCs w:val="0"/>
                <w:color w:val="auto"/>
                <w:sz w:val="21"/>
                <w:szCs w:val="21"/>
                <w:lang w:val="en-US" w:eastAsia="zh-CN"/>
              </w:rPr>
              <w:t>PyCharm</w:t>
            </w:r>
            <w:r>
              <w:rPr>
                <w:rFonts w:hint="eastAsia" w:asciiTheme="minorEastAsia" w:hAnsiTheme="minorEastAsia" w:eastAsiaTheme="minorEastAsia" w:cstheme="minorEastAsia"/>
                <w:b w:val="0"/>
                <w:bCs w:val="0"/>
                <w:color w:val="auto"/>
                <w:sz w:val="21"/>
                <w:szCs w:val="21"/>
                <w:lang w:val="en-US" w:eastAsia="zh-CN"/>
              </w:rPr>
              <w:tab/>
            </w:r>
            <w:r>
              <w:rPr>
                <w:rFonts w:hint="eastAsia" w:asciiTheme="minorEastAsia" w:hAnsiTheme="minorEastAsia" w:eastAsiaTheme="minorEastAsia" w:cstheme="minorEastAsia"/>
                <w:b w:val="0"/>
                <w:bCs w:val="0"/>
                <w:color w:val="auto"/>
                <w:sz w:val="21"/>
                <w:szCs w:val="21"/>
                <w:lang w:val="en-US" w:eastAsia="zh-CN"/>
              </w:rPr>
              <w:t>pycharm2.7.3\Goland</w:t>
            </w:r>
            <w:r>
              <w:rPr>
                <w:rFonts w:hint="eastAsia" w:asciiTheme="minorEastAsia" w:hAnsiTheme="minorEastAsia" w:eastAsiaTheme="minorEastAsia" w:cstheme="minorEastAsia"/>
                <w:b w:val="0"/>
                <w:bCs w:val="0"/>
                <w:color w:val="auto"/>
                <w:sz w:val="21"/>
                <w:szCs w:val="21"/>
                <w:lang w:val="en-US" w:eastAsia="zh-CN"/>
              </w:rPr>
              <w:tab/>
            </w:r>
            <w:r>
              <w:rPr>
                <w:rFonts w:hint="eastAsia" w:asciiTheme="minorEastAsia" w:hAnsiTheme="minorEastAsia" w:eastAsiaTheme="minorEastAsia" w:cstheme="minorEastAsia"/>
                <w:b w:val="0"/>
                <w:bCs w:val="0"/>
                <w:color w:val="auto"/>
                <w:sz w:val="21"/>
                <w:szCs w:val="21"/>
                <w:lang w:val="en-US" w:eastAsia="zh-CN"/>
              </w:rPr>
              <w:t>goland 2019 2.3</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Git</w:t>
            </w:r>
            <w:r>
              <w:rPr>
                <w:rFonts w:hint="eastAsia" w:asciiTheme="minorEastAsia" w:hAnsiTheme="minorEastAsia" w:eastAsiaTheme="minorEastAsia" w:cstheme="minorEastAsia"/>
                <w:b w:val="0"/>
                <w:bCs w:val="0"/>
                <w:color w:val="auto"/>
                <w:sz w:val="21"/>
                <w:szCs w:val="21"/>
                <w:lang w:val="en-US" w:eastAsia="zh-CN"/>
              </w:rPr>
              <w:tab/>
            </w:r>
            <w:r>
              <w:rPr>
                <w:rFonts w:hint="eastAsia" w:asciiTheme="minorEastAsia" w:hAnsiTheme="minorEastAsia" w:eastAsiaTheme="minorEastAsia" w:cstheme="minorEastAsia"/>
                <w:b w:val="0"/>
                <w:bCs w:val="0"/>
                <w:color w:val="auto"/>
                <w:sz w:val="21"/>
                <w:szCs w:val="21"/>
                <w:lang w:val="en-US" w:eastAsia="zh-CN"/>
              </w:rPr>
              <w:t>Git 2.20.1 \MySQL</w:t>
            </w:r>
            <w:r>
              <w:rPr>
                <w:rFonts w:hint="eastAsia" w:asciiTheme="minorEastAsia" w:hAnsiTheme="minorEastAsia" w:eastAsiaTheme="minorEastAsia" w:cstheme="minorEastAsia"/>
                <w:b w:val="0"/>
                <w:bCs w:val="0"/>
                <w:color w:val="auto"/>
                <w:sz w:val="21"/>
                <w:szCs w:val="21"/>
                <w:lang w:val="en-US" w:eastAsia="zh-CN"/>
              </w:rPr>
              <w:tab/>
            </w:r>
            <w:r>
              <w:rPr>
                <w:rFonts w:hint="eastAsia" w:asciiTheme="minorEastAsia" w:hAnsiTheme="minorEastAsia" w:eastAsiaTheme="minorEastAsia" w:cstheme="minorEastAsia"/>
                <w:b w:val="0"/>
                <w:bCs w:val="0"/>
                <w:color w:val="auto"/>
                <w:sz w:val="21"/>
                <w:szCs w:val="21"/>
                <w:lang w:val="en-US" w:eastAsia="zh-CN"/>
              </w:rPr>
              <w:t>MySQL  8.0.18\</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ElasticSearch</w:t>
            </w:r>
            <w:r>
              <w:rPr>
                <w:rFonts w:hint="eastAsia" w:asciiTheme="minorEastAsia" w:hAnsiTheme="minorEastAsia" w:eastAsiaTheme="minorEastAsia" w:cstheme="minorEastAsia"/>
                <w:b w:val="0"/>
                <w:bCs w:val="0"/>
                <w:color w:val="auto"/>
                <w:sz w:val="21"/>
                <w:szCs w:val="21"/>
                <w:lang w:val="en-US" w:eastAsia="zh-CN"/>
              </w:rPr>
              <w:tab/>
            </w:r>
            <w:r>
              <w:rPr>
                <w:rFonts w:hint="eastAsia" w:asciiTheme="minorEastAsia" w:hAnsiTheme="minorEastAsia" w:eastAsiaTheme="minorEastAsia" w:cstheme="minorEastAsia"/>
                <w:b w:val="0"/>
                <w:bCs w:val="0"/>
                <w:color w:val="auto"/>
                <w:sz w:val="21"/>
                <w:szCs w:val="21"/>
                <w:lang w:val="en-US" w:eastAsia="zh-CN"/>
              </w:rPr>
              <w:t> Elasticsearch 1.4.0,</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Redis</w:t>
            </w:r>
            <w:r>
              <w:rPr>
                <w:rFonts w:hint="eastAsia" w:asciiTheme="minorEastAsia" w:hAnsiTheme="minorEastAsia" w:eastAsiaTheme="minorEastAsia" w:cstheme="minorEastAsia"/>
                <w:b w:val="0"/>
                <w:bCs w:val="0"/>
                <w:color w:val="auto"/>
                <w:sz w:val="21"/>
                <w:szCs w:val="21"/>
                <w:lang w:val="en-US" w:eastAsia="zh-CN"/>
              </w:rPr>
              <w:tab/>
            </w:r>
            <w:r>
              <w:rPr>
                <w:rFonts w:hint="eastAsia" w:asciiTheme="minorEastAsia" w:hAnsiTheme="minorEastAsia" w:eastAsiaTheme="minorEastAsia" w:cstheme="minorEastAsia"/>
                <w:b w:val="0"/>
                <w:bCs w:val="0"/>
                <w:color w:val="auto"/>
                <w:sz w:val="21"/>
                <w:szCs w:val="21"/>
                <w:lang w:val="en-US" w:eastAsia="zh-CN"/>
              </w:rPr>
              <w:t>redis 5.0.5</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Navicat</w:t>
            </w:r>
            <w:r>
              <w:rPr>
                <w:rFonts w:hint="eastAsia" w:asciiTheme="minorEastAsia" w:hAnsiTheme="minorEastAsia" w:eastAsiaTheme="minorEastAsia" w:cstheme="minorEastAsia"/>
                <w:b w:val="0"/>
                <w:bCs w:val="0"/>
                <w:color w:val="auto"/>
                <w:sz w:val="21"/>
                <w:szCs w:val="21"/>
                <w:lang w:val="en-US" w:eastAsia="zh-CN"/>
              </w:rPr>
              <w:tab/>
            </w:r>
            <w:r>
              <w:rPr>
                <w:rFonts w:hint="eastAsia" w:asciiTheme="minorEastAsia" w:hAnsiTheme="minorEastAsia" w:eastAsiaTheme="minorEastAsia" w:cstheme="minorEastAsia"/>
                <w:b w:val="0"/>
                <w:bCs w:val="0"/>
                <w:color w:val="auto"/>
                <w:sz w:val="21"/>
                <w:szCs w:val="21"/>
                <w:lang w:val="en-US" w:eastAsia="zh-CN"/>
              </w:rPr>
              <w:t xml:space="preserve">Navicat12.29 </w:t>
            </w:r>
          </w:p>
          <w:p>
            <w:pP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卡尺、万用表</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本公司设施设备可以确保</w:t>
            </w:r>
            <w:r>
              <w:rPr>
                <w:sz w:val="20"/>
              </w:rPr>
              <w:t>半导体芯片及电子元器件的设计开发及销售</w:t>
            </w:r>
            <w:r>
              <w:rPr>
                <w:rFonts w:hint="eastAsia" w:asciiTheme="minorEastAsia" w:hAnsiTheme="minorEastAsia" w:eastAsiaTheme="minorEastAsia" w:cstheme="minorEastAsia"/>
                <w:b w:val="0"/>
                <w:bCs w:val="0"/>
                <w:color w:val="auto"/>
                <w:sz w:val="21"/>
                <w:szCs w:val="21"/>
                <w:lang w:val="en-US" w:eastAsia="zh-CN"/>
              </w:rPr>
              <w:t>，基本</w:t>
            </w:r>
            <w:r>
              <w:rPr>
                <w:rFonts w:hint="eastAsia" w:asciiTheme="minorEastAsia" w:hAnsiTheme="minorEastAsia" w:eastAsiaTheme="minorEastAsia" w:cstheme="minorEastAsia"/>
                <w:b w:val="0"/>
                <w:bCs w:val="0"/>
                <w:color w:val="auto"/>
                <w:sz w:val="21"/>
                <w:szCs w:val="21"/>
              </w:rPr>
              <w:t>的质量控制要求－SWOT分析：WT……</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外部环境：竞争力－：</w:t>
            </w:r>
            <w:r>
              <w:rPr>
                <w:rFonts w:hint="eastAsia" w:asciiTheme="minorEastAsia" w:hAnsiTheme="minorEastAsia" w:eastAsiaTheme="minorEastAsia" w:cstheme="minorEastAsia"/>
                <w:b w:val="0"/>
                <w:bCs w:val="0"/>
                <w:color w:val="auto"/>
                <w:sz w:val="21"/>
                <w:szCs w:val="21"/>
                <w:lang w:val="en-US" w:eastAsia="zh-CN"/>
              </w:rPr>
              <w:t>同类产品制作厂家比较多，竞争力强，</w:t>
            </w:r>
            <w:r>
              <w:rPr>
                <w:rFonts w:hint="eastAsia" w:asciiTheme="minorEastAsia" w:hAnsiTheme="minorEastAsia" w:eastAsiaTheme="minorEastAsia" w:cstheme="minorEastAsia"/>
                <w:b w:val="0"/>
                <w:bCs w:val="0"/>
                <w:color w:val="auto"/>
                <w:sz w:val="21"/>
                <w:szCs w:val="21"/>
              </w:rPr>
              <w:t>市</w:t>
            </w:r>
            <w:r>
              <w:rPr>
                <w:rFonts w:hint="eastAsia" w:asciiTheme="minorEastAsia" w:hAnsiTheme="minorEastAsia" w:eastAsiaTheme="minorEastAsia" w:cstheme="minorEastAsia"/>
                <w:b w:val="0"/>
                <w:bCs w:val="0"/>
                <w:sz w:val="21"/>
                <w:szCs w:val="21"/>
              </w:rPr>
              <w:t>场调查和分析－具体现状描述：本公司产品质量稳定，－SWOT分析：ST……</w:t>
            </w:r>
          </w:p>
          <w:p>
            <w:pPr>
              <w:ind w:firstLine="420" w:firstLineChars="200"/>
            </w:pPr>
            <w:r>
              <w:rPr>
                <w:rFonts w:hint="eastAsia" w:asciiTheme="minorEastAsia" w:hAnsiTheme="minorEastAsia" w:eastAsiaTheme="minorEastAsia" w:cstheme="minorEastAsia"/>
                <w:b w:val="0"/>
                <w:bCs w:val="0"/>
                <w:sz w:val="21"/>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理解相关方的需求和期望</w:t>
            </w:r>
          </w:p>
        </w:tc>
        <w:tc>
          <w:tcPr>
            <w:tcW w:w="1186" w:type="dxa"/>
            <w:vAlign w:val="center"/>
          </w:tcPr>
          <w:p>
            <w:r>
              <w:rPr>
                <w:b/>
                <w:sz w:val="21"/>
              </w:rPr>
              <w:t>Q4.2</w:t>
            </w:r>
          </w:p>
        </w:tc>
        <w:tc>
          <w:tcPr>
            <w:tcW w:w="10004" w:type="dxa"/>
            <w:vAlign w:val="center"/>
          </w:tcPr>
          <w:p>
            <w:pPr>
              <w:spacing w:line="360" w:lineRule="auto"/>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与公司领导</w:t>
            </w:r>
            <w:r>
              <w:rPr>
                <w:rFonts w:hint="eastAsia" w:asciiTheme="minorEastAsia" w:hAnsiTheme="minorEastAsia" w:eastAsiaTheme="minorEastAsia" w:cstheme="minorEastAsia"/>
                <w:b w:val="0"/>
                <w:bCs w:val="0"/>
                <w:sz w:val="21"/>
                <w:szCs w:val="21"/>
              </w:rPr>
              <w:t>交流</w:t>
            </w:r>
            <w:r>
              <w:rPr>
                <w:rFonts w:hint="eastAsia" w:asciiTheme="minorEastAsia" w:hAnsiTheme="minorEastAsia" w:eastAsiaTheme="minorEastAsia" w:cstheme="minorEastAsia"/>
                <w:b w:val="0"/>
                <w:bCs w:val="0"/>
                <w:sz w:val="21"/>
                <w:szCs w:val="21"/>
                <w:lang w:eastAsia="zh-CN"/>
              </w:rPr>
              <w:t>，</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b w:val="0"/>
                <w:bCs w:val="0"/>
                <w:sz w:val="21"/>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pPr>
              <w:rPr>
                <w:rFonts w:hint="eastAsia"/>
                <w:b/>
                <w:sz w:val="21"/>
              </w:rPr>
            </w:pPr>
            <w:r>
              <w:rPr>
                <w:rFonts w:hint="eastAsia"/>
                <w:b/>
                <w:sz w:val="21"/>
              </w:rPr>
              <w:t>管理体系及其过程</w:t>
            </w:r>
          </w:p>
          <w:p/>
        </w:tc>
        <w:tc>
          <w:tcPr>
            <w:tcW w:w="1186" w:type="dxa"/>
            <w:vAlign w:val="center"/>
          </w:tcPr>
          <w:p>
            <w:r>
              <w:rPr>
                <w:b/>
                <w:sz w:val="21"/>
              </w:rPr>
              <w:t>Q4.4</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组织于20</w:t>
            </w:r>
            <w:r>
              <w:rPr>
                <w:rFonts w:hint="eastAsia" w:asciiTheme="minorEastAsia" w:hAnsiTheme="minorEastAsia" w:eastAsiaTheme="minorEastAsia" w:cstheme="minorEastAsia"/>
                <w:b w:val="0"/>
                <w:bCs w:val="0"/>
                <w:color w:val="auto"/>
                <w:sz w:val="21"/>
                <w:szCs w:val="21"/>
                <w:lang w:val="en-US" w:eastAsia="zh-CN"/>
              </w:rPr>
              <w:t>20.3.10</w:t>
            </w:r>
            <w:r>
              <w:rPr>
                <w:rFonts w:hint="eastAsia" w:asciiTheme="minorEastAsia" w:hAnsiTheme="minorEastAsia" w:eastAsiaTheme="minorEastAsia" w:cstheme="minorEastAsia"/>
                <w:b w:val="0"/>
                <w:bCs w:val="0"/>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确定了管理体系所需的过程，如文件与记录管理过程、合同评审过程、销售过程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生产制造加工过程的实现过程</w:t>
            </w:r>
            <w:r>
              <w:rPr>
                <w:rFonts w:hint="eastAsia" w:asciiTheme="minorEastAsia" w:hAnsiTheme="minorEastAsia" w:eastAsiaTheme="minorEastAsia" w:cstheme="minorEastAsia"/>
                <w:b w:val="0"/>
                <w:bCs w:val="0"/>
                <w:color w:val="auto"/>
                <w:sz w:val="21"/>
                <w:szCs w:val="21"/>
              </w:rPr>
              <w:t>等，并明确各过程的目标和职责，</w:t>
            </w:r>
            <w:r>
              <w:rPr>
                <w:rFonts w:hint="eastAsia" w:asciiTheme="minorEastAsia" w:hAnsiTheme="minorEastAsia" w:eastAsiaTheme="minorEastAsia" w:cstheme="minorEastAsia"/>
                <w:b w:val="0"/>
                <w:bCs w:val="0"/>
                <w:sz w:val="21"/>
                <w:szCs w:val="21"/>
              </w:rPr>
              <w:t>及各过程之间的衔接和影响。 提供了支持过程策划和运行的形成文件的信息。</w:t>
            </w:r>
            <w:r>
              <w:rPr>
                <w:rFonts w:hint="eastAsia" w:asciiTheme="minorEastAsia" w:hAnsiTheme="minorEastAsia" w:eastAsiaTheme="minorEastAsia" w:cstheme="minorEastAsia"/>
                <w:b w:val="0"/>
                <w:bCs w:val="0"/>
                <w:sz w:val="21"/>
                <w:szCs w:val="21"/>
                <w:lang w:val="en-US" w:eastAsia="zh-CN"/>
              </w:rPr>
              <w:t>见</w:t>
            </w:r>
            <w:r>
              <w:rPr>
                <w:rFonts w:hint="eastAsia" w:asciiTheme="minorEastAsia" w:hAnsiTheme="minorEastAsia" w:eastAsiaTheme="minorEastAsia" w:cstheme="minorEastAsia"/>
                <w:b w:val="0"/>
                <w:bCs w:val="0"/>
                <w:sz w:val="21"/>
                <w:szCs w:val="21"/>
              </w:rPr>
              <w:t>“部门管理目标策划记录”对管理目标完成情况进行检查、统计、记录。</w:t>
            </w:r>
          </w:p>
          <w:p>
            <w:pPr>
              <w:ind w:firstLine="420" w:firstLineChars="200"/>
            </w:pPr>
            <w:r>
              <w:rPr>
                <w:rFonts w:hint="eastAsia" w:asciiTheme="minorEastAsia" w:hAnsiTheme="minorEastAsia" w:eastAsiaTheme="minorEastAsia" w:cstheme="minorEastAsia"/>
                <w:b w:val="0"/>
                <w:bCs w:val="0"/>
                <w:sz w:val="21"/>
                <w:szCs w:val="21"/>
                <w:lang w:eastAsia="zh-CN"/>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934"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1186"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最高管理者以顾客为关注焦点和承诺内部有通过以下方面证实：</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满足顾客产品要求和相关方环境要求的重要性意识和理念，确定和理解并持续地顾客要求以及适用的法律法规要求；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asciiTheme="minorEastAsia" w:hAnsiTheme="minorEastAsia" w:eastAsiaTheme="minorEastAsia" w:cstheme="minorEastAsia"/>
                <w:b w:val="0"/>
                <w:bCs w:val="0"/>
                <w:sz w:val="21"/>
                <w:szCs w:val="21"/>
              </w:rPr>
              <w:t>企业最高管理者对管理体系的领导作用和承诺主要通过以下方面体现：</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对管理体系运行的有效性负责；以顾客为关注焦点</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促进使用过程方法和基于风险的思维确保管理体系要求融入企业的业务过程；</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b w:val="0"/>
                <w:bCs w:val="0"/>
                <w:sz w:val="21"/>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以顾客为关注焦点</w:t>
            </w:r>
          </w:p>
        </w:tc>
        <w:tc>
          <w:tcPr>
            <w:tcW w:w="1186"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34" w:type="dxa"/>
            <w:vAlign w:val="center"/>
          </w:tcPr>
          <w:p>
            <w:pPr>
              <w:rPr>
                <w:rFonts w:hint="eastAsia"/>
                <w:b/>
                <w:sz w:val="21"/>
              </w:rPr>
            </w:pPr>
            <w:r>
              <w:rPr>
                <w:rFonts w:hint="eastAsia"/>
                <w:b/>
                <w:sz w:val="21"/>
              </w:rPr>
              <w:t>制定管理方针</w:t>
            </w:r>
          </w:p>
          <w:p>
            <w:r>
              <w:rPr>
                <w:rFonts w:hint="eastAsia"/>
                <w:b/>
                <w:sz w:val="21"/>
              </w:rPr>
              <w:t>沟通质量方针</w:t>
            </w:r>
          </w:p>
        </w:tc>
        <w:tc>
          <w:tcPr>
            <w:tcW w:w="1186" w:type="dxa"/>
            <w:vAlign w:val="center"/>
          </w:tcPr>
          <w:p>
            <w:pPr>
              <w:rPr>
                <w:b/>
                <w:sz w:val="21"/>
              </w:rPr>
            </w:pPr>
            <w:r>
              <w:rPr>
                <w:b/>
                <w:sz w:val="21"/>
              </w:rPr>
              <w:t>Q5.2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p>
          <w:p>
            <w:pPr>
              <w:ind w:firstLine="420" w:firstLineChars="20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val="0"/>
                <w:bCs w:val="0"/>
                <w:color w:val="auto"/>
                <w:sz w:val="21"/>
                <w:szCs w:val="21"/>
                <w:lang w:val="en-US" w:eastAsia="zh-CN"/>
              </w:rPr>
              <w:t>该企业</w:t>
            </w:r>
            <w:r>
              <w:rPr>
                <w:rFonts w:hint="eastAsia" w:asciiTheme="minorEastAsia" w:hAnsiTheme="minorEastAsia" w:eastAsiaTheme="minorEastAsia" w:cstheme="minorEastAsia"/>
                <w:b w:val="0"/>
                <w:bCs w:val="0"/>
                <w:color w:val="auto"/>
                <w:sz w:val="21"/>
                <w:szCs w:val="21"/>
              </w:rPr>
              <w:t>的质量方针是</w:t>
            </w:r>
            <w:r>
              <w:rPr>
                <w:rFonts w:hint="eastAsia" w:asciiTheme="minorEastAsia" w:hAnsiTheme="minorEastAsia" w:eastAsiaTheme="minorEastAsia" w:cstheme="minorEastAsia"/>
                <w:b/>
                <w:bCs/>
                <w:color w:val="auto"/>
                <w:sz w:val="21"/>
                <w:szCs w:val="21"/>
              </w:rPr>
              <w:t>：</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组织的岗位、职责和权限</w:t>
            </w:r>
          </w:p>
        </w:tc>
        <w:tc>
          <w:tcPr>
            <w:tcW w:w="1186" w:type="dxa"/>
            <w:vAlign w:val="center"/>
          </w:tcPr>
          <w:p>
            <w:pPr>
              <w:rPr>
                <w:b/>
                <w:sz w:val="21"/>
              </w:rPr>
            </w:pPr>
            <w:r>
              <w:rPr>
                <w:b/>
                <w:sz w:val="21"/>
              </w:rPr>
              <w:t>Q5.3</w:t>
            </w:r>
          </w:p>
          <w:p/>
        </w:tc>
        <w:tc>
          <w:tcPr>
            <w:tcW w:w="10004" w:type="dxa"/>
            <w:vAlign w:val="center"/>
          </w:tcPr>
          <w:p>
            <w:pPr>
              <w:autoSpaceDE w:val="0"/>
              <w:autoSpaceDN w:val="0"/>
              <w:adjustRightInd w:val="0"/>
              <w:spacing w:line="360" w:lineRule="auto"/>
              <w:ind w:left="578" w:leftChars="275" w:firstLine="103" w:firstLineChars="49"/>
              <w:rPr>
                <w:rFonts w:hint="eastAsia" w:asciiTheme="minorEastAsia" w:hAnsiTheme="minorEastAsia" w:eastAsiaTheme="minorEastAsia" w:cstheme="minorEastAsia"/>
                <w:b w:val="0"/>
                <w:bCs w:val="0"/>
                <w:color w:val="auto"/>
                <w:sz w:val="21"/>
                <w:szCs w:val="21"/>
              </w:rPr>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w:t>
            </w:r>
            <w:r>
              <w:rPr>
                <w:rFonts w:hint="eastAsia" w:asciiTheme="minorEastAsia" w:hAnsiTheme="minorEastAsia" w:eastAsiaTheme="minorEastAsia" w:cstheme="minorEastAsia"/>
                <w:b w:val="0"/>
                <w:bCs w:val="0"/>
                <w:color w:val="auto"/>
                <w:sz w:val="21"/>
                <w:szCs w:val="21"/>
                <w:lang w:val="en-US" w:eastAsia="zh-CN"/>
              </w:rPr>
              <w:t>部门有：综合部、</w:t>
            </w:r>
            <w:r>
              <w:rPr>
                <w:rFonts w:hint="eastAsia" w:hAnsi="宋体" w:cs="宋体"/>
                <w:b/>
                <w:lang w:val="en-US" w:eastAsia="zh-CN"/>
              </w:rPr>
              <w:t>技术部。</w:t>
            </w:r>
            <w:r>
              <w:rPr>
                <w:rFonts w:hint="eastAsia" w:asciiTheme="minorEastAsia" w:hAnsiTheme="minorEastAsia" w:eastAsiaTheme="minorEastAsia" w:cstheme="minorEastAsia"/>
                <w:b w:val="0"/>
                <w:bCs w:val="0"/>
                <w:color w:val="auto"/>
                <w:sz w:val="21"/>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w:t>
            </w:r>
          </w:p>
          <w:p>
            <w:pPr>
              <w:autoSpaceDE w:val="0"/>
              <w:autoSpaceDN w:val="0"/>
              <w:adjustRightInd w:val="0"/>
              <w:spacing w:line="360" w:lineRule="auto"/>
              <w:ind w:left="578" w:leftChars="275" w:firstLine="102" w:firstLineChars="4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动，出示了公司管理体系职能分配表。</w:t>
            </w:r>
          </w:p>
          <w:p>
            <w:pPr>
              <w:rPr>
                <w:rFonts w:hint="default" w:eastAsia="宋体"/>
                <w:lang w:val="en-US" w:eastAsia="zh-CN"/>
              </w:rPr>
            </w:pPr>
            <w:r>
              <w:rPr>
                <w:rFonts w:hint="eastAsia"/>
                <w:lang w:val="en-US" w:eastAsia="zh-CN"/>
              </w:rPr>
              <w:t>公司任命</w:t>
            </w:r>
            <w:r>
              <w:rPr>
                <w:rFonts w:hint="eastAsia"/>
                <w:lang w:eastAsia="zh-CN"/>
              </w:rPr>
              <w:t>董利彦</w:t>
            </w:r>
            <w:r>
              <w:rPr>
                <w:rFonts w:hint="eastAsia"/>
                <w:lang w:val="en-US" w:eastAsia="zh-CN"/>
              </w:rPr>
              <w:t>为</w:t>
            </w:r>
            <w:r>
              <w:rPr>
                <w:rFonts w:hint="eastAsia"/>
              </w:rPr>
              <w:t>管代</w:t>
            </w:r>
            <w:r>
              <w:rPr>
                <w:rFonts w:hint="eastAsia"/>
                <w:lang w:eastAsia="zh-CN"/>
              </w:rPr>
              <w:t>，</w:t>
            </w:r>
            <w:r>
              <w:rPr>
                <w:rFonts w:hint="eastAsia"/>
                <w:lang w:val="en-US" w:eastAsia="zh-CN"/>
              </w:rPr>
              <w:t>手册明确规定了其职责和任命书，与管代</w:t>
            </w:r>
            <w:r>
              <w:rPr>
                <w:rFonts w:hint="eastAsia"/>
                <w:lang w:eastAsia="zh-CN"/>
              </w:rPr>
              <w:t>董利彦</w:t>
            </w:r>
            <w:r>
              <w:rPr>
                <w:rFonts w:hint="eastAsia"/>
              </w:rPr>
              <w:t xml:space="preserve"> </w:t>
            </w:r>
            <w:bookmarkStart w:id="4" w:name="_GoBack"/>
            <w:bookmarkEnd w:id="4"/>
            <w:r>
              <w:rPr>
                <w:rFonts w:hint="eastAsia"/>
                <w:lang w:val="en-US" w:eastAsia="zh-CN"/>
              </w:rPr>
              <w:t>沟通，其对职责清楚</w:t>
            </w:r>
          </w:p>
          <w:p>
            <w:pPr>
              <w:autoSpaceDE w:val="0"/>
              <w:autoSpaceDN w:val="0"/>
              <w:adjustRightInd w:val="0"/>
              <w:spacing w:line="360" w:lineRule="auto"/>
              <w:ind w:left="578" w:leftChars="275" w:firstLine="102" w:firstLineChars="49"/>
              <w:rPr>
                <w:rFonts w:hint="default" w:eastAsia="宋体"/>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4" w:type="dxa"/>
            <w:vAlign w:val="center"/>
          </w:tcPr>
          <w:p>
            <w:r>
              <w:rPr>
                <w:rFonts w:hint="eastAsia"/>
                <w:b/>
                <w:sz w:val="21"/>
              </w:rPr>
              <w:t>风险和机遇应对措施及策划</w:t>
            </w:r>
          </w:p>
        </w:tc>
        <w:tc>
          <w:tcPr>
            <w:tcW w:w="1186" w:type="dxa"/>
            <w:vAlign w:val="center"/>
          </w:tcPr>
          <w:p>
            <w:r>
              <w:rPr>
                <w:rFonts w:hint="eastAsia"/>
                <w:b/>
                <w:sz w:val="21"/>
              </w:rPr>
              <w:t>Q</w:t>
            </w:r>
            <w:r>
              <w:rPr>
                <w:b/>
                <w:sz w:val="21"/>
              </w:rPr>
              <w:t>6.1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制定《应对风险和机遇控制程序》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提供“风险与机遇评价与应对策划表”，按照</w:t>
            </w:r>
            <w:r>
              <w:rPr>
                <w:sz w:val="20"/>
              </w:rPr>
              <w:t>半导体芯片及电子元器件的设计开发及销售</w:t>
            </w:r>
            <w:r>
              <w:rPr>
                <w:rFonts w:hint="eastAsia" w:ascii="宋体" w:hAnsi="宋体"/>
                <w:szCs w:val="21"/>
              </w:rPr>
              <w:t xml:space="preserve"> </w:t>
            </w:r>
            <w:r>
              <w:rPr>
                <w:rFonts w:hint="eastAsia" w:asciiTheme="minorEastAsia" w:hAnsiTheme="minorEastAsia" w:eastAsiaTheme="minorEastAsia" w:cstheme="minorEastAsia"/>
                <w:b w:val="0"/>
                <w:bCs w:val="0"/>
                <w:color w:val="auto"/>
                <w:sz w:val="21"/>
                <w:szCs w:val="21"/>
              </w:rPr>
              <w:t>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采取措施是：制定并严格执行合同会签制度，各部门主管负责人及总经理审阅同意后才能签署盖章</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每月按照合同、协议对账时间及时对账，催款，回款，降低资金风险。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本公司盖完章后，一个月内必须收回对方盖章合同。如到期回不来备注原因，降低公司无合同风险。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要提前制定好采购计划和拓展采购的渠道，保证供应。</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公司提供财务支持，对主要供应商的优质产品保持价格优势，促进有序采购；</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及时获取顾客要求，对供货商进行严格资质评定，有环保要求的产品要求提供检测报告或材质单应急准备与响应控制程序、应急预案/制定目标等。</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识别人：</w:t>
            </w:r>
            <w:r>
              <w:rPr>
                <w:rFonts w:hint="eastAsia"/>
                <w:lang w:eastAsia="zh-CN"/>
              </w:rPr>
              <w:t>董利彦</w:t>
            </w:r>
            <w:r>
              <w:rPr>
                <w:rFonts w:hint="eastAsia"/>
              </w:rPr>
              <w:t xml:space="preserve"> </w:t>
            </w:r>
            <w:r>
              <w:rPr>
                <w:rFonts w:hint="eastAsia" w:asciiTheme="minorEastAsia" w:hAnsiTheme="minorEastAsia" w:eastAsiaTheme="minorEastAsia" w:cstheme="minorEastAsia"/>
                <w:b w:val="0"/>
                <w:bCs w:val="0"/>
                <w:color w:val="auto"/>
                <w:sz w:val="21"/>
                <w:szCs w:val="21"/>
              </w:rPr>
              <w:t xml:space="preserve">等， </w:t>
            </w:r>
            <w:r>
              <w:rPr>
                <w:rFonts w:hint="eastAsia" w:asciiTheme="minorEastAsia" w:hAnsiTheme="minorEastAsia" w:eastAsiaTheme="minorEastAsia" w:cstheme="minorEastAsia"/>
                <w:b w:val="0"/>
                <w:bCs w:val="0"/>
                <w:color w:val="auto"/>
                <w:sz w:val="21"/>
                <w:szCs w:val="21"/>
                <w:lang w:val="en-US" w:eastAsia="zh-CN"/>
              </w:rPr>
              <w:t>2020.3.10</w:t>
            </w:r>
            <w:r>
              <w:rPr>
                <w:rFonts w:hint="eastAsia" w:asciiTheme="minorEastAsia" w:hAnsiTheme="minorEastAsia" w:eastAsiaTheme="minorEastAsia" w:cstheme="minorEastAsia"/>
                <w:b w:val="0"/>
                <w:bCs w:val="0"/>
                <w:color w:val="auto"/>
                <w:sz w:val="21"/>
                <w:szCs w:val="21"/>
              </w:rPr>
              <w:t>，批准：</w:t>
            </w:r>
            <w:r>
              <w:rPr>
                <w:rFonts w:hint="eastAsia"/>
              </w:rPr>
              <w:t>张立付</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风险机遇识别基本充分，应对风险和机遇的措施基本适宜。</w:t>
            </w:r>
          </w:p>
          <w:p>
            <w:pPr>
              <w:ind w:firstLine="420" w:firstLineChars="200"/>
              <w:jc w:val="both"/>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管理目标及其实现的策划</w:t>
            </w:r>
          </w:p>
        </w:tc>
        <w:tc>
          <w:tcPr>
            <w:tcW w:w="1186" w:type="dxa"/>
            <w:vAlign w:val="center"/>
          </w:tcPr>
          <w:p>
            <w:pPr>
              <w:rPr>
                <w:b/>
                <w:sz w:val="21"/>
              </w:rPr>
            </w:pPr>
            <w:r>
              <w:rPr>
                <w:b/>
                <w:sz w:val="21"/>
              </w:rPr>
              <w:t>Q6.2</w:t>
            </w:r>
          </w:p>
          <w:p/>
        </w:tc>
        <w:tc>
          <w:tcPr>
            <w:tcW w:w="10004" w:type="dxa"/>
            <w:vAlign w:val="center"/>
          </w:tcPr>
          <w:p>
            <w:pPr>
              <w:ind w:firstLine="420" w:firstLineChars="200"/>
              <w:rPr>
                <w:rFonts w:hint="eastAsia"/>
              </w:rPr>
            </w:pPr>
            <w:r>
              <w:rPr>
                <w:rFonts w:hint="eastAsia"/>
              </w:rPr>
              <w:t>总经理负责组织制定公司的管理目标，并在公司各部门进行分解，制定时考虑了公司的质量过程及其风险和机遇。</w:t>
            </w:r>
          </w:p>
          <w:p>
            <w:pPr>
              <w:rPr>
                <w:rFonts w:hint="default"/>
                <w:lang w:val="en-US" w:eastAsia="zh-CN"/>
              </w:rPr>
            </w:pPr>
            <w:r>
              <w:rPr>
                <w:rFonts w:hint="eastAsia"/>
              </w:rPr>
              <w:t xml:space="preserve">公司质量目标：   </w:t>
            </w:r>
            <w:r>
              <w:rPr>
                <w:rFonts w:hint="eastAsia"/>
                <w:lang w:val="en-US" w:eastAsia="zh-CN"/>
              </w:rPr>
              <w:t xml:space="preserve">                  </w:t>
            </w:r>
          </w:p>
          <w:p>
            <w:pPr>
              <w:rPr>
                <w:rFonts w:hint="eastAsia"/>
              </w:rPr>
            </w:pPr>
            <w:r>
              <w:rPr>
                <w:rFonts w:hint="eastAsia"/>
              </w:rPr>
              <w:t>1、产品开发合格率100%；</w:t>
            </w:r>
          </w:p>
          <w:p>
            <w:pPr>
              <w:rPr>
                <w:rFonts w:hint="eastAsia"/>
              </w:rPr>
            </w:pPr>
            <w:r>
              <w:rPr>
                <w:rFonts w:hint="eastAsia"/>
              </w:rPr>
              <w:t>2、服务质量合格率100%</w:t>
            </w:r>
          </w:p>
          <w:p>
            <w:pPr>
              <w:rPr>
                <w:rFonts w:hint="eastAsia"/>
              </w:rPr>
            </w:pPr>
            <w:r>
              <w:rPr>
                <w:rFonts w:hint="eastAsia"/>
              </w:rPr>
              <w:t xml:space="preserve">3、顾客满意率≥95%     </w:t>
            </w:r>
            <w:r>
              <w:t xml:space="preserve">   </w:t>
            </w:r>
          </w:p>
          <w:p>
            <w:pPr>
              <w:rPr>
                <w:rFonts w:hint="eastAsia"/>
              </w:rPr>
            </w:pPr>
            <w:r>
              <w:rPr>
                <w:rFonts w:hint="eastAsia"/>
              </w:rPr>
              <w:t>提供《</w:t>
            </w:r>
            <w:r>
              <w:rPr>
                <w:rFonts w:hint="eastAsia"/>
                <w:lang w:eastAsia="zh-CN"/>
              </w:rPr>
              <w:t>质量目标完成情况统计表</w:t>
            </w:r>
            <w:r>
              <w:rPr>
                <w:rFonts w:hint="eastAsia"/>
              </w:rPr>
              <w:t>》</w:t>
            </w:r>
            <w:r>
              <w:rPr>
                <w:rFonts w:hint="eastAsia"/>
                <w:lang w:eastAsia="zh-CN"/>
              </w:rPr>
              <w:t>，公司每</w:t>
            </w:r>
            <w:r>
              <w:rPr>
                <w:rFonts w:hint="eastAsia"/>
                <w:lang w:val="en-US" w:eastAsia="zh-CN"/>
              </w:rPr>
              <w:t>季度</w:t>
            </w:r>
            <w:r>
              <w:rPr>
                <w:rFonts w:hint="eastAsia"/>
                <w:lang w:eastAsia="zh-CN"/>
              </w:rPr>
              <w:t>针对完成情况进行统计，</w:t>
            </w:r>
            <w:r>
              <w:rPr>
                <w:rFonts w:hint="eastAsia"/>
                <w:lang w:val="en-US" w:eastAsia="zh-CN"/>
              </w:rPr>
              <w:t>提供2020年</w:t>
            </w:r>
            <w:r>
              <w:rPr>
                <w:rFonts w:hint="eastAsia"/>
                <w:lang w:eastAsia="zh-CN"/>
              </w:rPr>
              <w:t>统计</w:t>
            </w:r>
            <w:r>
              <w:rPr>
                <w:rFonts w:hint="eastAsia"/>
                <w:lang w:val="en-US" w:eastAsia="zh-CN"/>
              </w:rPr>
              <w:t>1、2季度完成情况，</w:t>
            </w:r>
            <w:r>
              <w:rPr>
                <w:rFonts w:hint="eastAsia"/>
              </w:rPr>
              <w:t>以上</w:t>
            </w:r>
            <w:r>
              <w:rPr>
                <w:rFonts w:hint="eastAsia"/>
                <w:lang w:eastAsia="zh-CN"/>
              </w:rPr>
              <w:t>质量</w:t>
            </w:r>
            <w:r>
              <w:rPr>
                <w:rFonts w:hint="eastAsia"/>
              </w:rPr>
              <w:t>目标均已完成。</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变更的策划</w:t>
            </w:r>
          </w:p>
        </w:tc>
        <w:tc>
          <w:tcPr>
            <w:tcW w:w="1186"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11"/>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34" w:type="dxa"/>
            <w:vAlign w:val="center"/>
          </w:tcPr>
          <w:p>
            <w:r>
              <w:rPr>
                <w:rFonts w:hint="eastAsia"/>
                <w:b/>
                <w:sz w:val="21"/>
              </w:rPr>
              <w:t>资源-总则</w:t>
            </w:r>
          </w:p>
        </w:tc>
        <w:tc>
          <w:tcPr>
            <w:tcW w:w="1186" w:type="dxa"/>
            <w:vAlign w:val="center"/>
          </w:tcPr>
          <w:p>
            <w:r>
              <w:rPr>
                <w:b/>
                <w:sz w:val="21"/>
              </w:rPr>
              <w:t>Q7.1.1</w:t>
            </w:r>
          </w:p>
        </w:tc>
        <w:tc>
          <w:tcPr>
            <w:tcW w:w="10004" w:type="dxa"/>
            <w:vAlign w:val="center"/>
          </w:tcPr>
          <w:p>
            <w:pPr>
              <w:ind w:firstLine="420" w:firstLineChars="200"/>
              <w:jc w:val="both"/>
              <w:rPr>
                <w:rFonts w:hint="eastAsia"/>
                <w:b w:val="0"/>
                <w:bCs w:val="0"/>
              </w:rPr>
            </w:pPr>
          </w:p>
          <w:p>
            <w:pPr>
              <w:ind w:firstLine="420" w:firstLineChars="200"/>
              <w:jc w:val="both"/>
              <w:rPr>
                <w:rFonts w:hint="eastAsia"/>
                <w:b w:val="0"/>
                <w:bCs w:val="0"/>
              </w:rPr>
            </w:pPr>
            <w:r>
              <w:rPr>
                <w:rFonts w:hint="eastAsia"/>
                <w:b w:val="0"/>
                <w:bCs w:val="0"/>
              </w:rPr>
              <w:t>公司根据公司经营运行需要，配备了各岗位所需人员、经营用房屋、</w:t>
            </w:r>
            <w:r>
              <w:rPr>
                <w:rFonts w:hint="eastAsia"/>
                <w:b w:val="0"/>
                <w:bCs w:val="0"/>
                <w:lang w:eastAsia="zh-CN"/>
              </w:rPr>
              <w:t>设备、监视测量设备、</w:t>
            </w:r>
            <w:r>
              <w:rPr>
                <w:rFonts w:hint="eastAsia"/>
                <w:b w:val="0"/>
                <w:bCs w:val="0"/>
              </w:rPr>
              <w:t>办公设备（电脑、打印机等）</w:t>
            </w:r>
          </w:p>
          <w:p>
            <w:pPr>
              <w:ind w:firstLine="420" w:firstLineChars="200"/>
              <w:jc w:val="both"/>
              <w:rPr>
                <w:rFonts w:hint="eastAsia"/>
                <w:b w:val="0"/>
                <w:bCs w:val="0"/>
              </w:rPr>
            </w:pPr>
            <w:r>
              <w:rPr>
                <w:rFonts w:hint="eastAsia"/>
                <w:b w:val="0"/>
                <w:bCs w:val="0"/>
              </w:rPr>
              <w:t>经营运行资金等资源，体系建立至今，未发生资源不足影响满足客户要求的现象.</w:t>
            </w:r>
          </w:p>
          <w:p>
            <w:pPr>
              <w:ind w:firstLine="420" w:firstLineChars="200"/>
              <w:rPr>
                <w:rFonts w:hint="eastAsia"/>
                <w:b w:val="0"/>
                <w:bCs w:val="0"/>
                <w:color w:val="auto"/>
                <w:lang w:val="en-US" w:eastAsia="zh-CN"/>
              </w:rPr>
            </w:pPr>
            <w:r>
              <w:rPr>
                <w:rFonts w:hint="eastAsia"/>
                <w:b w:val="0"/>
                <w:bCs w:val="0"/>
                <w:color w:val="auto"/>
                <w:lang w:eastAsia="zh-CN"/>
              </w:rPr>
              <w:t>整个办公面积</w:t>
            </w:r>
            <w:r>
              <w:rPr>
                <w:rFonts w:hint="eastAsia"/>
                <w:b w:val="0"/>
                <w:bCs w:val="0"/>
                <w:color w:val="auto"/>
                <w:lang w:val="en-US" w:eastAsia="zh-CN"/>
              </w:rPr>
              <w:t>200平米，租用写字楼。</w:t>
            </w:r>
          </w:p>
          <w:p>
            <w:pPr>
              <w:rPr>
                <w:rFonts w:hint="eastAsia"/>
              </w:rPr>
            </w:pPr>
            <w:r>
              <w:rPr>
                <w:rFonts w:hint="eastAsia"/>
                <w:b w:val="0"/>
                <w:bCs w:val="0"/>
                <w:color w:val="auto"/>
                <w:lang w:val="en-US" w:eastAsia="zh-CN"/>
              </w:rPr>
              <w:t xml:space="preserve">  </w:t>
            </w:r>
            <w:r>
              <w:rPr>
                <w:rFonts w:hint="eastAsia" w:ascii="宋体" w:hAnsi="宋体" w:cs="Arial"/>
                <w:sz w:val="24"/>
                <w:lang w:val="en-US" w:eastAsia="zh-CN"/>
              </w:rPr>
              <w:t>设备有：电脑、打印机、</w:t>
            </w:r>
            <w:r>
              <w:rPr>
                <w:rFonts w:hint="eastAsia"/>
              </w:rPr>
              <w:t>PyCharm</w:t>
            </w:r>
            <w:r>
              <w:rPr>
                <w:rFonts w:hint="eastAsia"/>
              </w:rPr>
              <w:tab/>
            </w:r>
            <w:r>
              <w:rPr>
                <w:rFonts w:hint="eastAsia"/>
              </w:rPr>
              <w:t>pycharm2.7.3</w:t>
            </w:r>
            <w:r>
              <w:rPr>
                <w:rFonts w:hint="eastAsia"/>
                <w:lang w:val="en-US" w:eastAsia="zh-CN"/>
              </w:rPr>
              <w:t>\</w:t>
            </w:r>
            <w:r>
              <w:rPr>
                <w:rFonts w:hint="eastAsia"/>
              </w:rPr>
              <w:t>Goland</w:t>
            </w:r>
            <w:r>
              <w:rPr>
                <w:rFonts w:hint="eastAsia"/>
              </w:rPr>
              <w:tab/>
            </w:r>
            <w:r>
              <w:rPr>
                <w:rFonts w:hint="eastAsia"/>
              </w:rPr>
              <w:t>goland 2019 2.3</w:t>
            </w:r>
          </w:p>
          <w:p>
            <w:pPr>
              <w:rPr>
                <w:rFonts w:hint="eastAsia" w:eastAsia="宋体"/>
                <w:lang w:val="en-US" w:eastAsia="zh-CN"/>
              </w:rPr>
            </w:pPr>
            <w:r>
              <w:rPr>
                <w:rFonts w:hint="eastAsia"/>
              </w:rPr>
              <w:t>Git</w:t>
            </w:r>
            <w:r>
              <w:rPr>
                <w:rFonts w:hint="eastAsia"/>
              </w:rPr>
              <w:tab/>
            </w:r>
            <w:r>
              <w:rPr>
                <w:rFonts w:hint="eastAsia"/>
              </w:rPr>
              <w:t xml:space="preserve">Git 2.20.1 </w:t>
            </w:r>
            <w:r>
              <w:rPr>
                <w:rFonts w:hint="eastAsia"/>
                <w:lang w:val="en-US" w:eastAsia="zh-CN"/>
              </w:rPr>
              <w:t>\</w:t>
            </w:r>
            <w:r>
              <w:rPr>
                <w:rFonts w:hint="eastAsia"/>
              </w:rPr>
              <w:t>MySQL</w:t>
            </w:r>
            <w:r>
              <w:rPr>
                <w:rFonts w:hint="eastAsia"/>
              </w:rPr>
              <w:tab/>
            </w:r>
            <w:r>
              <w:rPr>
                <w:rFonts w:hint="eastAsia"/>
              </w:rPr>
              <w:t>MySQL  8.0.18</w:t>
            </w:r>
            <w:r>
              <w:rPr>
                <w:rFonts w:hint="eastAsia"/>
                <w:lang w:eastAsia="zh-CN"/>
              </w:rPr>
              <w:t>、</w:t>
            </w:r>
            <w:r>
              <w:rPr>
                <w:rFonts w:hint="eastAsia"/>
              </w:rPr>
              <w:t>ElasticSearch</w:t>
            </w:r>
            <w:r>
              <w:rPr>
                <w:rFonts w:hint="eastAsia"/>
              </w:rPr>
              <w:tab/>
            </w:r>
            <w:r>
              <w:rPr>
                <w:rFonts w:hint="eastAsia"/>
              </w:rPr>
              <w:t> Elasticsearch 1.4.0,</w:t>
            </w:r>
            <w:r>
              <w:rPr>
                <w:rFonts w:hint="eastAsia"/>
                <w:lang w:eastAsia="zh-CN"/>
              </w:rPr>
              <w:t>、</w:t>
            </w:r>
            <w:r>
              <w:rPr>
                <w:rFonts w:hint="eastAsia"/>
              </w:rPr>
              <w:t>Redis</w:t>
            </w:r>
            <w:r>
              <w:rPr>
                <w:rFonts w:hint="eastAsia"/>
              </w:rPr>
              <w:tab/>
            </w:r>
            <w:r>
              <w:rPr>
                <w:rFonts w:hint="eastAsia"/>
              </w:rPr>
              <w:t>redis 5.0.5</w:t>
            </w:r>
            <w:r>
              <w:rPr>
                <w:rFonts w:hint="eastAsia"/>
                <w:lang w:eastAsia="zh-CN"/>
              </w:rPr>
              <w:t>、</w:t>
            </w:r>
            <w:r>
              <w:rPr>
                <w:rFonts w:hint="eastAsia"/>
              </w:rPr>
              <w:t>Navicat</w:t>
            </w:r>
            <w:r>
              <w:rPr>
                <w:rFonts w:hint="eastAsia"/>
              </w:rPr>
              <w:tab/>
            </w:r>
            <w:r>
              <w:rPr>
                <w:rFonts w:hint="eastAsia"/>
              </w:rPr>
              <w:t>Navicat12.29 工具</w:t>
            </w:r>
            <w:r>
              <w:rPr>
                <w:rFonts w:hint="eastAsia"/>
                <w:lang w:val="en-US" w:eastAsia="zh-CN"/>
              </w:rPr>
              <w:t>等</w:t>
            </w:r>
          </w:p>
          <w:p>
            <w:pPr>
              <w:ind w:firstLine="420" w:firstLineChars="200"/>
              <w:rPr>
                <w:b w:val="0"/>
                <w:bCs w:val="0"/>
                <w:color w:val="auto"/>
              </w:rPr>
            </w:pPr>
            <w:r>
              <w:rPr>
                <w:rFonts w:hint="eastAsia"/>
                <w:b w:val="0"/>
                <w:bCs w:val="0"/>
                <w:color w:val="auto"/>
                <w:lang w:val="en-US" w:eastAsia="zh-CN"/>
              </w:rPr>
              <w:t>办公区配置</w:t>
            </w:r>
            <w:r>
              <w:rPr>
                <w:rFonts w:hint="eastAsia"/>
                <w:b w:val="0"/>
                <w:bCs w:val="0"/>
                <w:color w:val="auto"/>
              </w:rPr>
              <w:t>打印机、电脑、复印件</w:t>
            </w:r>
            <w:r>
              <w:rPr>
                <w:rFonts w:hint="eastAsia"/>
                <w:b w:val="0"/>
                <w:bCs w:val="0"/>
                <w:color w:val="auto"/>
                <w:lang w:eastAsia="zh-CN"/>
              </w:rPr>
              <w:t>备</w:t>
            </w:r>
            <w:r>
              <w:rPr>
                <w:rFonts w:hint="eastAsia"/>
                <w:b w:val="0"/>
                <w:bCs w:val="0"/>
                <w:color w:val="auto"/>
              </w:rPr>
              <w:t>配备齐全。</w:t>
            </w:r>
          </w:p>
          <w:p>
            <w:pPr>
              <w:ind w:firstLine="420" w:firstLineChars="200"/>
              <w:rPr>
                <w:rFonts w:hint="eastAsia"/>
                <w:b w:val="0"/>
                <w:bCs w:val="0"/>
                <w:color w:val="auto"/>
                <w:lang w:val="en-US" w:eastAsia="zh-CN"/>
              </w:rPr>
            </w:pPr>
            <w:r>
              <w:rPr>
                <w:rFonts w:hint="eastAsia"/>
                <w:b w:val="0"/>
                <w:bCs w:val="0"/>
                <w:color w:val="auto"/>
                <w:lang w:val="en-US" w:eastAsia="zh-CN"/>
              </w:rPr>
              <w:t>办公区通道畅通，光线充足，排风设施正常运转。</w:t>
            </w:r>
          </w:p>
          <w:p>
            <w:pPr>
              <w:pStyle w:val="11"/>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绩效测量和监视</w:t>
            </w:r>
          </w:p>
        </w:tc>
        <w:tc>
          <w:tcPr>
            <w:tcW w:w="1186" w:type="dxa"/>
            <w:vAlign w:val="center"/>
          </w:tcPr>
          <w:p>
            <w:pPr>
              <w:rPr>
                <w:rFonts w:hint="eastAsia"/>
                <w:b/>
                <w:sz w:val="21"/>
              </w:rPr>
            </w:pPr>
            <w:r>
              <w:rPr>
                <w:rFonts w:hint="eastAsia"/>
                <w:b/>
                <w:sz w:val="21"/>
              </w:rPr>
              <w:t>Q9.1.1</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公司编制了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内部审核控制程序 </w:t>
            </w:r>
            <w:r>
              <w:rPr>
                <w:rFonts w:hint="eastAsia" w:asciiTheme="minorEastAsia" w:hAnsiTheme="minorEastAsia" w:eastAsiaTheme="minorEastAsia" w:cstheme="minorEastAsia"/>
                <w:b w:val="0"/>
                <w:bCs w:val="0"/>
                <w:sz w:val="21"/>
                <w:szCs w:val="21"/>
                <w:lang w:eastAsia="zh-CN"/>
              </w:rPr>
              <w:t>》、《管理评审控制程序》，</w:t>
            </w:r>
            <w:r>
              <w:rPr>
                <w:rFonts w:hint="eastAsia" w:asciiTheme="minorEastAsia" w:hAnsiTheme="minorEastAsia" w:eastAsiaTheme="minorEastAsia" w:cstheme="minorEastAsia"/>
                <w:b w:val="0"/>
                <w:bCs w:val="0"/>
                <w:sz w:val="21"/>
                <w:szCs w:val="21"/>
                <w:lang w:val="en-US" w:eastAsia="zh-CN"/>
              </w:rPr>
              <w:t>对体系的运行进行</w:t>
            </w:r>
            <w:r>
              <w:rPr>
                <w:rFonts w:hint="eastAsia" w:asciiTheme="minorEastAsia" w:hAnsiTheme="minorEastAsia" w:eastAsiaTheme="minorEastAsia" w:cstheme="minorEastAsia"/>
                <w:b w:val="0"/>
                <w:bCs w:val="0"/>
                <w:sz w:val="21"/>
                <w:szCs w:val="21"/>
              </w:rPr>
              <w:t>测量和监视</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编制了</w:t>
            </w:r>
            <w:r>
              <w:rPr>
                <w:rFonts w:hint="eastAsia" w:asciiTheme="minorEastAsia" w:hAnsiTheme="minorEastAsia" w:eastAsiaTheme="minorEastAsia" w:cstheme="minorEastAsia"/>
                <w:b w:val="0"/>
                <w:bCs w:val="0"/>
                <w:sz w:val="21"/>
                <w:szCs w:val="21"/>
              </w:rPr>
              <w:t>《顾客满意度控制程序》对销售服务的质量特性进行监视和测量，以验证其符合要求的程度，确保服务符合要求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制定</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管理体系监视和测量控制程序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提供</w:t>
            </w:r>
            <w:r>
              <w:rPr>
                <w:rFonts w:hint="eastAsia" w:asciiTheme="minorEastAsia" w:hAnsiTheme="minorEastAsia" w:eastAsiaTheme="minorEastAsia" w:cstheme="minorEastAsia"/>
                <w:b w:val="0"/>
                <w:bCs w:val="0"/>
                <w:sz w:val="21"/>
                <w:szCs w:val="21"/>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查阅“环境和职业健康安全目标指标完成情况检查表”，体系建立至今共进行了两个季度的管理目标指标的检查考核工作，均完成目标考核要求。</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管理评审</w:t>
            </w:r>
          </w:p>
        </w:tc>
        <w:tc>
          <w:tcPr>
            <w:tcW w:w="1186" w:type="dxa"/>
            <w:vAlign w:val="center"/>
          </w:tcPr>
          <w:p>
            <w:r>
              <w:rPr>
                <w:b/>
                <w:sz w:val="21"/>
              </w:rPr>
              <w:t>Q9.3</w:t>
            </w:r>
          </w:p>
        </w:tc>
        <w:tc>
          <w:tcPr>
            <w:tcW w:w="10004" w:type="dxa"/>
            <w:vAlign w:val="center"/>
          </w:tcPr>
          <w:p>
            <w:pPr>
              <w:ind w:firstLine="420" w:firstLineChars="200"/>
              <w:jc w:val="left"/>
              <w:rPr>
                <w:b w:val="0"/>
                <w:bCs w:val="0"/>
                <w:sz w:val="21"/>
              </w:rPr>
            </w:pPr>
            <w:r>
              <w:rPr>
                <w:rFonts w:hint="eastAsia"/>
                <w:b w:val="0"/>
                <w:bCs w:val="0"/>
                <w:sz w:val="21"/>
              </w:rPr>
              <w:t>公司于</w:t>
            </w:r>
            <w:r>
              <w:rPr>
                <w:rFonts w:hint="eastAsia"/>
                <w:b w:val="0"/>
                <w:bCs w:val="0"/>
                <w:sz w:val="21"/>
                <w:lang w:val="en-US" w:eastAsia="zh-CN"/>
              </w:rPr>
              <w:t>2020</w:t>
            </w:r>
            <w:r>
              <w:rPr>
                <w:rFonts w:hint="eastAsia"/>
                <w:b w:val="0"/>
                <w:bCs w:val="0"/>
                <w:sz w:val="21"/>
              </w:rPr>
              <w:t>年</w:t>
            </w:r>
            <w:r>
              <w:rPr>
                <w:rFonts w:hint="eastAsia"/>
                <w:b w:val="0"/>
                <w:bCs w:val="0"/>
                <w:sz w:val="21"/>
                <w:lang w:val="en-US" w:eastAsia="zh-CN"/>
              </w:rPr>
              <w:t>7</w:t>
            </w:r>
            <w:r>
              <w:rPr>
                <w:rFonts w:hint="eastAsia"/>
                <w:b w:val="0"/>
                <w:bCs w:val="0"/>
                <w:sz w:val="21"/>
              </w:rPr>
              <w:t>月</w:t>
            </w:r>
            <w:r>
              <w:rPr>
                <w:rFonts w:hint="eastAsia"/>
                <w:b w:val="0"/>
                <w:bCs w:val="0"/>
                <w:sz w:val="21"/>
                <w:lang w:val="en-US" w:eastAsia="zh-CN"/>
              </w:rPr>
              <w:t>20</w:t>
            </w:r>
            <w:r>
              <w:rPr>
                <w:rFonts w:hint="eastAsia"/>
                <w:b w:val="0"/>
                <w:bCs w:val="0"/>
                <w:sz w:val="21"/>
              </w:rPr>
              <w:t>日依据：GB/T19001-2016标准进行管理评审。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w:t>
            </w:r>
            <w:r>
              <w:rPr>
                <w:rFonts w:hint="eastAsia"/>
                <w:b w:val="0"/>
                <w:bCs w:val="0"/>
                <w:sz w:val="21"/>
                <w:szCs w:val="22"/>
                <w:lang w:val="en-US" w:eastAsia="zh-CN"/>
              </w:rPr>
              <w:t>2020</w:t>
            </w:r>
            <w:r>
              <w:rPr>
                <w:rFonts w:hint="eastAsia"/>
                <w:b w:val="0"/>
                <w:bCs w:val="0"/>
                <w:sz w:val="21"/>
                <w:szCs w:val="22"/>
              </w:rPr>
              <w:t>年</w:t>
            </w:r>
            <w:r>
              <w:rPr>
                <w:rFonts w:hint="eastAsia"/>
                <w:b w:val="0"/>
                <w:bCs w:val="0"/>
                <w:sz w:val="21"/>
                <w:szCs w:val="22"/>
                <w:lang w:val="en-US" w:eastAsia="zh-CN"/>
              </w:rPr>
              <w:t>2</w:t>
            </w:r>
            <w:r>
              <w:rPr>
                <w:rFonts w:hint="eastAsia"/>
                <w:b w:val="0"/>
                <w:bCs w:val="0"/>
                <w:sz w:val="21"/>
                <w:szCs w:val="22"/>
              </w:rPr>
              <w:t>月</w:t>
            </w:r>
            <w:r>
              <w:rPr>
                <w:rFonts w:hint="eastAsia"/>
                <w:b w:val="0"/>
                <w:bCs w:val="0"/>
                <w:sz w:val="21"/>
                <w:szCs w:val="22"/>
                <w:lang w:val="en-US" w:eastAsia="zh-CN"/>
              </w:rPr>
              <w:t>20</w:t>
            </w:r>
            <w:r>
              <w:rPr>
                <w:rFonts w:hint="eastAsia"/>
                <w:b w:val="0"/>
                <w:bCs w:val="0"/>
                <w:sz w:val="21"/>
              </w:rPr>
              <w:t>日评审方式：会议评审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eastAsia"/>
                <w:b w:val="0"/>
                <w:bCs w:val="0"/>
                <w:sz w:val="21"/>
                <w:szCs w:val="22"/>
              </w:rPr>
            </w:pPr>
            <w:r>
              <w:rPr>
                <w:rFonts w:hint="eastAsia"/>
                <w:b w:val="0"/>
                <w:bCs w:val="0"/>
                <w:sz w:val="21"/>
                <w:szCs w:val="22"/>
              </w:rPr>
              <w:t xml:space="preserve">张立付   </w:t>
            </w:r>
            <w:r>
              <w:rPr>
                <w:rFonts w:hint="eastAsia"/>
                <w:b w:val="0"/>
                <w:bCs w:val="0"/>
                <w:sz w:val="21"/>
                <w:szCs w:val="22"/>
              </w:rPr>
              <w:tab/>
            </w:r>
            <w:r>
              <w:rPr>
                <w:rFonts w:hint="eastAsia"/>
                <w:b w:val="0"/>
                <w:bCs w:val="0"/>
                <w:sz w:val="21"/>
                <w:szCs w:val="22"/>
              </w:rPr>
              <w:t>总经理</w:t>
            </w:r>
          </w:p>
          <w:p>
            <w:pPr>
              <w:rPr>
                <w:rFonts w:hint="eastAsia"/>
                <w:b w:val="0"/>
                <w:bCs w:val="0"/>
                <w:sz w:val="21"/>
                <w:szCs w:val="22"/>
              </w:rPr>
            </w:pPr>
            <w:r>
              <w:rPr>
                <w:rFonts w:hint="eastAsia"/>
                <w:b w:val="0"/>
                <w:bCs w:val="0"/>
                <w:sz w:val="21"/>
                <w:szCs w:val="22"/>
              </w:rPr>
              <w:t xml:space="preserve">董利彦      </w:t>
            </w:r>
            <w:r>
              <w:rPr>
                <w:rFonts w:hint="eastAsia"/>
                <w:b w:val="0"/>
                <w:bCs w:val="0"/>
                <w:sz w:val="21"/>
                <w:szCs w:val="22"/>
              </w:rPr>
              <w:tab/>
            </w:r>
            <w:r>
              <w:rPr>
                <w:rFonts w:hint="eastAsia"/>
                <w:b w:val="0"/>
                <w:bCs w:val="0"/>
                <w:sz w:val="21"/>
                <w:szCs w:val="22"/>
              </w:rPr>
              <w:t>管代</w:t>
            </w:r>
          </w:p>
          <w:p>
            <w:pPr>
              <w:rPr>
                <w:rFonts w:hint="eastAsia"/>
                <w:b w:val="0"/>
                <w:bCs w:val="0"/>
                <w:sz w:val="21"/>
                <w:szCs w:val="22"/>
              </w:rPr>
            </w:pPr>
            <w:r>
              <w:rPr>
                <w:rFonts w:hint="eastAsia"/>
                <w:b w:val="0"/>
                <w:bCs w:val="0"/>
                <w:sz w:val="21"/>
                <w:szCs w:val="22"/>
              </w:rPr>
              <w:t>吕伟芳</w:t>
            </w:r>
            <w:r>
              <w:rPr>
                <w:rFonts w:hint="eastAsia"/>
                <w:b w:val="0"/>
                <w:bCs w:val="0"/>
                <w:sz w:val="21"/>
                <w:szCs w:val="22"/>
              </w:rPr>
              <w:tab/>
            </w:r>
            <w:r>
              <w:rPr>
                <w:rFonts w:hint="eastAsia"/>
                <w:b w:val="0"/>
                <w:bCs w:val="0"/>
                <w:sz w:val="21"/>
                <w:szCs w:val="22"/>
              </w:rPr>
              <w:t>综合部经理</w:t>
            </w:r>
          </w:p>
          <w:p>
            <w:pPr>
              <w:rPr>
                <w:rFonts w:hint="eastAsia"/>
                <w:b w:val="0"/>
                <w:bCs w:val="0"/>
                <w:sz w:val="21"/>
              </w:rPr>
            </w:pPr>
            <w:r>
              <w:rPr>
                <w:rFonts w:hint="eastAsia"/>
                <w:b w:val="0"/>
                <w:bCs w:val="0"/>
                <w:sz w:val="21"/>
                <w:szCs w:val="22"/>
              </w:rPr>
              <w:t xml:space="preserve"> 张宏强</w:t>
            </w:r>
            <w:r>
              <w:rPr>
                <w:rFonts w:hint="eastAsia"/>
                <w:b w:val="0"/>
                <w:bCs w:val="0"/>
                <w:sz w:val="21"/>
                <w:szCs w:val="22"/>
              </w:rPr>
              <w:tab/>
            </w:r>
            <w:r>
              <w:rPr>
                <w:rFonts w:hint="eastAsia"/>
                <w:b w:val="0"/>
                <w:bCs w:val="0"/>
                <w:sz w:val="21"/>
                <w:szCs w:val="22"/>
              </w:rPr>
              <w:t>技术部经理</w:t>
            </w:r>
          </w:p>
          <w:p>
            <w:pPr>
              <w:rPr>
                <w:rFonts w:hint="eastAsia"/>
                <w:b w:val="0"/>
                <w:bCs w:val="0"/>
                <w:sz w:val="21"/>
              </w:rPr>
            </w:pPr>
            <w:r>
              <w:rPr>
                <w:rFonts w:hint="eastAsia"/>
                <w:b w:val="0"/>
                <w:bCs w:val="0"/>
                <w:sz w:val="21"/>
              </w:rPr>
              <w:t>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eastAsia="宋体"/>
                <w:b w:val="0"/>
                <w:bCs w:val="0"/>
                <w:sz w:val="21"/>
                <w:szCs w:val="22"/>
              </w:rPr>
            </w:pPr>
            <w:r>
              <w:rPr>
                <w:rFonts w:hint="eastAsia" w:eastAsia="宋体"/>
                <w:b w:val="0"/>
                <w:bCs w:val="0"/>
                <w:sz w:val="21"/>
                <w:szCs w:val="22"/>
              </w:rPr>
              <w:t>评审结论：</w:t>
            </w:r>
          </w:p>
          <w:p>
            <w:pPr>
              <w:ind w:firstLine="420" w:firstLineChars="200"/>
              <w:rPr>
                <w:rFonts w:hint="eastAsia" w:eastAsia="宋体"/>
                <w:b w:val="0"/>
                <w:bCs w:val="0"/>
                <w:sz w:val="21"/>
                <w:szCs w:val="22"/>
              </w:rPr>
            </w:pPr>
            <w:r>
              <w:rPr>
                <w:rFonts w:hint="eastAsia" w:eastAsia="宋体"/>
                <w:b w:val="0"/>
                <w:bCs w:val="0"/>
                <w:sz w:val="21"/>
                <w:szCs w:val="22"/>
              </w:rPr>
              <w:t>A．组织员工对某些重要条款进行学习，如：7.5.3文件化信息的控制；（实施中）</w:t>
            </w:r>
          </w:p>
          <w:p>
            <w:pPr>
              <w:ind w:firstLine="420" w:firstLineChars="200"/>
              <w:rPr>
                <w:rFonts w:hint="eastAsia" w:eastAsia="宋体"/>
                <w:b w:val="0"/>
                <w:bCs w:val="0"/>
                <w:sz w:val="21"/>
                <w:szCs w:val="22"/>
              </w:rPr>
            </w:pPr>
            <w:r>
              <w:rPr>
                <w:rFonts w:hint="eastAsia" w:eastAsia="宋体"/>
                <w:b w:val="0"/>
                <w:bCs w:val="0"/>
                <w:sz w:val="21"/>
                <w:szCs w:val="22"/>
              </w:rPr>
              <w:t>B．建设网站，增强公司市场的推广能力。（实施中）</w:t>
            </w:r>
          </w:p>
          <w:p>
            <w:pPr>
              <w:ind w:firstLine="420" w:firstLineChars="200"/>
              <w:rPr>
                <w:rFonts w:hint="eastAsia" w:eastAsia="宋体"/>
                <w:b w:val="0"/>
                <w:bCs w:val="0"/>
                <w:sz w:val="21"/>
                <w:szCs w:val="22"/>
              </w:rPr>
            </w:pPr>
            <w:r>
              <w:rPr>
                <w:rFonts w:hint="eastAsia" w:eastAsia="宋体"/>
                <w:b w:val="0"/>
                <w:bCs w:val="0"/>
                <w:sz w:val="21"/>
                <w:szCs w:val="22"/>
              </w:rPr>
              <w:t>C. 管理体系运行稳定、适宜、具备第三方机构认证条件，可以申请认证。（已实施）</w:t>
            </w:r>
          </w:p>
          <w:p>
            <w:pPr>
              <w:ind w:firstLine="420" w:firstLineChars="200"/>
              <w:rPr>
                <w:rFonts w:hint="eastAsia" w:eastAsia="宋体"/>
                <w:b w:val="0"/>
                <w:bCs w:val="0"/>
                <w:sz w:val="21"/>
                <w:szCs w:val="22"/>
              </w:rPr>
            </w:pPr>
            <w:r>
              <w:rPr>
                <w:rFonts w:hint="eastAsia" w:eastAsia="宋体"/>
                <w:b w:val="0"/>
                <w:bCs w:val="0"/>
                <w:sz w:val="21"/>
                <w:szCs w:val="22"/>
              </w:rPr>
              <w:t>管理评审结论：本公司的质量管理体系基本适宜、充分和有效。</w:t>
            </w:r>
          </w:p>
          <w:p>
            <w:pPr>
              <w:ind w:firstLine="420" w:firstLineChars="200"/>
              <w:rPr>
                <w:rFonts w:hint="eastAsia" w:eastAsia="宋体"/>
                <w:b w:val="0"/>
                <w:bCs w:val="0"/>
                <w:sz w:val="21"/>
                <w:szCs w:val="22"/>
              </w:rPr>
            </w:pPr>
            <w:r>
              <w:rPr>
                <w:rFonts w:hint="eastAsia" w:eastAsia="宋体"/>
                <w:b w:val="0"/>
                <w:bCs w:val="0"/>
                <w:sz w:val="21"/>
                <w:szCs w:val="22"/>
              </w:rPr>
              <w:t>编制：</w:t>
            </w:r>
            <w:r>
              <w:rPr>
                <w:rFonts w:hint="eastAsia"/>
                <w:b w:val="0"/>
                <w:bCs w:val="0"/>
                <w:sz w:val="21"/>
                <w:szCs w:val="22"/>
                <w:lang w:val="en-US" w:eastAsia="zh-CN"/>
              </w:rPr>
              <w:t>综合部</w:t>
            </w:r>
            <w:r>
              <w:rPr>
                <w:rFonts w:hint="eastAsia" w:eastAsia="宋体"/>
                <w:b w:val="0"/>
                <w:bCs w:val="0"/>
                <w:sz w:val="21"/>
                <w:szCs w:val="22"/>
              </w:rPr>
              <w:t xml:space="preserve"> 批准：</w:t>
            </w:r>
            <w:r>
              <w:rPr>
                <w:rFonts w:hint="eastAsia"/>
                <w:lang w:eastAsia="zh-CN"/>
              </w:rPr>
              <w:t>陆露</w:t>
            </w:r>
            <w:r>
              <w:rPr>
                <w:rFonts w:hint="eastAsia" w:eastAsia="宋体"/>
                <w:b w:val="0"/>
                <w:bCs w:val="0"/>
                <w:sz w:val="21"/>
                <w:szCs w:val="22"/>
                <w:lang w:val="en-US" w:eastAsia="zh-CN"/>
              </w:rPr>
              <w:t xml:space="preserve"> 2020</w:t>
            </w:r>
            <w:r>
              <w:rPr>
                <w:rFonts w:hint="eastAsia" w:eastAsia="宋体"/>
                <w:b w:val="0"/>
                <w:bCs w:val="0"/>
                <w:sz w:val="21"/>
                <w:szCs w:val="22"/>
              </w:rPr>
              <w:t>年</w:t>
            </w:r>
            <w:r>
              <w:rPr>
                <w:rFonts w:hint="eastAsia"/>
                <w:b w:val="0"/>
                <w:bCs w:val="0"/>
                <w:sz w:val="21"/>
                <w:szCs w:val="22"/>
                <w:lang w:val="en-US" w:eastAsia="zh-CN"/>
              </w:rPr>
              <w:t>7</w:t>
            </w:r>
            <w:r>
              <w:rPr>
                <w:rFonts w:hint="eastAsia" w:eastAsia="宋体"/>
                <w:b w:val="0"/>
                <w:bCs w:val="0"/>
                <w:sz w:val="21"/>
                <w:szCs w:val="22"/>
              </w:rPr>
              <w:t>月</w:t>
            </w:r>
            <w:r>
              <w:rPr>
                <w:rFonts w:hint="eastAsia"/>
                <w:b w:val="0"/>
                <w:bCs w:val="0"/>
                <w:sz w:val="21"/>
                <w:szCs w:val="22"/>
                <w:lang w:val="en-US" w:eastAsia="zh-CN"/>
              </w:rPr>
              <w:t>20</w:t>
            </w:r>
            <w:r>
              <w:rPr>
                <w:rFonts w:hint="eastAsia" w:eastAsia="宋体"/>
                <w:b w:val="0"/>
                <w:bCs w:val="0"/>
                <w:sz w:val="21"/>
                <w:szCs w:val="22"/>
              </w:rPr>
              <w:t>日</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体系的运行现状及改进的要求</w:t>
            </w:r>
          </w:p>
        </w:tc>
        <w:tc>
          <w:tcPr>
            <w:tcW w:w="1186"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w:t>
            </w:r>
            <w:r>
              <w:rPr>
                <w:rFonts w:hint="eastAsia" w:asciiTheme="minorEastAsia" w:hAnsiTheme="minorEastAsia" w:eastAsiaTheme="minorEastAsia" w:cstheme="minorEastAsia"/>
                <w:b w:val="0"/>
                <w:bCs w:val="0"/>
                <w:sz w:val="21"/>
                <w:szCs w:val="21"/>
                <w:lang w:val="en-US" w:eastAsia="zh-CN"/>
              </w:rPr>
              <w:t>技术</w:t>
            </w:r>
            <w:r>
              <w:rPr>
                <w:rFonts w:hint="eastAsia" w:asciiTheme="minorEastAsia" w:hAnsiTheme="minorEastAsia" w:eastAsiaTheme="minorEastAsia" w:cstheme="minorEastAsia"/>
                <w:b w:val="0"/>
                <w:bCs w:val="0"/>
                <w:sz w:val="21"/>
                <w:szCs w:val="21"/>
              </w:rPr>
              <w:t>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持续改进</w:t>
            </w:r>
          </w:p>
        </w:tc>
        <w:tc>
          <w:tcPr>
            <w:tcW w:w="1186"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Pr>
        <w:pStyle w:val="2"/>
      </w:pPr>
    </w:p>
    <w:p>
      <w:pPr>
        <w:pStyle w:val="2"/>
      </w:pPr>
    </w:p>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8"/>
        <w:tblW w:w="15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27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277"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lang w:eastAsia="zh-CN"/>
              </w:rPr>
              <w:t>张宏强</w:t>
            </w:r>
            <w:r>
              <w:rPr>
                <w:rFonts w:hint="eastAsia"/>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lang w:eastAsia="zh-CN"/>
              </w:rPr>
              <w:t>董利彦</w:t>
            </w:r>
            <w:r>
              <w:rPr>
                <w:rFonts w:hint="eastAsia"/>
              </w:rPr>
              <w:t xml:space="preserve">   </w:t>
            </w:r>
          </w:p>
        </w:tc>
        <w:tc>
          <w:tcPr>
            <w:tcW w:w="8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27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2020.10.1</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277" w:type="dxa"/>
            <w:vAlign w:val="center"/>
          </w:tcPr>
          <w:p>
            <w:pPr>
              <w:rPr>
                <w:szCs w:val="24"/>
              </w:rPr>
            </w:pPr>
            <w:r>
              <w:rPr>
                <w:rFonts w:hint="eastAsia"/>
                <w:sz w:val="24"/>
                <w:szCs w:val="24"/>
              </w:rPr>
              <w:t>审核条款：</w:t>
            </w:r>
            <w:r>
              <w:rPr>
                <w:rFonts w:hint="eastAsia"/>
                <w:szCs w:val="24"/>
              </w:rPr>
              <w:t>标准条款：</w:t>
            </w:r>
          </w:p>
          <w:p>
            <w:pPr>
              <w:rPr>
                <w:sz w:val="24"/>
                <w:szCs w:val="24"/>
              </w:rPr>
            </w:pPr>
            <w:r>
              <w:rPr>
                <w:rFonts w:hint="eastAsia" w:ascii="Times New Roman" w:hAnsi="Times New Roman" w:eastAsia="宋体" w:cs="Lucida Sans"/>
                <w:szCs w:val="20"/>
              </w:rPr>
              <w:t>涉及标准条款：</w:t>
            </w:r>
            <w:r>
              <w:rPr>
                <w:rFonts w:hint="eastAsia" w:ascii="宋体" w:hAnsi="宋体" w:cs="宋体"/>
                <w:b/>
                <w:bCs/>
                <w:color w:val="auto"/>
                <w:sz w:val="21"/>
                <w:szCs w:val="21"/>
                <w:lang w:val="en-US" w:eastAsia="zh-CN"/>
              </w:rPr>
              <w:t>5.3/6.2/7.1.3/7.1.4/7.1.5/8.1/8.3/8.5/8.6/8.7/10.2</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Q5.3</w:t>
            </w:r>
          </w:p>
          <w:p/>
        </w:tc>
        <w:tc>
          <w:tcPr>
            <w:tcW w:w="11277" w:type="dxa"/>
            <w:vAlign w:val="center"/>
          </w:tcPr>
          <w:p>
            <w:pPr>
              <w:numPr>
                <w:ilvl w:val="0"/>
                <w:numId w:val="0"/>
              </w:numPr>
              <w:rPr>
                <w:rFonts w:hint="eastAsia" w:ascii="宋体" w:hAnsi="宋体"/>
                <w:szCs w:val="21"/>
                <w:lang w:val="en-US" w:eastAsia="zh-CN"/>
              </w:rPr>
            </w:pPr>
            <w:r>
              <w:rPr>
                <w:rFonts w:hint="eastAsia" w:cs="Lucida Sans"/>
                <w:b w:val="0"/>
                <w:bCs/>
                <w:szCs w:val="20"/>
                <w:lang w:val="en-US" w:eastAsia="zh-CN"/>
              </w:rPr>
              <w:t>1.策划、实施</w:t>
            </w:r>
            <w:r>
              <w:rPr>
                <w:sz w:val="20"/>
              </w:rPr>
              <w:t>半导体芯片及电子元器件的设计开发及销售</w:t>
            </w:r>
            <w:r>
              <w:rPr>
                <w:rFonts w:hint="eastAsia" w:ascii="宋体" w:hAnsi="宋体"/>
                <w:szCs w:val="21"/>
                <w:lang w:val="en-US" w:eastAsia="zh-CN"/>
              </w:rPr>
              <w:t>服务活动</w:t>
            </w:r>
          </w:p>
          <w:p>
            <w:pPr>
              <w:pStyle w:val="11"/>
              <w:numPr>
                <w:ilvl w:val="0"/>
                <w:numId w:val="0"/>
              </w:numPr>
              <w:rPr>
                <w:rFonts w:hint="default"/>
                <w:lang w:val="en-US" w:eastAsia="zh-CN"/>
              </w:rPr>
            </w:pPr>
            <w:r>
              <w:rPr>
                <w:rFonts w:hint="eastAsia"/>
                <w:lang w:val="en-US" w:eastAsia="zh-CN"/>
              </w:rPr>
              <w:t>2.对</w:t>
            </w:r>
            <w:r>
              <w:rPr>
                <w:rFonts w:hint="eastAsia" w:ascii="宋体" w:hAnsi="宋体"/>
                <w:szCs w:val="21"/>
                <w:lang w:eastAsia="zh-CN"/>
              </w:rPr>
              <w:t>半导体芯片及电子元器件的设计开发及销售</w:t>
            </w:r>
            <w:r>
              <w:rPr>
                <w:rFonts w:hint="eastAsia" w:ascii="宋体" w:hAnsi="宋体"/>
                <w:szCs w:val="21"/>
              </w:rPr>
              <w:t xml:space="preserve"> </w:t>
            </w:r>
            <w:r>
              <w:rPr>
                <w:rFonts w:hint="eastAsia"/>
                <w:lang w:val="en-US" w:eastAsia="zh-CN"/>
              </w:rPr>
              <w:t>管理过程进行监督管理工作</w:t>
            </w:r>
          </w:p>
          <w:p>
            <w:pPr>
              <w:pStyle w:val="11"/>
              <w:numPr>
                <w:ilvl w:val="0"/>
                <w:numId w:val="0"/>
              </w:numPr>
              <w:rPr>
                <w:rFonts w:hint="eastAsia"/>
                <w:lang w:val="en-US" w:eastAsia="zh-CN"/>
              </w:rPr>
            </w:pPr>
            <w:r>
              <w:rPr>
                <w:rFonts w:hint="eastAsia"/>
                <w:lang w:val="en-US" w:eastAsia="zh-CN"/>
              </w:rPr>
              <w:t>3.负责不合格品的控制、</w:t>
            </w:r>
            <w:r>
              <w:rPr>
                <w:rFonts w:hint="eastAsia" w:ascii="宋体" w:hAnsi="宋体"/>
                <w:szCs w:val="21"/>
                <w:lang w:eastAsia="zh-CN"/>
              </w:rPr>
              <w:t>半导体芯片及电子元器件的设计开发及销售</w:t>
            </w:r>
            <w:r>
              <w:rPr>
                <w:rFonts w:hint="eastAsia" w:ascii="宋体" w:hAnsi="宋体"/>
                <w:szCs w:val="21"/>
              </w:rPr>
              <w:t xml:space="preserve"> </w:t>
            </w:r>
            <w:r>
              <w:rPr>
                <w:rFonts w:hint="eastAsia"/>
                <w:lang w:val="en-US" w:eastAsia="zh-CN"/>
              </w:rPr>
              <w:t>的放行</w:t>
            </w:r>
          </w:p>
          <w:p>
            <w:pPr>
              <w:pStyle w:val="11"/>
              <w:numPr>
                <w:ilvl w:val="0"/>
                <w:numId w:val="0"/>
              </w:numPr>
              <w:rPr>
                <w:rFonts w:hint="default"/>
                <w:lang w:val="en-US" w:eastAsia="zh-CN"/>
              </w:rPr>
            </w:pPr>
            <w:r>
              <w:rPr>
                <w:rFonts w:hint="eastAsia"/>
                <w:lang w:val="en-US" w:eastAsia="zh-CN"/>
              </w:rPr>
              <w:t>4.对</w:t>
            </w:r>
            <w:r>
              <w:rPr>
                <w:rFonts w:hint="eastAsia" w:ascii="宋体" w:hAnsi="宋体"/>
                <w:szCs w:val="21"/>
                <w:lang w:eastAsia="zh-CN"/>
              </w:rPr>
              <w:t>半导体芯片及电子元器件的设计开发及销售</w:t>
            </w:r>
            <w:r>
              <w:rPr>
                <w:rFonts w:hint="eastAsia" w:ascii="宋体" w:hAnsi="宋体"/>
                <w:szCs w:val="21"/>
              </w:rPr>
              <w:t xml:space="preserve"> </w:t>
            </w:r>
            <w:r>
              <w:rPr>
                <w:rFonts w:hint="eastAsia"/>
                <w:lang w:val="en-US" w:eastAsia="zh-CN"/>
              </w:rPr>
              <w:t>设备的管理等</w:t>
            </w:r>
          </w:p>
          <w:p>
            <w:pPr>
              <w:ind w:firstLine="420" w:firstLineChars="200"/>
            </w:pPr>
            <w:r>
              <w:rPr>
                <w:rFonts w:hint="eastAsia" w:cs="Lucida Sans"/>
                <w:b w:val="0"/>
                <w:bCs/>
                <w:szCs w:val="20"/>
                <w:lang w:eastAsia="zh-CN"/>
              </w:rPr>
              <w:t>询问</w:t>
            </w:r>
            <w:r>
              <w:rPr>
                <w:rFonts w:hint="eastAsia" w:ascii="Times New Roman" w:hAnsi="Times New Roman" w:eastAsia="宋体" w:cs="Lucida Sans"/>
                <w:b w:val="0"/>
                <w:bCs/>
                <w:szCs w:val="20"/>
              </w:rPr>
              <w:t>部门</w:t>
            </w:r>
            <w:r>
              <w:rPr>
                <w:rFonts w:hint="eastAsia" w:cs="Lucida Sans"/>
                <w:b w:val="0"/>
                <w:bCs/>
                <w:szCs w:val="20"/>
                <w:lang w:eastAsia="zh-CN"/>
              </w:rPr>
              <w:t>负责人</w:t>
            </w:r>
            <w:r>
              <w:rPr>
                <w:rFonts w:hint="eastAsia" w:ascii="Times New Roman" w:hAnsi="Times New Roman" w:eastAsia="宋体" w:cs="Lucida Sans"/>
                <w:b w:val="0"/>
                <w:bCs/>
                <w:szCs w:val="20"/>
              </w:rPr>
              <w:t>能够了解并履行自己职责，沟通顺畅。</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r>
              <w:rPr>
                <w:rFonts w:hint="eastAsia" w:ascii="Times New Roman" w:hAnsi="Times New Roman" w:eastAsia="宋体" w:cs="Lucida Sans"/>
                <w:b/>
                <w:szCs w:val="20"/>
              </w:rPr>
              <w:t>目标分解及考核，</w:t>
            </w: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Q</w:t>
            </w:r>
            <w:r>
              <w:rPr>
                <w:rFonts w:ascii="Times New Roman" w:hAnsi="Times New Roman" w:eastAsia="宋体" w:cs="Lucida Sans"/>
                <w:b/>
                <w:szCs w:val="20"/>
              </w:rPr>
              <w:t>6.2</w:t>
            </w:r>
          </w:p>
          <w:p/>
        </w:tc>
        <w:tc>
          <w:tcPr>
            <w:tcW w:w="11277" w:type="dxa"/>
            <w:vAlign w:val="center"/>
          </w:tcPr>
          <w:p>
            <w:pPr>
              <w:autoSpaceDE w:val="0"/>
              <w:autoSpaceDN w:val="0"/>
              <w:adjustRightInd w:val="0"/>
              <w:spacing w:line="300" w:lineRule="auto"/>
              <w:ind w:firstLine="240" w:firstLineChars="100"/>
              <w:jc w:val="left"/>
              <w:rPr>
                <w:rFonts w:hint="eastAsia" w:ascii="仿宋_GB2312"/>
                <w:sz w:val="24"/>
                <w:szCs w:val="22"/>
              </w:rPr>
            </w:pPr>
          </w:p>
          <w:p>
            <w:pPr>
              <w:pStyle w:val="11"/>
              <w:numPr>
                <w:ilvl w:val="0"/>
                <w:numId w:val="0"/>
              </w:numPr>
              <w:rPr>
                <w:rFonts w:hint="eastAsia"/>
                <w:szCs w:val="22"/>
                <w:lang w:val="en-US" w:eastAsia="zh-CN"/>
              </w:rPr>
            </w:pPr>
            <w:r>
              <w:rPr>
                <w:rFonts w:hint="eastAsia"/>
                <w:szCs w:val="22"/>
                <w:lang w:val="en-US" w:eastAsia="zh-CN"/>
              </w:rPr>
              <w:t xml:space="preserve">部门分解的质量目标：          </w:t>
            </w:r>
          </w:p>
          <w:p>
            <w:pPr>
              <w:pStyle w:val="11"/>
              <w:numPr>
                <w:ilvl w:val="0"/>
                <w:numId w:val="0"/>
              </w:numPr>
              <w:rPr>
                <w:rFonts w:hint="eastAsia"/>
                <w:szCs w:val="22"/>
                <w:lang w:val="en-US" w:eastAsia="zh-CN"/>
              </w:rPr>
            </w:pPr>
            <w:r>
              <w:rPr>
                <w:rFonts w:hint="eastAsia"/>
                <w:szCs w:val="22"/>
                <w:lang w:val="en-US" w:eastAsia="zh-CN"/>
              </w:rPr>
              <w:t>产品开发合格率100%</w:t>
            </w:r>
          </w:p>
          <w:p>
            <w:pPr>
              <w:pStyle w:val="11"/>
              <w:numPr>
                <w:ilvl w:val="0"/>
                <w:numId w:val="0"/>
              </w:numPr>
              <w:rPr>
                <w:rFonts w:hint="eastAsia"/>
                <w:szCs w:val="22"/>
                <w:lang w:val="en-US" w:eastAsia="zh-CN"/>
              </w:rPr>
            </w:pPr>
            <w:r>
              <w:rPr>
                <w:rFonts w:hint="eastAsia"/>
                <w:szCs w:val="22"/>
                <w:lang w:val="en-US" w:eastAsia="zh-CN"/>
              </w:rPr>
              <w:t>软件交付及时率100%；</w:t>
            </w:r>
          </w:p>
          <w:p>
            <w:pPr>
              <w:pStyle w:val="11"/>
              <w:numPr>
                <w:ilvl w:val="0"/>
                <w:numId w:val="0"/>
              </w:numPr>
              <w:rPr>
                <w:rFonts w:hint="eastAsia"/>
                <w:szCs w:val="22"/>
                <w:lang w:val="en-US" w:eastAsia="zh-CN"/>
              </w:rPr>
            </w:pPr>
            <w:r>
              <w:rPr>
                <w:rFonts w:hint="eastAsia"/>
                <w:szCs w:val="22"/>
                <w:lang w:val="en-US" w:eastAsia="zh-CN"/>
              </w:rPr>
              <w:t>研发变更率小于5%</w:t>
            </w:r>
          </w:p>
          <w:p>
            <w:pPr>
              <w:pStyle w:val="11"/>
              <w:numPr>
                <w:ilvl w:val="0"/>
                <w:numId w:val="0"/>
              </w:numPr>
              <w:rPr>
                <w:rFonts w:hint="eastAsia"/>
                <w:szCs w:val="22"/>
                <w:lang w:val="en-US" w:eastAsia="zh-CN"/>
              </w:rPr>
            </w:pPr>
            <w:r>
              <w:rPr>
                <w:rFonts w:hint="eastAsia"/>
                <w:szCs w:val="22"/>
                <w:lang w:val="en-US" w:eastAsia="zh-CN"/>
              </w:rPr>
              <w:t>服务质量合格率100%</w:t>
            </w:r>
          </w:p>
          <w:p>
            <w:pPr>
              <w:pStyle w:val="11"/>
              <w:numPr>
                <w:ilvl w:val="0"/>
                <w:numId w:val="0"/>
              </w:numPr>
              <w:rPr>
                <w:rFonts w:hint="eastAsia"/>
                <w:szCs w:val="22"/>
                <w:lang w:val="en-US" w:eastAsia="zh-CN"/>
              </w:rPr>
            </w:pPr>
            <w:r>
              <w:rPr>
                <w:rFonts w:hint="eastAsia"/>
                <w:szCs w:val="22"/>
                <w:lang w:val="en-US" w:eastAsia="zh-CN"/>
              </w:rPr>
              <w:t>公司每季度考核一次，质量目标均完成，质量目标适宜。</w:t>
            </w:r>
          </w:p>
          <w:p>
            <w:pPr>
              <w:pStyle w:val="11"/>
              <w:numPr>
                <w:ilvl w:val="0"/>
                <w:numId w:val="0"/>
              </w:numPr>
              <w:rPr>
                <w:rFonts w:hint="eastAsia" w:eastAsia="宋体"/>
                <w:szCs w:val="22"/>
                <w:lang w:val="en-US" w:eastAsia="zh-CN"/>
              </w:rPr>
            </w:pPr>
            <w:r>
              <w:rPr>
                <w:rFonts w:hint="eastAsia"/>
                <w:szCs w:val="22"/>
                <w:lang w:val="en-US" w:eastAsia="zh-CN"/>
              </w:rPr>
              <w:t>考核人员：</w:t>
            </w:r>
            <w:r>
              <w:rPr>
                <w:rFonts w:hint="eastAsia"/>
              </w:rPr>
              <w:t>董利彦</w:t>
            </w:r>
          </w:p>
          <w:p>
            <w:pPr>
              <w:pStyle w:val="11"/>
              <w:numPr>
                <w:ilvl w:val="0"/>
                <w:numId w:val="0"/>
              </w:numPr>
              <w:rPr>
                <w:rFonts w:hint="eastAsia" w:ascii="Times New Roman" w:hAnsi="Times New Roman" w:eastAsia="宋体" w:cs="Lucida Sans"/>
                <w:b/>
                <w:szCs w:val="20"/>
                <w:highlight w:val="yellow"/>
              </w:rPr>
            </w:pPr>
            <w:r>
              <w:rPr>
                <w:rFonts w:hint="eastAsia"/>
                <w:szCs w:val="22"/>
                <w:lang w:val="en-US" w:eastAsia="zh-CN"/>
              </w:rPr>
              <w:t>批准：</w:t>
            </w:r>
            <w:r>
              <w:rPr>
                <w:rFonts w:hint="eastAsia"/>
              </w:rPr>
              <w:t>张立付</w:t>
            </w:r>
          </w:p>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160" w:type="dxa"/>
            <w:vAlign w:val="center"/>
          </w:tcPr>
          <w:p>
            <w:r>
              <w:rPr>
                <w:rFonts w:hint="eastAsia" w:ascii="Times New Roman" w:hAnsi="Times New Roman" w:eastAsia="宋体" w:cs="Lucida Sans"/>
                <w:b/>
                <w:szCs w:val="20"/>
              </w:rPr>
              <w:t>基础设施</w:t>
            </w:r>
          </w:p>
        </w:tc>
        <w:tc>
          <w:tcPr>
            <w:tcW w:w="960" w:type="dxa"/>
            <w:vAlign w:val="center"/>
          </w:tcPr>
          <w:p>
            <w:r>
              <w:rPr>
                <w:rFonts w:hint="eastAsia" w:ascii="Times New Roman" w:hAnsi="Times New Roman" w:eastAsia="宋体" w:cs="Lucida Sans"/>
                <w:b/>
                <w:szCs w:val="20"/>
                <w:lang w:val="en-US" w:eastAsia="zh-CN"/>
              </w:rPr>
              <w:t>Q</w:t>
            </w:r>
            <w:r>
              <w:rPr>
                <w:rFonts w:ascii="Times New Roman" w:hAnsi="Times New Roman" w:eastAsia="宋体" w:cs="Lucida Sans"/>
                <w:b/>
                <w:szCs w:val="20"/>
              </w:rPr>
              <w:t>7.1.3</w:t>
            </w:r>
          </w:p>
        </w:tc>
        <w:tc>
          <w:tcPr>
            <w:tcW w:w="11277" w:type="dxa"/>
            <w:vAlign w:val="center"/>
          </w:tcPr>
          <w:p>
            <w:pPr>
              <w:rPr>
                <w:rFonts w:ascii="Times New Roman" w:hAnsi="Times New Roman" w:eastAsia="宋体" w:cs="Lucida Sans"/>
                <w:b/>
                <w:szCs w:val="20"/>
              </w:rPr>
            </w:pPr>
            <w:r>
              <w:rPr>
                <w:rFonts w:ascii="Times New Roman" w:hAnsi="Times New Roman" w:eastAsia="宋体" w:cs="Lucida Sans"/>
                <w:b/>
                <w:szCs w:val="20"/>
              </w:rPr>
              <w:t>7.1.3基础设施</w:t>
            </w:r>
          </w:p>
          <w:p>
            <w:pPr>
              <w:pStyle w:val="11"/>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租用办公用房，面积200平米</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eastAsia"/>
              </w:rPr>
            </w:pPr>
            <w:r>
              <w:rPr>
                <w:rFonts w:hint="eastAsia"/>
                <w:b w:val="0"/>
                <w:bCs w:val="0"/>
                <w:lang w:val="en-US" w:eastAsia="zh-CN"/>
              </w:rPr>
              <w:t>设计开发设备</w:t>
            </w:r>
            <w:r>
              <w:rPr>
                <w:rFonts w:hint="eastAsia"/>
                <w:b w:val="0"/>
                <w:bCs w:val="0"/>
                <w:lang w:eastAsia="zh-CN"/>
              </w:rPr>
              <w:t>：</w:t>
            </w:r>
            <w:r>
              <w:rPr>
                <w:rFonts w:hint="eastAsia"/>
              </w:rPr>
              <w:t>PyCharm</w:t>
            </w:r>
            <w:r>
              <w:rPr>
                <w:rFonts w:hint="eastAsia"/>
              </w:rPr>
              <w:tab/>
            </w:r>
            <w:r>
              <w:rPr>
                <w:rFonts w:hint="eastAsia"/>
              </w:rPr>
              <w:t>pycharm2.7.3</w:t>
            </w:r>
            <w:r>
              <w:rPr>
                <w:rFonts w:hint="eastAsia"/>
                <w:lang w:val="en-US" w:eastAsia="zh-CN"/>
              </w:rPr>
              <w:t>\</w:t>
            </w:r>
            <w:r>
              <w:rPr>
                <w:rFonts w:hint="eastAsia"/>
              </w:rPr>
              <w:t>Goland</w:t>
            </w:r>
            <w:r>
              <w:rPr>
                <w:rFonts w:hint="eastAsia"/>
              </w:rPr>
              <w:tab/>
            </w:r>
            <w:r>
              <w:rPr>
                <w:rFonts w:hint="eastAsia"/>
              </w:rPr>
              <w:t>goland 2019 2.3</w:t>
            </w:r>
          </w:p>
          <w:p>
            <w:pPr>
              <w:rPr>
                <w:rFonts w:hint="eastAsia"/>
                <w:lang w:val="en-US" w:eastAsia="zh-CN"/>
              </w:rPr>
            </w:pPr>
            <w:r>
              <w:rPr>
                <w:rFonts w:hint="eastAsia"/>
              </w:rPr>
              <w:t>Git</w:t>
            </w:r>
            <w:r>
              <w:rPr>
                <w:rFonts w:hint="eastAsia"/>
              </w:rPr>
              <w:tab/>
            </w:r>
            <w:r>
              <w:rPr>
                <w:rFonts w:hint="eastAsia"/>
              </w:rPr>
              <w:t xml:space="preserve">Git 2.20.1 </w:t>
            </w:r>
            <w:r>
              <w:rPr>
                <w:rFonts w:hint="eastAsia"/>
                <w:lang w:val="en-US" w:eastAsia="zh-CN"/>
              </w:rPr>
              <w:t>\</w:t>
            </w:r>
            <w:r>
              <w:rPr>
                <w:rFonts w:hint="eastAsia"/>
              </w:rPr>
              <w:t>MySQL</w:t>
            </w:r>
            <w:r>
              <w:rPr>
                <w:rFonts w:hint="eastAsia"/>
              </w:rPr>
              <w:tab/>
            </w:r>
            <w:r>
              <w:rPr>
                <w:rFonts w:hint="eastAsia"/>
              </w:rPr>
              <w:t>MySQL  8.0.18</w:t>
            </w:r>
            <w:r>
              <w:rPr>
                <w:rFonts w:hint="eastAsia"/>
                <w:lang w:val="en-US" w:eastAsia="zh-CN"/>
              </w:rPr>
              <w:t>\</w:t>
            </w:r>
          </w:p>
          <w:p>
            <w:pPr>
              <w:rPr>
                <w:rFonts w:hint="eastAsia"/>
              </w:rPr>
            </w:pPr>
            <w:r>
              <w:rPr>
                <w:rFonts w:hint="eastAsia"/>
              </w:rPr>
              <w:t>ElasticSearch</w:t>
            </w:r>
            <w:r>
              <w:rPr>
                <w:rFonts w:hint="eastAsia"/>
              </w:rPr>
              <w:tab/>
            </w:r>
            <w:r>
              <w:rPr>
                <w:rFonts w:hint="eastAsia"/>
              </w:rPr>
              <w:t> Elasticsearch 1.4.0,</w:t>
            </w:r>
          </w:p>
          <w:p>
            <w:pPr>
              <w:rPr>
                <w:rFonts w:hint="eastAsia"/>
              </w:rPr>
            </w:pPr>
            <w:r>
              <w:rPr>
                <w:rFonts w:hint="eastAsia"/>
              </w:rPr>
              <w:t>Redis</w:t>
            </w:r>
            <w:r>
              <w:rPr>
                <w:rFonts w:hint="eastAsia"/>
              </w:rPr>
              <w:tab/>
            </w:r>
            <w:r>
              <w:rPr>
                <w:rFonts w:hint="eastAsia"/>
              </w:rPr>
              <w:t>redis 5.0.5</w:t>
            </w:r>
          </w:p>
          <w:p>
            <w:pPr>
              <w:rPr>
                <w:rFonts w:hint="eastAsia"/>
              </w:rPr>
            </w:pPr>
            <w:r>
              <w:rPr>
                <w:rFonts w:hint="eastAsia"/>
              </w:rPr>
              <w:t>Navicat</w:t>
            </w:r>
            <w:r>
              <w:rPr>
                <w:rFonts w:hint="eastAsia"/>
              </w:rPr>
              <w:tab/>
            </w:r>
            <w:r>
              <w:rPr>
                <w:rFonts w:hint="eastAsia"/>
              </w:rPr>
              <w:t xml:space="preserve">Navicat12.29 </w:t>
            </w:r>
          </w:p>
          <w:p>
            <w:pPr>
              <w:rPr>
                <w:rFonts w:ascii="Times New Roman" w:hAnsi="Times New Roman" w:eastAsia="宋体" w:cs="Lucida Sans"/>
                <w:b w:val="0"/>
                <w:bCs/>
                <w:color w:val="000000" w:themeColor="text1"/>
                <w:szCs w:val="20"/>
                <w14:textFill>
                  <w14:solidFill>
                    <w14:schemeClr w14:val="tx1"/>
                  </w14:solidFill>
                </w14:textFill>
              </w:rPr>
            </w:pPr>
            <w:r>
              <w:rPr>
                <w:rFonts w:hint="eastAsia" w:ascii="Times New Roman" w:hAnsi="Times New Roman" w:eastAsia="宋体" w:cs="Lucida Sans"/>
                <w:b w:val="0"/>
                <w:bCs/>
                <w:color w:val="auto"/>
                <w:szCs w:val="20"/>
              </w:rPr>
              <w:t>提供维修保养计划及记录，满足要求。公司根据质量管理和</w:t>
            </w:r>
            <w:r>
              <w:rPr>
                <w:rFonts w:hint="eastAsia" w:ascii="Times New Roman" w:hAnsi="Times New Roman" w:eastAsia="宋体" w:cs="Lucida Sans"/>
                <w:b w:val="0"/>
                <w:bCs/>
                <w:color w:val="auto"/>
                <w:szCs w:val="20"/>
                <w:lang w:eastAsia="zh-CN"/>
              </w:rPr>
              <w:t>技术</w:t>
            </w:r>
            <w:r>
              <w:rPr>
                <w:rFonts w:hint="eastAsia" w:ascii="Times New Roman" w:hAnsi="Times New Roman" w:eastAsia="宋体" w:cs="Lucida Sans"/>
                <w:b w:val="0"/>
                <w:bCs/>
                <w:color w:val="auto"/>
                <w:szCs w:val="20"/>
              </w:rPr>
              <w:t>的需要，配备了行政办公用房及通讯、信息系统等基础设施</w:t>
            </w:r>
            <w:r>
              <w:rPr>
                <w:rFonts w:ascii="Times New Roman" w:hAnsi="Times New Roman" w:eastAsia="宋体" w:cs="Lucida Sans"/>
                <w:b w:val="0"/>
                <w:bCs/>
                <w:color w:val="auto"/>
                <w:szCs w:val="20"/>
              </w:rPr>
              <w:t>。公司编制了《</w:t>
            </w:r>
            <w:r>
              <w:rPr>
                <w:rFonts w:hint="eastAsia" w:ascii="宋体" w:hAnsi="宋体" w:eastAsia="宋体" w:cs="宋体"/>
                <w:b w:val="0"/>
                <w:bCs/>
                <w:color w:val="auto"/>
                <w:sz w:val="24"/>
              </w:rPr>
              <w:t>基础设施控制程序</w:t>
            </w:r>
            <w:r>
              <w:rPr>
                <w:rFonts w:ascii="Times New Roman" w:hAnsi="Times New Roman" w:eastAsia="宋体" w:cs="Lucida Sans"/>
                <w:b w:val="0"/>
                <w:bCs/>
                <w:color w:val="auto"/>
                <w:szCs w:val="20"/>
              </w:rPr>
              <w:t>》 并配备有办</w:t>
            </w:r>
            <w:r>
              <w:rPr>
                <w:rFonts w:hint="eastAsia" w:ascii="Times New Roman" w:hAnsi="Times New Roman" w:eastAsia="宋体" w:cs="Lucida Sans"/>
                <w:b w:val="0"/>
                <w:bCs/>
                <w:color w:val="auto"/>
                <w:szCs w:val="20"/>
              </w:rPr>
              <w:t>公桌椅，水电、空调、会议室、消防设施设备，</w:t>
            </w:r>
            <w:r>
              <w:rPr>
                <w:rFonts w:hint="eastAsia" w:ascii="Times New Roman" w:hAnsi="Times New Roman" w:eastAsia="宋体" w:cs="Lucida Sans"/>
                <w:b w:val="0"/>
                <w:bCs/>
                <w:color w:val="000000" w:themeColor="text1"/>
                <w:szCs w:val="20"/>
                <w14:textFill>
                  <w14:solidFill>
                    <w14:schemeClr w14:val="tx1"/>
                  </w14:solidFill>
                </w14:textFill>
              </w:rPr>
              <w:t>并有电脑、打印机、电话、传真机、复印机等办公设备；满足办公需要。</w:t>
            </w:r>
          </w:p>
          <w:p>
            <w:pPr>
              <w:rPr>
                <w:rFonts w:hint="eastAsia" w:ascii="Times New Roman" w:hAnsi="Times New Roman" w:eastAsia="宋体" w:cs="Lucida Sans"/>
                <w:b w:val="0"/>
                <w:bCs/>
                <w:color w:val="000000" w:themeColor="text1"/>
                <w:szCs w:val="20"/>
                <w14:textFill>
                  <w14:solidFill>
                    <w14:schemeClr w14:val="tx1"/>
                  </w14:solidFill>
                </w14:textFill>
              </w:rPr>
            </w:pPr>
            <w:r>
              <w:rPr>
                <w:rFonts w:hint="eastAsia" w:ascii="Times New Roman" w:hAnsi="Times New Roman" w:eastAsia="宋体" w:cs="Lucida Sans"/>
                <w:b w:val="0"/>
                <w:bCs/>
                <w:color w:val="000000" w:themeColor="text1"/>
                <w:szCs w:val="20"/>
                <w14:textFill>
                  <w14:solidFill>
                    <w14:schemeClr w14:val="tx1"/>
                  </w14:solidFill>
                </w14:textFill>
              </w:rPr>
              <w:t>抽：《设备维修保养计划》</w:t>
            </w:r>
          </w:p>
          <w:p>
            <w:pPr>
              <w:rPr>
                <w:rFonts w:hint="eastAsia" w:ascii="Times New Roman" w:hAnsi="Times New Roman" w:eastAsia="宋体" w:cs="Lucida Sans"/>
                <w:b w:val="0"/>
                <w:bCs/>
                <w:color w:val="000000" w:themeColor="text1"/>
                <w:szCs w:val="20"/>
                <w14:textFill>
                  <w14:solidFill>
                    <w14:schemeClr w14:val="tx1"/>
                  </w14:solidFill>
                </w14:textFill>
              </w:rPr>
            </w:pPr>
            <w:r>
              <w:rPr>
                <w:rFonts w:hint="eastAsia" w:ascii="Times New Roman" w:hAnsi="Times New Roman" w:eastAsia="宋体" w:cs="Lucida Sans"/>
                <w:b w:val="0"/>
                <w:bCs/>
                <w:color w:val="000000" w:themeColor="text1"/>
                <w:szCs w:val="20"/>
                <w14:textFill>
                  <w14:solidFill>
                    <w14:schemeClr w14:val="tx1"/>
                  </w14:solidFill>
                </w14:textFill>
              </w:rPr>
              <w:t>依照计划进行</w:t>
            </w:r>
            <w:r>
              <w:rPr>
                <w:rFonts w:hint="eastAsia" w:cs="Lucida Sans"/>
                <w:b w:val="0"/>
                <w:bCs/>
                <w:color w:val="000000" w:themeColor="text1"/>
                <w:szCs w:val="20"/>
                <w:lang w:eastAsia="zh-CN"/>
                <w14:textFill>
                  <w14:solidFill>
                    <w14:schemeClr w14:val="tx1"/>
                  </w14:solidFill>
                </w14:textFill>
              </w:rPr>
              <w:t>电脑</w:t>
            </w:r>
            <w:r>
              <w:rPr>
                <w:rFonts w:hint="eastAsia" w:ascii="Times New Roman" w:hAnsi="Times New Roman" w:eastAsia="宋体" w:cs="Lucida Sans"/>
                <w:b w:val="0"/>
                <w:bCs/>
                <w:color w:val="000000" w:themeColor="text1"/>
                <w:szCs w:val="20"/>
                <w14:textFill>
                  <w14:solidFill>
                    <w14:schemeClr w14:val="tx1"/>
                  </w14:solidFill>
                </w14:textFill>
              </w:rPr>
              <w:t>的升级、维护、更换、配备，相关设施配备和管理比较完善。提</w:t>
            </w:r>
            <w:r>
              <w:rPr>
                <w:rFonts w:hint="eastAsia" w:cs="Lucida Sans"/>
                <w:b w:val="0"/>
                <w:bCs/>
                <w:color w:val="000000" w:themeColor="text1"/>
                <w:szCs w:val="20"/>
                <w:lang w:eastAsia="zh-CN"/>
                <w14:textFill>
                  <w14:solidFill>
                    <w14:schemeClr w14:val="tx1"/>
                  </w14:solidFill>
                </w14:textFill>
              </w:rPr>
              <w:t>翻译</w:t>
            </w:r>
            <w:r>
              <w:rPr>
                <w:rFonts w:hint="eastAsia" w:ascii="Times New Roman" w:hAnsi="Times New Roman" w:eastAsia="宋体" w:cs="Lucida Sans"/>
                <w:b w:val="0"/>
                <w:bCs/>
                <w:color w:val="000000" w:themeColor="text1"/>
                <w:szCs w:val="20"/>
                <w14:textFill>
                  <w14:solidFill>
                    <w14:schemeClr w14:val="tx1"/>
                  </w14:solidFill>
                </w14:textFill>
              </w:rPr>
              <w:t>设备清单及维修保养记录。保养人：</w:t>
            </w:r>
            <w:r>
              <w:rPr>
                <w:rFonts w:hint="eastAsia"/>
                <w:lang w:val="en-US" w:eastAsia="zh-CN"/>
              </w:rPr>
              <w:t>李坤</w:t>
            </w:r>
            <w:r>
              <w:rPr>
                <w:rFonts w:hint="eastAsia" w:ascii="Times New Roman" w:hAnsi="Times New Roman" w:eastAsia="宋体" w:cs="Lucida Sans"/>
                <w:b w:val="0"/>
                <w:bCs/>
                <w:color w:val="000000" w:themeColor="text1"/>
                <w:szCs w:val="20"/>
                <w14:textFill>
                  <w14:solidFill>
                    <w14:schemeClr w14:val="tx1"/>
                  </w14:solidFill>
                </w14:textFill>
              </w:rPr>
              <w:t>。</w:t>
            </w:r>
          </w:p>
          <w:p>
            <w:pPr>
              <w:pStyle w:val="11"/>
              <w:rPr>
                <w:rFonts w:hint="eastAsia" w:ascii="Times New Roman" w:hAnsi="Times New Roman" w:eastAsia="宋体" w:cs="Lucida Sans"/>
                <w:b/>
                <w:color w:val="FF0000"/>
                <w:szCs w:val="20"/>
              </w:rPr>
            </w:pPr>
          </w:p>
          <w:p>
            <w:pPr>
              <w:ind w:firstLine="420" w:firstLineChars="200"/>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工作环境</w:t>
            </w:r>
          </w:p>
        </w:tc>
        <w:tc>
          <w:tcPr>
            <w:tcW w:w="960" w:type="dxa"/>
            <w:vAlign w:val="center"/>
          </w:tcPr>
          <w:p>
            <w:r>
              <w:rPr>
                <w:rFonts w:hint="eastAsia" w:ascii="Times New Roman" w:hAnsi="Times New Roman" w:eastAsia="宋体" w:cs="Lucida Sans"/>
                <w:b/>
                <w:szCs w:val="20"/>
                <w:lang w:val="en-US" w:eastAsia="zh-CN"/>
              </w:rPr>
              <w:t>Q</w:t>
            </w:r>
            <w:r>
              <w:rPr>
                <w:rFonts w:ascii="Times New Roman" w:hAnsi="Times New Roman" w:eastAsia="宋体" w:cs="Lucida Sans"/>
                <w:b/>
                <w:szCs w:val="20"/>
              </w:rPr>
              <w:t>7.1.4</w:t>
            </w:r>
          </w:p>
        </w:tc>
        <w:tc>
          <w:tcPr>
            <w:tcW w:w="11277" w:type="dxa"/>
            <w:vAlign w:val="center"/>
          </w:tcPr>
          <w:p>
            <w:pPr>
              <w:adjustRightInd w:val="0"/>
              <w:snapToGrid w:val="0"/>
              <w:spacing w:line="276" w:lineRule="auto"/>
              <w:rPr>
                <w:rFonts w:hint="eastAsia"/>
              </w:rPr>
            </w:pPr>
          </w:p>
          <w:p>
            <w:pPr>
              <w:adjustRightInd w:val="0"/>
              <w:snapToGrid w:val="0"/>
              <w:spacing w:line="276" w:lineRule="auto"/>
            </w:pPr>
            <w:r>
              <w:rPr>
                <w:rFonts w:hint="eastAsia"/>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pPr>
              <w:rPr>
                <w:rFonts w:hint="eastAsia"/>
              </w:rPr>
            </w:pPr>
            <w:r>
              <w:rPr>
                <w:rFonts w:hint="eastAsia"/>
              </w:rPr>
              <w:t>企业有保密制度：员工进公司时即签订保密协议，每人配备电脑，电脑均有密码。在项目启动前会进行人员分工，每个人分工不同，中间无交叉。</w:t>
            </w:r>
          </w:p>
          <w:p>
            <w:pPr>
              <w:pStyle w:val="2"/>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监视和测量资源</w:t>
            </w:r>
          </w:p>
        </w:tc>
        <w:tc>
          <w:tcPr>
            <w:tcW w:w="960" w:type="dxa"/>
            <w:vAlign w:val="center"/>
          </w:tcPr>
          <w:p>
            <w:r>
              <w:rPr>
                <w:rFonts w:hint="eastAsia" w:ascii="Times New Roman" w:hAnsi="Times New Roman" w:eastAsia="宋体" w:cs="Lucida Sans"/>
                <w:b/>
                <w:szCs w:val="20"/>
                <w:lang w:val="en-US" w:eastAsia="zh-CN"/>
              </w:rPr>
              <w:t>Q</w:t>
            </w:r>
            <w:r>
              <w:rPr>
                <w:rFonts w:hint="eastAsia" w:ascii="Times New Roman" w:hAnsi="Times New Roman" w:eastAsia="宋体" w:cs="Lucida Sans"/>
                <w:b/>
                <w:szCs w:val="20"/>
              </w:rPr>
              <w:t>7.1.5</w:t>
            </w:r>
          </w:p>
        </w:tc>
        <w:tc>
          <w:tcPr>
            <w:tcW w:w="11277" w:type="dxa"/>
            <w:vAlign w:val="center"/>
          </w:tcPr>
          <w:p>
            <w:pPr>
              <w:rPr>
                <w:rFonts w:hint="eastAsia"/>
              </w:rPr>
            </w:pPr>
            <w:r>
              <w:rPr>
                <w:rFonts w:hint="eastAsia"/>
                <w:b w:val="0"/>
                <w:bCs w:val="0"/>
                <w:lang w:eastAsia="zh-CN"/>
              </w:rPr>
              <w:t>监测</w:t>
            </w:r>
            <w:r>
              <w:rPr>
                <w:rFonts w:hint="eastAsia"/>
                <w:b w:val="0"/>
                <w:bCs w:val="0"/>
                <w:lang w:val="en-US" w:eastAsia="zh-CN"/>
              </w:rPr>
              <w:t>设备</w:t>
            </w:r>
            <w:r>
              <w:rPr>
                <w:rFonts w:hint="eastAsia"/>
                <w:b w:val="0"/>
                <w:bCs w:val="0"/>
                <w:lang w:eastAsia="zh-CN"/>
              </w:rPr>
              <w:t>：</w:t>
            </w:r>
            <w:r>
              <w:rPr>
                <w:rFonts w:hint="eastAsia"/>
              </w:rPr>
              <w:t>PyCharm</w:t>
            </w:r>
            <w:r>
              <w:rPr>
                <w:rFonts w:hint="eastAsia"/>
              </w:rPr>
              <w:tab/>
            </w:r>
            <w:r>
              <w:rPr>
                <w:rFonts w:hint="eastAsia"/>
              </w:rPr>
              <w:t>pycharm2.7.3</w:t>
            </w:r>
            <w:r>
              <w:rPr>
                <w:rFonts w:hint="eastAsia"/>
                <w:lang w:val="en-US" w:eastAsia="zh-CN"/>
              </w:rPr>
              <w:t>\</w:t>
            </w:r>
            <w:r>
              <w:rPr>
                <w:rFonts w:hint="eastAsia"/>
              </w:rPr>
              <w:t>Goland</w:t>
            </w:r>
            <w:r>
              <w:rPr>
                <w:rFonts w:hint="eastAsia"/>
              </w:rPr>
              <w:tab/>
            </w:r>
            <w:r>
              <w:rPr>
                <w:rFonts w:hint="eastAsia"/>
              </w:rPr>
              <w:t>goland 2019 2.3</w:t>
            </w:r>
          </w:p>
          <w:p>
            <w:pPr>
              <w:rPr>
                <w:rFonts w:hint="eastAsia"/>
                <w:lang w:val="en-US" w:eastAsia="zh-CN"/>
              </w:rPr>
            </w:pPr>
            <w:r>
              <w:rPr>
                <w:rFonts w:hint="eastAsia"/>
              </w:rPr>
              <w:t>Git</w:t>
            </w:r>
            <w:r>
              <w:rPr>
                <w:rFonts w:hint="eastAsia"/>
              </w:rPr>
              <w:tab/>
            </w:r>
            <w:r>
              <w:rPr>
                <w:rFonts w:hint="eastAsia"/>
              </w:rPr>
              <w:t xml:space="preserve">Git 2.20.1 </w:t>
            </w:r>
            <w:r>
              <w:rPr>
                <w:rFonts w:hint="eastAsia"/>
                <w:lang w:val="en-US" w:eastAsia="zh-CN"/>
              </w:rPr>
              <w:t>\</w:t>
            </w:r>
            <w:r>
              <w:rPr>
                <w:rFonts w:hint="eastAsia"/>
              </w:rPr>
              <w:t>MySQL</w:t>
            </w:r>
            <w:r>
              <w:rPr>
                <w:rFonts w:hint="eastAsia"/>
              </w:rPr>
              <w:tab/>
            </w:r>
            <w:r>
              <w:rPr>
                <w:rFonts w:hint="eastAsia"/>
              </w:rPr>
              <w:t>MySQL  8.0.18</w:t>
            </w:r>
            <w:r>
              <w:rPr>
                <w:rFonts w:hint="eastAsia"/>
                <w:lang w:val="en-US" w:eastAsia="zh-CN"/>
              </w:rPr>
              <w:t>\</w:t>
            </w:r>
          </w:p>
          <w:p>
            <w:pPr>
              <w:rPr>
                <w:rFonts w:hint="eastAsia"/>
              </w:rPr>
            </w:pPr>
            <w:r>
              <w:rPr>
                <w:rFonts w:hint="eastAsia"/>
              </w:rPr>
              <w:t>ElasticSearch</w:t>
            </w:r>
            <w:r>
              <w:rPr>
                <w:rFonts w:hint="eastAsia"/>
              </w:rPr>
              <w:tab/>
            </w:r>
            <w:r>
              <w:rPr>
                <w:rFonts w:hint="eastAsia"/>
              </w:rPr>
              <w:t> Elasticsearch 1.4.0,</w:t>
            </w:r>
          </w:p>
          <w:p>
            <w:pPr>
              <w:rPr>
                <w:rFonts w:hint="eastAsia"/>
              </w:rPr>
            </w:pPr>
            <w:r>
              <w:rPr>
                <w:rFonts w:hint="eastAsia"/>
              </w:rPr>
              <w:t>Redis</w:t>
            </w:r>
            <w:r>
              <w:rPr>
                <w:rFonts w:hint="eastAsia"/>
              </w:rPr>
              <w:tab/>
            </w:r>
            <w:r>
              <w:rPr>
                <w:rFonts w:hint="eastAsia"/>
              </w:rPr>
              <w:t>redis 5.0.5</w:t>
            </w:r>
          </w:p>
          <w:p>
            <w:pPr>
              <w:rPr>
                <w:rFonts w:hint="eastAsia"/>
              </w:rPr>
            </w:pPr>
            <w:r>
              <w:rPr>
                <w:rFonts w:hint="eastAsia"/>
              </w:rPr>
              <w:t>Navicat</w:t>
            </w:r>
            <w:r>
              <w:rPr>
                <w:rFonts w:hint="eastAsia"/>
              </w:rPr>
              <w:tab/>
            </w:r>
            <w:r>
              <w:rPr>
                <w:rFonts w:hint="eastAsia"/>
              </w:rPr>
              <w:t xml:space="preserve">Navicat12.29 </w:t>
            </w:r>
          </w:p>
          <w:p>
            <w:pPr>
              <w:rPr>
                <w:rFonts w:hint="default" w:cs="Times New Roman"/>
                <w:bCs/>
                <w:color w:val="auto"/>
                <w:spacing w:val="10"/>
                <w:kern w:val="2"/>
                <w:sz w:val="21"/>
                <w:szCs w:val="21"/>
                <w:lang w:val="en-US" w:eastAsia="zh-CN" w:bidi="ar-SA"/>
              </w:rPr>
            </w:pPr>
            <w:r>
              <w:rPr>
                <w:rFonts w:hint="eastAsia" w:cs="Times New Roman"/>
                <w:bCs/>
                <w:color w:val="auto"/>
                <w:spacing w:val="10"/>
                <w:kern w:val="2"/>
                <w:sz w:val="21"/>
                <w:szCs w:val="21"/>
                <w:lang w:val="en-US" w:eastAsia="zh-CN" w:bidi="ar-SA"/>
              </w:rPr>
              <w:t>卡尺、万用表</w:t>
            </w:r>
          </w:p>
          <w:p>
            <w:pPr>
              <w:rPr>
                <w:rFonts w:hint="eastAsia" w:cs="Times New Roman"/>
                <w:bCs/>
                <w:color w:val="auto"/>
                <w:spacing w:val="10"/>
                <w:kern w:val="2"/>
                <w:sz w:val="21"/>
                <w:szCs w:val="21"/>
                <w:lang w:val="en-US" w:eastAsia="zh-CN" w:bidi="ar-SA"/>
              </w:rPr>
            </w:pPr>
            <w:r>
              <w:rPr>
                <w:rFonts w:hint="eastAsia" w:cs="Times New Roman"/>
                <w:bCs/>
                <w:color w:val="auto"/>
                <w:spacing w:val="10"/>
                <w:kern w:val="2"/>
                <w:sz w:val="21"/>
                <w:szCs w:val="21"/>
                <w:lang w:val="en-US" w:eastAsia="zh-CN" w:bidi="ar-SA"/>
              </w:rPr>
              <w:t>公司通过对同时通过内部审核、管评评审进行监视。</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hint="eastAsia" w:ascii="Times New Roman" w:hAnsi="Times New Roman" w:eastAsia="宋体" w:cs="Lucida Sans"/>
                <w:b/>
                <w:szCs w:val="20"/>
              </w:rPr>
            </w:pPr>
            <w:r>
              <w:rPr>
                <w:rFonts w:hint="eastAsia" w:ascii="Times New Roman" w:hAnsi="Times New Roman" w:eastAsia="宋体" w:cs="Lucida Sans"/>
                <w:b/>
                <w:szCs w:val="20"/>
              </w:rPr>
              <w:t>运行策划和控制</w:t>
            </w:r>
          </w:p>
          <w:p/>
        </w:tc>
        <w:tc>
          <w:tcPr>
            <w:tcW w:w="960" w:type="dxa"/>
            <w:vAlign w:val="center"/>
          </w:tcPr>
          <w:p>
            <w:pPr>
              <w:rPr>
                <w:rFonts w:hint="default" w:ascii="Times New Roman" w:hAnsi="Times New Roman" w:eastAsia="宋体" w:cs="Lucida Sans"/>
                <w:b/>
                <w:szCs w:val="20"/>
                <w:lang w:val="en-US" w:eastAsia="zh-CN"/>
              </w:rPr>
            </w:pPr>
            <w:r>
              <w:rPr>
                <w:rFonts w:hint="eastAsia" w:ascii="Times New Roman" w:hAnsi="Times New Roman" w:eastAsia="宋体" w:cs="Lucida Sans"/>
                <w:b/>
                <w:szCs w:val="20"/>
                <w:lang w:val="en-US" w:eastAsia="zh-CN"/>
              </w:rPr>
              <w:t>Q8.1</w:t>
            </w:r>
          </w:p>
          <w:p>
            <w:pPr>
              <w:rPr>
                <w:rFonts w:hint="eastAsia" w:ascii="Times New Roman" w:hAnsi="Times New Roman" w:eastAsia="宋体" w:cs="Lucida Sans"/>
                <w:b/>
                <w:szCs w:val="20"/>
                <w:lang w:val="en-US" w:eastAsia="zh-CN"/>
              </w:rPr>
            </w:pPr>
          </w:p>
        </w:tc>
        <w:tc>
          <w:tcPr>
            <w:tcW w:w="11277" w:type="dxa"/>
            <w:vAlign w:val="center"/>
          </w:tcPr>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范围：</w:t>
            </w:r>
            <w:r>
              <w:rPr>
                <w:sz w:val="20"/>
              </w:rPr>
              <w:t>半导体芯片及电子元器件的设计开发及销售</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1.规定产品目标和要求</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产品开发合格率100%</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软件交付及时率100%；</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研发变更率小于5%</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服务质量合格率100%</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2.提供了《服务过程控制程序》、《作业指导书》、《技术服务方案》等数据处理、项目和合同应进行质量策划。质量目标已达到顾客要求；</w:t>
            </w:r>
          </w:p>
          <w:p>
            <w:pPr>
              <w:pStyle w:val="11"/>
              <w:rPr>
                <w:rFonts w:hint="eastAsia" w:ascii="Times New Roman" w:hAnsi="Times New Roman" w:eastAsia="宋体" w:cs="Times New Roman"/>
                <w:bCs/>
                <w:color w:val="auto"/>
                <w:spacing w:val="10"/>
                <w:kern w:val="2"/>
                <w:sz w:val="24"/>
                <w:szCs w:val="24"/>
                <w:lang w:val="en-US" w:eastAsia="zh-CN" w:bidi="ar-SA"/>
              </w:rPr>
            </w:pPr>
          </w:p>
          <w:p>
            <w:pPr>
              <w:pStyle w:val="11"/>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3.执行标准 。</w:t>
            </w:r>
          </w:p>
          <w:p>
            <w:pPr>
              <w:rPr>
                <w:rFonts w:hint="eastAsia"/>
              </w:rPr>
            </w:pPr>
            <w:r>
              <w:rPr>
                <w:rFonts w:hint="eastAsia"/>
                <w:color w:val="auto"/>
              </w:rPr>
              <w:t xml:space="preserve"> </w:t>
            </w:r>
            <w:r>
              <w:rPr>
                <w:rFonts w:hint="eastAsia"/>
              </w:rPr>
              <w:t>SJT10416-1993 半导体分立器件芯片总规范</w:t>
            </w:r>
            <w:r>
              <w:rPr>
                <w:rFonts w:hint="eastAsia"/>
              </w:rPr>
              <w:tab/>
            </w:r>
            <w:r>
              <w:rPr>
                <w:rFonts w:hint="eastAsia"/>
              </w:rPr>
              <w:t>国家质监总局</w:t>
            </w:r>
            <w:r>
              <w:rPr>
                <w:rFonts w:hint="eastAsia"/>
              </w:rPr>
              <w:tab/>
            </w:r>
            <w:r>
              <w:rPr>
                <w:rFonts w:hint="eastAsia"/>
              </w:rPr>
              <w:t>2012-02-25</w:t>
            </w:r>
          </w:p>
          <w:p>
            <w:pPr>
              <w:rPr>
                <w:rFonts w:hint="eastAsia"/>
              </w:rPr>
            </w:pPr>
            <w:r>
              <w:rPr>
                <w:rFonts w:hint="eastAsia"/>
              </w:rPr>
              <w:t>QJ1693-1989 电子元器件防静电要求</w:t>
            </w:r>
            <w:r>
              <w:rPr>
                <w:rFonts w:hint="eastAsia"/>
              </w:rPr>
              <w:tab/>
            </w:r>
            <w:r>
              <w:rPr>
                <w:rFonts w:hint="eastAsia"/>
              </w:rPr>
              <w:t>国家质监总局</w:t>
            </w:r>
            <w:r>
              <w:rPr>
                <w:rFonts w:hint="eastAsia"/>
              </w:rPr>
              <w:tab/>
            </w:r>
            <w:r>
              <w:rPr>
                <w:rFonts w:hint="eastAsia"/>
              </w:rPr>
              <w:t>2012-04-11</w:t>
            </w:r>
          </w:p>
          <w:p>
            <w:pPr>
              <w:rPr>
                <w:rFonts w:hint="eastAsia"/>
              </w:rPr>
            </w:pPr>
            <w:r>
              <w:rPr>
                <w:rFonts w:hint="eastAsia"/>
              </w:rPr>
              <w:t>QJ840-1984 电子元器件环境技术要求和试验方法</w:t>
            </w:r>
            <w:r>
              <w:rPr>
                <w:rFonts w:hint="eastAsia"/>
              </w:rPr>
              <w:tab/>
            </w:r>
            <w:r>
              <w:rPr>
                <w:rFonts w:hint="eastAsia"/>
              </w:rPr>
              <w:t>国家质监总局</w:t>
            </w:r>
            <w:r>
              <w:rPr>
                <w:rFonts w:hint="eastAsia"/>
              </w:rPr>
              <w:tab/>
            </w:r>
            <w:r>
              <w:rPr>
                <w:rFonts w:hint="eastAsia"/>
              </w:rPr>
              <w:t>2012-04-11</w:t>
            </w:r>
          </w:p>
          <w:p>
            <w:pPr>
              <w:rPr>
                <w:rFonts w:hint="eastAsia"/>
              </w:rPr>
            </w:pPr>
            <w:r>
              <w:rPr>
                <w:rFonts w:hint="eastAsia"/>
              </w:rPr>
              <w:t>GJB 33A-1997</w:t>
            </w:r>
            <w:r>
              <w:rPr>
                <w:rFonts w:hint="eastAsia"/>
              </w:rPr>
              <w:tab/>
            </w:r>
            <w:r>
              <w:rPr>
                <w:rFonts w:hint="eastAsia"/>
              </w:rPr>
              <w:tab/>
            </w:r>
            <w:r>
              <w:rPr>
                <w:rFonts w:hint="eastAsia"/>
              </w:rPr>
              <w:t>半导体分立器件总规范</w:t>
            </w:r>
          </w:p>
          <w:p>
            <w:pPr>
              <w:rPr>
                <w:rFonts w:hint="eastAsia"/>
              </w:rPr>
            </w:pPr>
            <w:r>
              <w:rPr>
                <w:rFonts w:hint="eastAsia"/>
              </w:rPr>
              <w:t>GJB 128A-1997</w:t>
            </w:r>
            <w:r>
              <w:rPr>
                <w:rFonts w:hint="eastAsia"/>
              </w:rPr>
              <w:tab/>
            </w:r>
            <w:r>
              <w:rPr>
                <w:rFonts w:hint="eastAsia"/>
              </w:rPr>
              <w:tab/>
            </w:r>
            <w:r>
              <w:rPr>
                <w:rFonts w:hint="eastAsia"/>
              </w:rPr>
              <w:t>半导体分立器件试验方法</w:t>
            </w:r>
          </w:p>
          <w:p>
            <w:pPr>
              <w:rPr>
                <w:rFonts w:hint="eastAsia"/>
              </w:rPr>
            </w:pPr>
            <w:r>
              <w:rPr>
                <w:rFonts w:hint="eastAsia"/>
              </w:rPr>
              <w:t>GJB 841-1990</w:t>
            </w:r>
            <w:r>
              <w:rPr>
                <w:rFonts w:hint="eastAsia"/>
              </w:rPr>
              <w:tab/>
            </w:r>
            <w:r>
              <w:rPr>
                <w:rFonts w:hint="eastAsia"/>
              </w:rPr>
              <w:tab/>
            </w:r>
            <w:r>
              <w:rPr>
                <w:rFonts w:hint="eastAsia"/>
              </w:rPr>
              <w:t>故障报告、分析和纠正措施系统</w:t>
            </w:r>
          </w:p>
          <w:p>
            <w:pPr>
              <w:rPr>
                <w:rFonts w:hint="eastAsia"/>
              </w:rPr>
            </w:pPr>
            <w:r>
              <w:rPr>
                <w:rFonts w:hint="eastAsia"/>
              </w:rPr>
              <w:t>GJB 4027A-2006</w:t>
            </w:r>
            <w:r>
              <w:rPr>
                <w:rFonts w:hint="eastAsia"/>
              </w:rPr>
              <w:tab/>
            </w:r>
            <w:r>
              <w:rPr>
                <w:rFonts w:hint="eastAsia"/>
              </w:rPr>
              <w:tab/>
            </w:r>
            <w:r>
              <w:rPr>
                <w:rFonts w:hint="eastAsia"/>
              </w:rPr>
              <w:t>军用电子元器件破坏性物理分析方法</w:t>
            </w:r>
          </w:p>
          <w:p>
            <w:pPr>
              <w:rPr>
                <w:rFonts w:hint="eastAsia"/>
              </w:rPr>
            </w:pPr>
            <w:r>
              <w:rPr>
                <w:rFonts w:hint="eastAsia"/>
              </w:rPr>
              <w:t>GJB 2438B-2017</w:t>
            </w:r>
            <w:r>
              <w:rPr>
                <w:rFonts w:hint="eastAsia"/>
              </w:rPr>
              <w:tab/>
            </w:r>
            <w:r>
              <w:rPr>
                <w:rFonts w:hint="eastAsia"/>
              </w:rPr>
              <w:tab/>
            </w:r>
            <w:r>
              <w:rPr>
                <w:rFonts w:hint="eastAsia"/>
              </w:rPr>
              <w:t>混合集成电路通用规范</w:t>
            </w:r>
          </w:p>
          <w:p>
            <w:pPr>
              <w:rPr>
                <w:rFonts w:hint="eastAsia" w:ascii="宋体" w:hAnsi="宋体"/>
                <w:sz w:val="24"/>
              </w:rPr>
            </w:pPr>
          </w:p>
          <w:p>
            <w:pPr>
              <w:rPr>
                <w:rFonts w:hint="eastAsia" w:ascii="宋体" w:hAnsi="宋体"/>
                <w:color w:val="auto"/>
                <w:szCs w:val="21"/>
              </w:rPr>
            </w:pPr>
          </w:p>
          <w:p>
            <w:pPr>
              <w:numPr>
                <w:ilvl w:val="0"/>
                <w:numId w:val="0"/>
              </w:numPr>
              <w:spacing w:line="240" w:lineRule="auto"/>
              <w:ind w:right="567" w:rightChars="0"/>
              <w:jc w:val="left"/>
              <w:rPr>
                <w:rFonts w:hint="eastAsia" w:ascii="Times New Roman" w:hAnsi="Times New Roman" w:eastAsia="宋体"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4.</w:t>
            </w:r>
            <w:r>
              <w:rPr>
                <w:rFonts w:hint="eastAsia" w:ascii="Times New Roman" w:hAnsi="Times New Roman" w:eastAsia="宋体" w:cs="Times New Roman"/>
                <w:bCs/>
                <w:color w:val="auto"/>
                <w:spacing w:val="10"/>
                <w:kern w:val="2"/>
                <w:sz w:val="24"/>
                <w:szCs w:val="24"/>
                <w:lang w:val="en-US" w:eastAsia="zh-CN" w:bidi="ar-SA"/>
              </w:rPr>
              <w:t>产品实现流程为：</w:t>
            </w:r>
          </w:p>
          <w:p>
            <w:pPr>
              <w:rPr>
                <w:rFonts w:hint="eastAsia"/>
              </w:rPr>
            </w:pPr>
            <w:r>
              <w:rPr>
                <w:rFonts w:hint="eastAsia"/>
              </w:rPr>
              <w:t>半导体芯片及电子元器件的设计开发：总体规划-版图提取-电路整理-工艺选择-版图绘制-电路仿真-制定测试规范-CP测试开发-流片-COB测试</w:t>
            </w:r>
          </w:p>
          <w:p>
            <w:pPr>
              <w:rPr>
                <w:rFonts w:hint="eastAsia"/>
              </w:rPr>
            </w:pPr>
            <w:r>
              <w:rPr>
                <w:rFonts w:hint="eastAsia"/>
              </w:rPr>
              <w:t>销售：客户接触----合同评审----签订合同-----客户付款------入帐------采购-----客户提货-----验收</w:t>
            </w: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其中：设计开发为关键过程</w:t>
            </w:r>
          </w:p>
          <w:p>
            <w:pPr>
              <w:pStyle w:val="11"/>
              <w:rPr>
                <w:rFonts w:hint="default"/>
                <w:lang w:val="en-US" w:eastAsia="zh-CN"/>
              </w:rPr>
            </w:pPr>
            <w:r>
              <w:rPr>
                <w:rFonts w:hint="eastAsia" w:ascii="宋体" w:hAnsi="宋体"/>
                <w:szCs w:val="21"/>
                <w:lang w:val="en-US" w:eastAsia="zh-CN"/>
              </w:rPr>
              <w:t>销售过程为特殊过程</w:t>
            </w:r>
          </w:p>
          <w:p>
            <w:pPr>
              <w:pStyle w:val="11"/>
              <w:rPr>
                <w:rFonts w:hint="eastAsia"/>
                <w:lang w:val="en-US" w:eastAsia="zh-CN"/>
              </w:rPr>
            </w:pP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公司为实现产品质量目标配置了相应人员（如办公行政人员、芯片开发</w:t>
            </w:r>
            <w:r>
              <w:rPr>
                <w:rFonts w:hint="eastAsia" w:ascii="宋体" w:hAnsi="宋体"/>
                <w:szCs w:val="21"/>
                <w:lang w:eastAsia="zh-CN"/>
              </w:rPr>
              <w:t>人员</w:t>
            </w:r>
            <w:r>
              <w:rPr>
                <w:rFonts w:hint="eastAsia" w:ascii="宋体" w:hAnsi="宋体"/>
                <w:szCs w:val="21"/>
              </w:rPr>
              <w:t>；</w:t>
            </w:r>
            <w:r>
              <w:rPr>
                <w:rFonts w:hint="eastAsia" w:ascii="宋体" w:hAnsi="宋体"/>
                <w:szCs w:val="21"/>
                <w:lang w:eastAsia="zh-CN"/>
              </w:rPr>
              <w:t>技术</w:t>
            </w:r>
            <w:r>
              <w:rPr>
                <w:rFonts w:hint="eastAsia" w:ascii="宋体" w:hAnsi="宋体"/>
                <w:szCs w:val="21"/>
                <w:lang w:val="en-US" w:eastAsia="zh-CN"/>
              </w:rPr>
              <w:t>人员、销售人员、办公人员等，销售人员等)办公设施(如电脑、打印机、传真机等），可满足现经营要求；</w:t>
            </w:r>
          </w:p>
          <w:p>
            <w:pPr>
              <w:spacing w:line="0" w:lineRule="atLeast"/>
              <w:jc w:val="left"/>
              <w:rPr>
                <w:rFonts w:hint="eastAsia" w:ascii="Times New Roman" w:hAnsi="Times New Roman" w:eastAsia="宋体" w:cs="Times New Roman"/>
                <w:bCs/>
                <w:color w:val="auto"/>
                <w:spacing w:val="10"/>
                <w:kern w:val="2"/>
                <w:sz w:val="24"/>
                <w:szCs w:val="24"/>
                <w:lang w:val="en-US" w:eastAsia="zh-CN" w:bidi="ar-SA"/>
              </w:rPr>
            </w:pPr>
          </w:p>
          <w:p>
            <w:pPr>
              <w:rPr>
                <w:rFonts w:hint="eastAsia"/>
              </w:rPr>
            </w:pPr>
            <w:r>
              <w:rPr>
                <w:rFonts w:hint="eastAsia" w:ascii="宋体" w:hAnsi="宋体"/>
                <w:szCs w:val="21"/>
              </w:rPr>
              <w:t>5、服务场所：办公面积</w:t>
            </w:r>
            <w:r>
              <w:rPr>
                <w:rFonts w:hint="eastAsia" w:ascii="宋体" w:hAnsi="宋体"/>
                <w:szCs w:val="21"/>
                <w:lang w:val="en-US" w:eastAsia="zh-CN"/>
              </w:rPr>
              <w:t>200</w:t>
            </w:r>
            <w:r>
              <w:rPr>
                <w:rFonts w:hint="eastAsia" w:ascii="宋体" w:hAnsi="宋体"/>
                <w:szCs w:val="21"/>
              </w:rPr>
              <w:t>余平方米，电脑台式机、打印机、传真机、笔记本电脑</w:t>
            </w:r>
            <w:r>
              <w:rPr>
                <w:rFonts w:hint="eastAsia" w:ascii="宋体" w:hAnsi="宋体"/>
                <w:szCs w:val="21"/>
                <w:lang w:eastAsia="zh-CN"/>
              </w:rPr>
              <w:t>、</w:t>
            </w:r>
            <w:r>
              <w:rPr>
                <w:rFonts w:hint="eastAsia"/>
              </w:rPr>
              <w:t>PyCharm</w:t>
            </w:r>
            <w:r>
              <w:rPr>
                <w:rFonts w:hint="eastAsia"/>
              </w:rPr>
              <w:tab/>
            </w:r>
            <w:r>
              <w:rPr>
                <w:rFonts w:hint="eastAsia"/>
              </w:rPr>
              <w:t>pycharm2.7.3</w:t>
            </w:r>
            <w:r>
              <w:rPr>
                <w:rFonts w:hint="eastAsia"/>
                <w:lang w:val="en-US" w:eastAsia="zh-CN"/>
              </w:rPr>
              <w:t>\</w:t>
            </w:r>
            <w:r>
              <w:rPr>
                <w:rFonts w:hint="eastAsia"/>
              </w:rPr>
              <w:t>Goland</w:t>
            </w:r>
            <w:r>
              <w:rPr>
                <w:rFonts w:hint="eastAsia"/>
              </w:rPr>
              <w:tab/>
            </w:r>
            <w:r>
              <w:rPr>
                <w:rFonts w:hint="eastAsia"/>
              </w:rPr>
              <w:t>goland 2019 2.3</w:t>
            </w:r>
            <w:r>
              <w:rPr>
                <w:rFonts w:hint="eastAsia"/>
                <w:lang w:eastAsia="zh-CN"/>
              </w:rPr>
              <w:t>、</w:t>
            </w:r>
            <w:r>
              <w:rPr>
                <w:rFonts w:hint="eastAsia"/>
              </w:rPr>
              <w:t>Git</w:t>
            </w:r>
            <w:r>
              <w:rPr>
                <w:rFonts w:hint="eastAsia"/>
              </w:rPr>
              <w:tab/>
            </w:r>
            <w:r>
              <w:rPr>
                <w:rFonts w:hint="eastAsia"/>
              </w:rPr>
              <w:t xml:space="preserve">Git 2.20.1 </w:t>
            </w:r>
            <w:r>
              <w:rPr>
                <w:rFonts w:hint="eastAsia"/>
                <w:lang w:val="en-US" w:eastAsia="zh-CN"/>
              </w:rPr>
              <w:t>\</w:t>
            </w:r>
            <w:r>
              <w:rPr>
                <w:rFonts w:hint="eastAsia"/>
              </w:rPr>
              <w:t>MySQL</w:t>
            </w:r>
            <w:r>
              <w:rPr>
                <w:rFonts w:hint="eastAsia"/>
              </w:rPr>
              <w:tab/>
            </w:r>
            <w:r>
              <w:rPr>
                <w:rFonts w:hint="eastAsia"/>
              </w:rPr>
              <w:t>MySQL  8.0.18</w:t>
            </w:r>
            <w:r>
              <w:rPr>
                <w:rFonts w:hint="eastAsia"/>
                <w:lang w:val="en-US" w:eastAsia="zh-CN"/>
              </w:rPr>
              <w:t>\、</w:t>
            </w:r>
            <w:r>
              <w:rPr>
                <w:rFonts w:hint="eastAsia"/>
              </w:rPr>
              <w:t>ElasticSearch</w:t>
            </w:r>
            <w:r>
              <w:rPr>
                <w:rFonts w:hint="eastAsia"/>
              </w:rPr>
              <w:tab/>
            </w:r>
            <w:r>
              <w:rPr>
                <w:rFonts w:hint="eastAsia"/>
              </w:rPr>
              <w:t> Elasticsearch 1.4.0,</w:t>
            </w:r>
            <w:r>
              <w:rPr>
                <w:rFonts w:hint="eastAsia"/>
                <w:lang w:eastAsia="zh-CN"/>
              </w:rPr>
              <w:t>、</w:t>
            </w:r>
            <w:r>
              <w:rPr>
                <w:rFonts w:hint="eastAsia"/>
              </w:rPr>
              <w:t>Redis</w:t>
            </w:r>
            <w:r>
              <w:rPr>
                <w:rFonts w:hint="eastAsia"/>
              </w:rPr>
              <w:tab/>
            </w:r>
            <w:r>
              <w:rPr>
                <w:rFonts w:hint="eastAsia"/>
              </w:rPr>
              <w:t>redis 5.0.5</w:t>
            </w:r>
          </w:p>
          <w:p>
            <w:pPr>
              <w:adjustRightInd w:val="0"/>
              <w:snapToGrid w:val="0"/>
              <w:spacing w:line="276" w:lineRule="auto"/>
              <w:rPr>
                <w:rFonts w:ascii="宋体" w:hAnsi="宋体"/>
                <w:szCs w:val="21"/>
              </w:rPr>
            </w:pPr>
            <w:r>
              <w:rPr>
                <w:rFonts w:hint="eastAsia"/>
              </w:rPr>
              <w:t>Navicat</w:t>
            </w:r>
            <w:r>
              <w:rPr>
                <w:rFonts w:hint="eastAsia"/>
              </w:rPr>
              <w:tab/>
            </w:r>
            <w:r>
              <w:rPr>
                <w:rFonts w:hint="eastAsia"/>
              </w:rPr>
              <w:t xml:space="preserve">Navicat12.29 </w:t>
            </w:r>
            <w:r>
              <w:rPr>
                <w:rFonts w:hint="eastAsia" w:ascii="宋体" w:hAnsi="宋体"/>
                <w:szCs w:val="21"/>
              </w:rPr>
              <w:t>等设备设施，基本满足服务需要，资源满足。</w:t>
            </w:r>
          </w:p>
          <w:p>
            <w:pPr>
              <w:adjustRightInd w:val="0"/>
              <w:snapToGrid w:val="0"/>
              <w:spacing w:line="276" w:lineRule="auto"/>
              <w:rPr>
                <w:rFonts w:ascii="宋体" w:hAnsi="宋体"/>
                <w:szCs w:val="21"/>
              </w:rPr>
            </w:pPr>
            <w:r>
              <w:rPr>
                <w:rFonts w:hint="eastAsia" w:ascii="宋体" w:hAnsi="宋体"/>
                <w:szCs w:val="21"/>
              </w:rPr>
              <w:t>6、编制有“风险和机遇控制程序”，通过识别与评价对公司目标和战略方向相关，影响其实现质量管理体系预期结果的各种内外部环境因素，有效应对风险和机遇。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7、暂无外包过程。</w:t>
            </w:r>
          </w:p>
          <w:p>
            <w:pPr>
              <w:numPr>
                <w:ilvl w:val="0"/>
                <w:numId w:val="0"/>
              </w:numPr>
              <w:spacing w:line="0" w:lineRule="atLeast"/>
              <w:jc w:val="left"/>
              <w:rPr>
                <w:rFonts w:hint="eastAsia" w:cs="Times New Roman"/>
                <w:bCs/>
                <w:color w:val="auto"/>
                <w:spacing w:val="10"/>
                <w:kern w:val="2"/>
                <w:sz w:val="24"/>
                <w:szCs w:val="24"/>
                <w:lang w:val="en-US" w:eastAsia="zh-CN" w:bidi="ar-SA"/>
              </w:rPr>
            </w:pPr>
            <w:r>
              <w:rPr>
                <w:rFonts w:hint="eastAsia" w:ascii="宋体" w:hAnsi="宋体"/>
                <w:szCs w:val="21"/>
              </w:rPr>
              <w:t>策划适合组织体系运行需要，未发生更改，策划情况符合标准要求。产品实现策划的结果与QMS其他过程的要求基本一致。</w:t>
            </w:r>
          </w:p>
          <w:p>
            <w:pPr>
              <w:numPr>
                <w:ilvl w:val="0"/>
                <w:numId w:val="0"/>
              </w:numPr>
              <w:spacing w:line="0" w:lineRule="atLeast"/>
              <w:jc w:val="left"/>
              <w:rPr>
                <w:rFonts w:hint="default" w:ascii="Times New Roman" w:hAnsi="Times New Roman" w:eastAsia="宋体"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6.</w:t>
            </w:r>
            <w:r>
              <w:rPr>
                <w:rFonts w:hint="default" w:ascii="Times New Roman" w:hAnsi="Times New Roman" w:eastAsia="宋体" w:cs="Times New Roman"/>
                <w:bCs/>
                <w:color w:val="auto"/>
                <w:spacing w:val="10"/>
                <w:kern w:val="2"/>
                <w:sz w:val="24"/>
                <w:szCs w:val="24"/>
                <w:lang w:val="en-US" w:eastAsia="zh-CN" w:bidi="ar-SA"/>
              </w:rPr>
              <w:t>接收准则</w:t>
            </w:r>
            <w:r>
              <w:rPr>
                <w:rFonts w:hint="eastAsia" w:ascii="Times New Roman" w:hAnsi="Times New Roman" w:eastAsia="宋体" w:cs="Times New Roman"/>
                <w:bCs/>
                <w:color w:val="auto"/>
                <w:spacing w:val="10"/>
                <w:kern w:val="2"/>
                <w:sz w:val="24"/>
                <w:szCs w:val="24"/>
                <w:lang w:val="en-US" w:eastAsia="zh-CN" w:bidi="ar-SA"/>
              </w:rPr>
              <w:t>:</w:t>
            </w:r>
            <w:r>
              <w:rPr>
                <w:rFonts w:hint="default" w:ascii="Times New Roman" w:hAnsi="Times New Roman" w:eastAsia="宋体" w:cs="Times New Roman"/>
                <w:bCs/>
                <w:color w:val="auto"/>
                <w:spacing w:val="10"/>
                <w:kern w:val="2"/>
                <w:sz w:val="24"/>
                <w:szCs w:val="24"/>
                <w:lang w:val="en-US" w:eastAsia="zh-CN" w:bidi="ar-SA"/>
              </w:rPr>
              <w:t>依据验收交付规范、</w:t>
            </w:r>
            <w:r>
              <w:rPr>
                <w:rFonts w:hint="eastAsia" w:cs="Times New Roman"/>
                <w:bCs/>
                <w:color w:val="auto"/>
                <w:spacing w:val="10"/>
                <w:kern w:val="2"/>
                <w:sz w:val="24"/>
                <w:szCs w:val="24"/>
                <w:lang w:val="en-US" w:eastAsia="zh-CN" w:bidi="ar-SA"/>
              </w:rPr>
              <w:t>交验准则。</w:t>
            </w:r>
          </w:p>
          <w:p>
            <w:pPr>
              <w:rPr>
                <w:rFonts w:hint="default"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服务合同、</w:t>
            </w:r>
            <w:r>
              <w:rPr>
                <w:rFonts w:hint="default" w:ascii="Times New Roman" w:hAnsi="Times New Roman" w:eastAsia="宋体" w:cs="Times New Roman"/>
                <w:bCs/>
                <w:color w:val="auto"/>
                <w:spacing w:val="10"/>
                <w:kern w:val="2"/>
                <w:sz w:val="24"/>
                <w:szCs w:val="24"/>
                <w:lang w:val="en-US" w:eastAsia="zh-CN" w:bidi="ar-SA"/>
              </w:rPr>
              <w:t>相关标准、用户要求等进行</w:t>
            </w:r>
            <w:r>
              <w:rPr>
                <w:rFonts w:hint="eastAsia" w:ascii="Times New Roman" w:hAnsi="Times New Roman" w:eastAsia="宋体" w:cs="Times New Roman"/>
                <w:bCs/>
                <w:color w:val="auto"/>
                <w:spacing w:val="10"/>
                <w:kern w:val="2"/>
                <w:sz w:val="24"/>
                <w:szCs w:val="24"/>
                <w:lang w:val="en-US" w:eastAsia="zh-CN" w:bidi="ar-SA"/>
              </w:rPr>
              <w:t>接收</w:t>
            </w:r>
            <w:r>
              <w:rPr>
                <w:rFonts w:hint="default" w:ascii="Times New Roman" w:hAnsi="Times New Roman" w:eastAsia="宋体" w:cs="Times New Roman"/>
                <w:bCs/>
                <w:color w:val="auto"/>
                <w:spacing w:val="10"/>
                <w:kern w:val="2"/>
                <w:sz w:val="24"/>
                <w:szCs w:val="24"/>
                <w:lang w:val="en-US" w:eastAsia="zh-CN" w:bidi="ar-SA"/>
              </w:rPr>
              <w:t>，以保证交付的产品满足要求</w:t>
            </w:r>
            <w:r>
              <w:rPr>
                <w:rFonts w:hint="eastAsia" w:ascii="Times New Roman" w:hAnsi="Times New Roman" w:eastAsia="宋体" w:cs="Times New Roman"/>
                <w:bCs/>
                <w:color w:val="auto"/>
                <w:spacing w:val="10"/>
                <w:kern w:val="2"/>
                <w:sz w:val="24"/>
                <w:szCs w:val="24"/>
                <w:lang w:val="en-US" w:eastAsia="zh-CN" w:bidi="ar-SA"/>
              </w:rPr>
              <w:t>。</w:t>
            </w: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7.记录：策划有</w:t>
            </w:r>
            <w:r>
              <w:rPr>
                <w:rFonts w:hint="eastAsia" w:cs="Times New Roman"/>
                <w:bCs/>
                <w:color w:val="auto"/>
                <w:spacing w:val="10"/>
                <w:kern w:val="2"/>
                <w:sz w:val="24"/>
                <w:szCs w:val="24"/>
                <w:lang w:val="en-US" w:eastAsia="zh-CN" w:bidi="ar-SA"/>
              </w:rPr>
              <w:t>涉及开发</w:t>
            </w:r>
            <w:r>
              <w:rPr>
                <w:rFonts w:hint="eastAsia" w:ascii="Times New Roman" w:hAnsi="Times New Roman" w:eastAsia="宋体" w:cs="Times New Roman"/>
                <w:bCs/>
                <w:color w:val="auto"/>
                <w:spacing w:val="10"/>
                <w:kern w:val="2"/>
                <w:sz w:val="24"/>
                <w:szCs w:val="24"/>
                <w:lang w:val="en-US" w:eastAsia="zh-CN" w:bidi="ar-SA"/>
              </w:rPr>
              <w:t>过程控制记录、</w:t>
            </w:r>
            <w:r>
              <w:rPr>
                <w:rFonts w:hint="eastAsia" w:cs="Times New Roman"/>
                <w:bCs/>
                <w:color w:val="auto"/>
                <w:spacing w:val="10"/>
                <w:kern w:val="2"/>
                <w:sz w:val="24"/>
                <w:szCs w:val="24"/>
                <w:lang w:val="en-US" w:eastAsia="zh-CN" w:bidi="ar-SA"/>
              </w:rPr>
              <w:t>技术服务过程控制记录、</w:t>
            </w:r>
            <w:r>
              <w:rPr>
                <w:rFonts w:hint="eastAsia" w:ascii="Times New Roman" w:hAnsi="Times New Roman" w:eastAsia="宋体" w:cs="Times New Roman"/>
                <w:bCs/>
                <w:color w:val="auto"/>
                <w:spacing w:val="10"/>
                <w:kern w:val="2"/>
                <w:sz w:val="24"/>
                <w:szCs w:val="24"/>
                <w:lang w:val="en-US" w:eastAsia="zh-CN" w:bidi="ar-SA"/>
              </w:rPr>
              <w:t>内部审核检查表、首末次会议记录、特殊过程确认记录等，基本满足产品实现需要。</w:t>
            </w:r>
          </w:p>
          <w:p>
            <w:pPr>
              <w:ind w:firstLine="520" w:firstLineChars="200"/>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目前策划基本充分。</w:t>
            </w:r>
          </w:p>
          <w:p>
            <w:pPr>
              <w:pStyle w:val="11"/>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spacing w:line="360" w:lineRule="exact"/>
              <w:rPr>
                <w:rFonts w:hint="eastAsia"/>
                <w:color w:val="auto"/>
                <w:szCs w:val="21"/>
              </w:rPr>
            </w:pPr>
          </w:p>
          <w:p>
            <w:pPr>
              <w:spacing w:line="360" w:lineRule="exact"/>
              <w:rPr>
                <w:rFonts w:hint="eastAsia"/>
                <w:color w:val="auto"/>
                <w:szCs w:val="21"/>
              </w:rPr>
            </w:pPr>
          </w:p>
          <w:p>
            <w:pPr>
              <w:spacing w:line="360" w:lineRule="exact"/>
              <w:rPr>
                <w:color w:val="auto"/>
                <w:szCs w:val="21"/>
              </w:rPr>
            </w:pPr>
            <w:r>
              <w:rPr>
                <w:rFonts w:hint="eastAsia"/>
                <w:color w:val="auto"/>
                <w:szCs w:val="21"/>
              </w:rPr>
              <w:t>产品和服务的设计开发</w:t>
            </w: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default" w:eastAsia="宋体"/>
                <w:lang w:val="en-US" w:eastAsia="zh-CN"/>
              </w:rPr>
            </w:pPr>
          </w:p>
        </w:tc>
        <w:tc>
          <w:tcPr>
            <w:tcW w:w="960" w:type="dxa"/>
            <w:vAlign w:val="center"/>
          </w:tcPr>
          <w:p>
            <w:pPr>
              <w:spacing w:line="360" w:lineRule="exact"/>
              <w:rPr>
                <w:rFonts w:hint="default" w:eastAsia="宋体"/>
                <w:color w:val="auto"/>
                <w:szCs w:val="21"/>
                <w:lang w:val="en-US" w:eastAsia="zh-CN"/>
              </w:rPr>
            </w:pPr>
            <w:r>
              <w:rPr>
                <w:rFonts w:hint="eastAsia"/>
                <w:color w:val="auto"/>
                <w:szCs w:val="21"/>
              </w:rPr>
              <w:t>Q8.3</w:t>
            </w:r>
          </w:p>
          <w:p>
            <w:pPr>
              <w:rPr>
                <w:rFonts w:hint="default" w:eastAsia="宋体"/>
                <w:lang w:val="en-US" w:eastAsia="zh-CN"/>
              </w:rPr>
            </w:pPr>
          </w:p>
        </w:tc>
        <w:tc>
          <w:tcPr>
            <w:tcW w:w="11277" w:type="dxa"/>
            <w:vAlign w:val="center"/>
          </w:tcPr>
          <w:p>
            <w:pPr>
              <w:pStyle w:val="11"/>
              <w:numPr>
                <w:ilvl w:val="0"/>
                <w:numId w:val="2"/>
              </w:numPr>
              <w:rPr>
                <w:rFonts w:hint="eastAsia" w:ascii="宋体" w:hAnsi="宋体"/>
                <w:b/>
                <w:bCs w:val="0"/>
                <w:sz w:val="28"/>
                <w:szCs w:val="28"/>
              </w:rPr>
            </w:pPr>
            <w:r>
              <w:rPr>
                <w:rFonts w:hint="eastAsia" w:ascii="宋体" w:hAnsi="宋体"/>
                <w:b/>
                <w:bCs w:val="0"/>
                <w:sz w:val="28"/>
                <w:szCs w:val="28"/>
              </w:rPr>
              <w:t>半导体芯片的设计开发</w:t>
            </w:r>
          </w:p>
          <w:p>
            <w:pPr>
              <w:pStyle w:val="11"/>
              <w:numPr>
                <w:ilvl w:val="0"/>
                <w:numId w:val="0"/>
              </w:numPr>
              <w:rPr>
                <w:rFonts w:hint="default" w:ascii="宋体" w:hAnsi="宋体"/>
                <w:szCs w:val="21"/>
                <w:lang w:val="en-US" w:eastAsia="zh-CN"/>
              </w:rPr>
            </w:pPr>
            <w:r>
              <w:rPr>
                <w:rFonts w:hint="eastAsia" w:ascii="宋体" w:hAnsi="宋体"/>
                <w:szCs w:val="21"/>
                <w:lang w:val="en-US" w:eastAsia="zh-CN"/>
              </w:rPr>
              <w:t>提供有已完成芯片项目“</w:t>
            </w:r>
            <w:r>
              <w:rPr>
                <w:rFonts w:hint="default" w:ascii="宋体" w:hAnsi="宋体"/>
                <w:szCs w:val="21"/>
                <w:lang w:val="en-US" w:eastAsia="zh-CN"/>
              </w:rPr>
              <w:t>沟槽型 MOS肖特基</w:t>
            </w:r>
            <w:r>
              <w:rPr>
                <w:rFonts w:hint="eastAsia" w:ascii="宋体" w:hAnsi="宋体"/>
                <w:szCs w:val="21"/>
                <w:lang w:val="en-US" w:eastAsia="zh-CN"/>
              </w:rPr>
              <w:t>”设计开发资料</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b/>
                <w:bCs w:val="0"/>
                <w:szCs w:val="21"/>
                <w:lang w:val="en-US" w:eastAsia="zh-CN"/>
              </w:rPr>
              <w:t xml:space="preserve">研发计划任务书 </w:t>
            </w:r>
            <w:r>
              <w:rPr>
                <w:rFonts w:hint="default" w:ascii="宋体" w:hAnsi="宋体"/>
                <w:szCs w:val="21"/>
                <w:lang w:val="en-US" w:eastAsia="zh-CN"/>
              </w:rPr>
              <w:t xml:space="preserve">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项目名称</w:t>
            </w:r>
            <w:r>
              <w:rPr>
                <w:rFonts w:hint="default" w:ascii="宋体" w:hAnsi="宋体"/>
                <w:szCs w:val="21"/>
                <w:lang w:val="en-US" w:eastAsia="zh-CN"/>
              </w:rPr>
              <w:tab/>
            </w:r>
            <w:r>
              <w:rPr>
                <w:rFonts w:hint="default" w:ascii="宋体" w:hAnsi="宋体"/>
                <w:szCs w:val="21"/>
                <w:lang w:val="en-US" w:eastAsia="zh-CN"/>
              </w:rPr>
              <w:t>沟槽型 MOS肖特基研发</w:t>
            </w:r>
            <w:r>
              <w:rPr>
                <w:rFonts w:hint="default" w:ascii="宋体" w:hAnsi="宋体"/>
                <w:szCs w:val="21"/>
                <w:lang w:val="en-US" w:eastAsia="zh-CN"/>
              </w:rPr>
              <w:tab/>
            </w:r>
            <w:r>
              <w:rPr>
                <w:rFonts w:hint="default" w:ascii="宋体" w:hAnsi="宋体"/>
                <w:szCs w:val="21"/>
                <w:lang w:val="en-US" w:eastAsia="zh-CN"/>
              </w:rPr>
              <w:t>起止日期</w:t>
            </w:r>
            <w:r>
              <w:rPr>
                <w:rFonts w:hint="default" w:ascii="宋体" w:hAnsi="宋体"/>
                <w:szCs w:val="21"/>
                <w:lang w:val="en-US" w:eastAsia="zh-CN"/>
              </w:rPr>
              <w:tab/>
            </w:r>
            <w:r>
              <w:rPr>
                <w:rFonts w:hint="default" w:ascii="宋体" w:hAnsi="宋体"/>
                <w:szCs w:val="21"/>
                <w:lang w:val="en-US" w:eastAsia="zh-CN"/>
              </w:rPr>
              <w:t>2019.02.20-2020.05.20</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型号规格</w:t>
            </w:r>
            <w:r>
              <w:rPr>
                <w:rFonts w:hint="default" w:ascii="宋体" w:hAnsi="宋体"/>
                <w:szCs w:val="21"/>
                <w:lang w:val="en-US" w:eastAsia="zh-CN"/>
              </w:rPr>
              <w:tab/>
            </w:r>
            <w:r>
              <w:rPr>
                <w:rFonts w:hint="default" w:ascii="宋体" w:hAnsi="宋体"/>
                <w:szCs w:val="21"/>
                <w:lang w:val="en-US" w:eastAsia="zh-CN"/>
              </w:rPr>
              <w:t>HQS060M060A</w:t>
            </w:r>
            <w:r>
              <w:rPr>
                <w:rFonts w:hint="default" w:ascii="宋体" w:hAnsi="宋体"/>
                <w:szCs w:val="21"/>
                <w:lang w:val="en-US" w:eastAsia="zh-CN"/>
              </w:rPr>
              <w:tab/>
            </w:r>
            <w:r>
              <w:rPr>
                <w:rFonts w:hint="default" w:ascii="宋体" w:hAnsi="宋体"/>
                <w:szCs w:val="21"/>
                <w:lang w:val="en-US" w:eastAsia="zh-CN"/>
              </w:rPr>
              <w:t>预算费用</w:t>
            </w:r>
            <w:r>
              <w:rPr>
                <w:rFonts w:hint="default" w:ascii="宋体" w:hAnsi="宋体"/>
                <w:szCs w:val="21"/>
                <w:lang w:val="en-US" w:eastAsia="zh-CN"/>
              </w:rPr>
              <w:tab/>
            </w:r>
          </w:p>
          <w:p>
            <w:pPr>
              <w:pStyle w:val="11"/>
              <w:numPr>
                <w:ilvl w:val="0"/>
                <w:numId w:val="0"/>
              </w:numPr>
              <w:rPr>
                <w:rFonts w:hint="default" w:ascii="宋体" w:hAnsi="宋体"/>
                <w:szCs w:val="21"/>
                <w:lang w:val="en-US" w:eastAsia="zh-CN"/>
              </w:rPr>
            </w:pPr>
            <w:r>
              <w:rPr>
                <w:rFonts w:hint="default" w:ascii="宋体" w:hAnsi="宋体"/>
                <w:szCs w:val="21"/>
                <w:lang w:val="en-US" w:eastAsia="zh-CN"/>
              </w:rPr>
              <w:t>依据的标准、法律法规及技术协议的主要内容：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GJB 33A-1997 半导体分立器件 总规范</w:t>
            </w:r>
          </w:p>
          <w:p>
            <w:pPr>
              <w:pStyle w:val="11"/>
              <w:numPr>
                <w:ilvl w:val="0"/>
                <w:numId w:val="0"/>
              </w:numPr>
              <w:rPr>
                <w:rFonts w:hint="default" w:ascii="宋体" w:hAnsi="宋体"/>
                <w:szCs w:val="21"/>
                <w:lang w:val="en-US" w:eastAsia="zh-CN"/>
              </w:rPr>
            </w:pPr>
            <w:r>
              <w:rPr>
                <w:rFonts w:hint="default" w:ascii="宋体" w:hAnsi="宋体"/>
                <w:szCs w:val="21"/>
                <w:lang w:val="en-US" w:eastAsia="zh-CN"/>
              </w:rPr>
              <w:t>GJB-128A，方法2072（三极管），方法2073（二极管）</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设计内容（包括产品主要功能、性能、技术指标、主要结构等）</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为解决通常肖特基的接触电阻和表面态密度大，致使器件的性能大大降低的问题，我们开始着手研发沟槽型 MOS肖特基。沟槽型 MOS肖特基采用保护环结构、利用金属硅化物—硅接触势垒，不经可以解决上层电极金属与硅化物层的兼容问题以及相互扩散和反应问题，还使器件的常温电参数和高温性能及反向抗浪涌冲击的能力等可靠性能标有了明显的提高。其特点总结如下：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（1）采用保护环结构 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（2）VF低，IR小 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（3）硬击穿特性 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（4）高温特性好 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（5）低损耗，高效率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设计部门及项目负责人：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技术部：  张宏强、朱丽伟</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总工程师签名：  张宏强      2019  年 2  月 20  日</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设计开发输入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项目名称</w:t>
            </w:r>
            <w:r>
              <w:rPr>
                <w:rFonts w:hint="default" w:ascii="宋体" w:hAnsi="宋体"/>
                <w:szCs w:val="21"/>
                <w:lang w:val="en-US" w:eastAsia="zh-CN"/>
              </w:rPr>
              <w:tab/>
            </w:r>
            <w:r>
              <w:rPr>
                <w:rFonts w:hint="default" w:ascii="宋体" w:hAnsi="宋体"/>
                <w:szCs w:val="21"/>
                <w:lang w:val="en-US" w:eastAsia="zh-CN"/>
              </w:rPr>
              <w:t>沟槽型 MOS肖特基研发</w:t>
            </w:r>
            <w:r>
              <w:rPr>
                <w:rFonts w:hint="default" w:ascii="宋体" w:hAnsi="宋体"/>
                <w:szCs w:val="21"/>
                <w:lang w:val="en-US" w:eastAsia="zh-CN"/>
              </w:rPr>
              <w:tab/>
            </w:r>
            <w:r>
              <w:rPr>
                <w:rFonts w:hint="default" w:ascii="宋体" w:hAnsi="宋体"/>
                <w:szCs w:val="21"/>
                <w:lang w:val="en-US" w:eastAsia="zh-CN"/>
              </w:rPr>
              <w:t>型号规格</w:t>
            </w:r>
            <w:r>
              <w:rPr>
                <w:rFonts w:hint="default" w:ascii="宋体" w:hAnsi="宋体"/>
                <w:szCs w:val="21"/>
                <w:lang w:val="en-US" w:eastAsia="zh-CN"/>
              </w:rPr>
              <w:tab/>
            </w:r>
            <w:r>
              <w:rPr>
                <w:rFonts w:hint="default" w:ascii="宋体" w:hAnsi="宋体"/>
                <w:szCs w:val="21"/>
                <w:lang w:val="en-US" w:eastAsia="zh-CN"/>
              </w:rPr>
              <w:t>HQS060M060A</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设计开发阶段</w:t>
            </w:r>
            <w:r>
              <w:rPr>
                <w:rFonts w:hint="default" w:ascii="宋体" w:hAnsi="宋体"/>
                <w:szCs w:val="21"/>
                <w:lang w:val="en-US" w:eastAsia="zh-CN"/>
              </w:rPr>
              <w:tab/>
            </w:r>
            <w:r>
              <w:rPr>
                <w:rFonts w:hint="default" w:ascii="宋体" w:hAnsi="宋体"/>
                <w:szCs w:val="21"/>
                <w:lang w:val="en-US" w:eastAsia="zh-CN"/>
              </w:rPr>
              <w:t xml:space="preserve">研发输入 </w:t>
            </w:r>
            <w:r>
              <w:rPr>
                <w:rFonts w:hint="default" w:ascii="宋体" w:hAnsi="宋体"/>
                <w:szCs w:val="21"/>
                <w:lang w:val="en-US" w:eastAsia="zh-CN"/>
              </w:rPr>
              <w:tab/>
            </w:r>
            <w:r>
              <w:rPr>
                <w:rFonts w:hint="default" w:ascii="宋体" w:hAnsi="宋体"/>
                <w:szCs w:val="21"/>
                <w:lang w:val="en-US" w:eastAsia="zh-CN"/>
              </w:rPr>
              <w:t>负责人</w:t>
            </w:r>
            <w:r>
              <w:rPr>
                <w:rFonts w:hint="default" w:ascii="宋体" w:hAnsi="宋体"/>
                <w:szCs w:val="21"/>
                <w:lang w:val="en-US" w:eastAsia="zh-CN"/>
              </w:rPr>
              <w:tab/>
            </w:r>
            <w:r>
              <w:rPr>
                <w:rFonts w:hint="default" w:ascii="宋体" w:hAnsi="宋体"/>
                <w:szCs w:val="21"/>
                <w:lang w:val="en-US" w:eastAsia="zh-CN"/>
              </w:rPr>
              <w:t>张宏强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r>
              <w:rPr>
                <w:rFonts w:hint="default" w:ascii="宋体" w:hAnsi="宋体"/>
                <w:szCs w:val="21"/>
                <w:lang w:val="en-US" w:eastAsia="zh-CN"/>
              </w:rPr>
              <w:tab/>
            </w: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张立付</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总经理</w:t>
            </w:r>
            <w:r>
              <w:rPr>
                <w:rFonts w:hint="default" w:ascii="宋体" w:hAnsi="宋体"/>
                <w:szCs w:val="21"/>
                <w:lang w:val="en-US" w:eastAsia="zh-CN"/>
              </w:rPr>
              <w:tab/>
            </w:r>
            <w:r>
              <w:rPr>
                <w:rFonts w:hint="default" w:ascii="宋体" w:hAnsi="宋体"/>
                <w:szCs w:val="21"/>
                <w:lang w:val="en-US" w:eastAsia="zh-CN"/>
              </w:rPr>
              <w:t>朱丽伟</w:t>
            </w:r>
            <w:r>
              <w:rPr>
                <w:rFonts w:hint="default" w:ascii="宋体" w:hAnsi="宋体"/>
                <w:szCs w:val="21"/>
                <w:lang w:val="en-US" w:eastAsia="zh-CN"/>
              </w:rPr>
              <w:tab/>
            </w:r>
            <w:r>
              <w:rPr>
                <w:rFonts w:hint="default" w:ascii="宋体" w:hAnsi="宋体"/>
                <w:szCs w:val="21"/>
                <w:lang w:val="en-US" w:eastAsia="zh-CN"/>
              </w:rPr>
              <w:t>技术部</w:t>
            </w:r>
            <w:r>
              <w:rPr>
                <w:rFonts w:hint="default" w:ascii="宋体" w:hAnsi="宋体"/>
                <w:szCs w:val="21"/>
                <w:lang w:val="en-US" w:eastAsia="zh-CN"/>
              </w:rPr>
              <w:tab/>
            </w:r>
            <w:r>
              <w:rPr>
                <w:rFonts w:hint="default" w:ascii="宋体" w:hAnsi="宋体"/>
                <w:szCs w:val="21"/>
                <w:lang w:val="en-US" w:eastAsia="zh-CN"/>
              </w:rPr>
              <w:t>技术员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张宏强</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总工程师</w:t>
            </w:r>
            <w:r>
              <w:rPr>
                <w:rFonts w:hint="default" w:ascii="宋体" w:hAnsi="宋体"/>
                <w:szCs w:val="21"/>
                <w:lang w:val="en-US" w:eastAsia="zh-CN"/>
              </w:rPr>
              <w:tab/>
            </w:r>
            <w:r>
              <w:rPr>
                <w:rFonts w:hint="default" w:ascii="宋体" w:hAnsi="宋体"/>
                <w:szCs w:val="21"/>
                <w:lang w:val="en-US" w:eastAsia="zh-CN"/>
              </w:rPr>
              <w:t>董晨曦</w:t>
            </w:r>
            <w:r>
              <w:rPr>
                <w:rFonts w:hint="default" w:ascii="宋体" w:hAnsi="宋体"/>
                <w:szCs w:val="21"/>
                <w:lang w:val="en-US" w:eastAsia="zh-CN"/>
              </w:rPr>
              <w:tab/>
            </w:r>
            <w:r>
              <w:rPr>
                <w:rFonts w:hint="default" w:ascii="宋体" w:hAnsi="宋体"/>
                <w:szCs w:val="21"/>
                <w:lang w:val="en-US" w:eastAsia="zh-CN"/>
              </w:rPr>
              <w:t>销售部</w:t>
            </w:r>
            <w:r>
              <w:rPr>
                <w:rFonts w:hint="default" w:ascii="宋体" w:hAnsi="宋体"/>
                <w:szCs w:val="21"/>
                <w:lang w:val="en-US" w:eastAsia="zh-CN"/>
              </w:rPr>
              <w:tab/>
            </w:r>
            <w:r>
              <w:rPr>
                <w:rFonts w:hint="default" w:ascii="宋体" w:hAnsi="宋体"/>
                <w:szCs w:val="21"/>
                <w:lang w:val="en-US" w:eastAsia="zh-CN"/>
              </w:rPr>
              <w:t xml:space="preserve">业务员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董利彦 </w:t>
            </w:r>
            <w:r>
              <w:rPr>
                <w:rFonts w:hint="default" w:ascii="宋体" w:hAnsi="宋体"/>
                <w:szCs w:val="21"/>
                <w:lang w:val="en-US" w:eastAsia="zh-CN"/>
              </w:rPr>
              <w:tab/>
            </w:r>
            <w:r>
              <w:rPr>
                <w:rFonts w:hint="default" w:ascii="宋体" w:hAnsi="宋体"/>
                <w:szCs w:val="21"/>
                <w:lang w:val="en-US" w:eastAsia="zh-CN"/>
              </w:rPr>
              <w:t>综合部</w:t>
            </w:r>
            <w:r>
              <w:rPr>
                <w:rFonts w:hint="default" w:ascii="宋体" w:hAnsi="宋体"/>
                <w:szCs w:val="21"/>
                <w:lang w:val="en-US" w:eastAsia="zh-CN"/>
              </w:rPr>
              <w:tab/>
            </w:r>
            <w:r>
              <w:rPr>
                <w:rFonts w:hint="default" w:ascii="宋体" w:hAnsi="宋体"/>
                <w:szCs w:val="21"/>
                <w:lang w:val="en-US" w:eastAsia="zh-CN"/>
              </w:rPr>
              <w:t>经理</w:t>
            </w:r>
            <w:r>
              <w:rPr>
                <w:rFonts w:hint="default" w:ascii="宋体" w:hAnsi="宋体"/>
                <w:szCs w:val="21"/>
                <w:lang w:val="en-US" w:eastAsia="zh-CN"/>
              </w:rPr>
              <w:tab/>
            </w:r>
            <w:r>
              <w:rPr>
                <w:rFonts w:hint="default" w:ascii="宋体" w:hAnsi="宋体"/>
                <w:szCs w:val="21"/>
                <w:lang w:val="en-US" w:eastAsia="zh-CN"/>
              </w:rPr>
              <w:tab/>
            </w:r>
            <w:r>
              <w:rPr>
                <w:rFonts w:hint="default" w:ascii="宋体" w:hAnsi="宋体"/>
                <w:szCs w:val="21"/>
                <w:lang w:val="en-US" w:eastAsia="zh-CN"/>
              </w:rPr>
              <w:tab/>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1、评审新产品研发建议书、研发任务书、研发工作计划等文件对于沟槽型 MOS肖特基研发的合理性、适用性和实用性。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2、评审输入文件能否满足设计开发的需要，确保按期完成设计任务。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3、评审输入文件依据的标准、法律法规内容、版本的适用性和有效性。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4、法律法规:</w:t>
            </w:r>
          </w:p>
          <w:p>
            <w:pPr>
              <w:pStyle w:val="11"/>
              <w:numPr>
                <w:ilvl w:val="0"/>
                <w:numId w:val="0"/>
              </w:numPr>
              <w:rPr>
                <w:rFonts w:hint="default" w:ascii="宋体" w:hAnsi="宋体"/>
                <w:szCs w:val="21"/>
                <w:lang w:val="en-US" w:eastAsia="zh-CN"/>
              </w:rPr>
            </w:pPr>
            <w:r>
              <w:rPr>
                <w:rFonts w:hint="default" w:ascii="宋体" w:hAnsi="宋体"/>
                <w:szCs w:val="21"/>
                <w:lang w:val="en-US" w:eastAsia="zh-CN"/>
              </w:rPr>
              <w:t>5、行业标准：</w:t>
            </w:r>
          </w:p>
          <w:p>
            <w:pPr>
              <w:pStyle w:val="11"/>
              <w:numPr>
                <w:ilvl w:val="0"/>
                <w:numId w:val="0"/>
              </w:numPr>
              <w:rPr>
                <w:rFonts w:hint="default" w:ascii="宋体" w:hAnsi="宋体"/>
                <w:szCs w:val="21"/>
                <w:lang w:val="en-US" w:eastAsia="zh-CN"/>
              </w:rPr>
            </w:pPr>
            <w:r>
              <w:rPr>
                <w:rFonts w:hint="default" w:ascii="宋体" w:hAnsi="宋体"/>
                <w:szCs w:val="21"/>
                <w:lang w:val="en-US" w:eastAsia="zh-CN"/>
              </w:rPr>
              <w:t>GJB 33A-1997 半导体分立器件 总规范</w:t>
            </w:r>
          </w:p>
          <w:p>
            <w:pPr>
              <w:pStyle w:val="11"/>
              <w:numPr>
                <w:ilvl w:val="0"/>
                <w:numId w:val="0"/>
              </w:numPr>
              <w:rPr>
                <w:rFonts w:hint="default" w:ascii="宋体" w:hAnsi="宋体"/>
                <w:szCs w:val="21"/>
                <w:lang w:val="en-US" w:eastAsia="zh-CN"/>
              </w:rPr>
            </w:pPr>
            <w:r>
              <w:rPr>
                <w:rFonts w:hint="default" w:ascii="宋体" w:hAnsi="宋体"/>
                <w:szCs w:val="21"/>
                <w:lang w:val="en-US" w:eastAsia="zh-CN"/>
              </w:rPr>
              <w:t>GJB-128A，方法2072（三极管），方法2073（二极管）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1、新产品研发建议书、研发任务书中所要求依据的标准，研发工作计划的内容及完成时间完全符合实际需要，正确可行。</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2、输入的文件参数正确，与会者一致认为能满足沟槽型 MOS肖特基研发需要。</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3、依据的标准、法律法规等经与各相关主管部门核实，内容准确且均为有效版本，可作为设计的依据或参考文件。</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设计输入各项内容、文件、法律法规均符合设计程序的规定与要求，能确保沟槽型 MOS肖特基研发工作的顺利开展。设计输入评审通过，工艺技术人员可以进入，作业指导书等编制工作。</w:t>
            </w:r>
          </w:p>
          <w:p>
            <w:pPr>
              <w:pStyle w:val="11"/>
              <w:numPr>
                <w:ilvl w:val="0"/>
                <w:numId w:val="0"/>
              </w:numPr>
              <w:rPr>
                <w:rFonts w:hint="default" w:ascii="宋体" w:hAnsi="宋体"/>
                <w:szCs w:val="21"/>
                <w:lang w:val="en-US" w:eastAsia="zh-CN"/>
              </w:rPr>
            </w:pPr>
            <w:r>
              <w:rPr>
                <w:rFonts w:hint="default" w:ascii="宋体" w:hAnsi="宋体"/>
                <w:szCs w:val="21"/>
                <w:lang w:val="en-US" w:eastAsia="zh-CN"/>
              </w:rPr>
              <w:t>编制：董利彦     审核： 张宏强     日期： 2019.2.26      批准： 张立付  日期：2019.2.27</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设计开发控制：</w:t>
            </w: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设计方案策划评审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项目名称</w:t>
            </w:r>
            <w:r>
              <w:rPr>
                <w:rFonts w:hint="default" w:ascii="宋体" w:hAnsi="宋体"/>
                <w:szCs w:val="21"/>
                <w:lang w:val="en-US" w:eastAsia="zh-CN"/>
              </w:rPr>
              <w:tab/>
            </w:r>
            <w:r>
              <w:rPr>
                <w:rFonts w:hint="default" w:ascii="宋体" w:hAnsi="宋体"/>
                <w:szCs w:val="21"/>
                <w:lang w:val="en-US" w:eastAsia="zh-CN"/>
              </w:rPr>
              <w:t>沟槽型 MOS肖特基研发</w:t>
            </w:r>
            <w:r>
              <w:rPr>
                <w:rFonts w:hint="default" w:ascii="宋体" w:hAnsi="宋体"/>
                <w:szCs w:val="21"/>
                <w:lang w:val="en-US" w:eastAsia="zh-CN"/>
              </w:rPr>
              <w:tab/>
            </w:r>
            <w:r>
              <w:rPr>
                <w:rFonts w:hint="default" w:ascii="宋体" w:hAnsi="宋体"/>
                <w:szCs w:val="21"/>
                <w:lang w:val="en-US" w:eastAsia="zh-CN"/>
              </w:rPr>
              <w:t>型号规格</w:t>
            </w:r>
            <w:r>
              <w:rPr>
                <w:rFonts w:hint="default" w:ascii="宋体" w:hAnsi="宋体"/>
                <w:szCs w:val="21"/>
                <w:lang w:val="en-US" w:eastAsia="zh-CN"/>
              </w:rPr>
              <w:tab/>
            </w:r>
            <w:r>
              <w:rPr>
                <w:rFonts w:hint="default" w:ascii="宋体" w:hAnsi="宋体"/>
                <w:szCs w:val="21"/>
                <w:lang w:val="en-US" w:eastAsia="zh-CN"/>
              </w:rPr>
              <w:t>HQS060M060A</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设计开发阶段</w:t>
            </w:r>
            <w:r>
              <w:rPr>
                <w:rFonts w:hint="default" w:ascii="宋体" w:hAnsi="宋体"/>
                <w:szCs w:val="21"/>
                <w:lang w:val="en-US" w:eastAsia="zh-CN"/>
              </w:rPr>
              <w:tab/>
            </w:r>
            <w:r>
              <w:rPr>
                <w:rFonts w:hint="default" w:ascii="宋体" w:hAnsi="宋体"/>
                <w:szCs w:val="21"/>
                <w:lang w:val="en-US" w:eastAsia="zh-CN"/>
              </w:rPr>
              <w:t>研发方案</w:t>
            </w:r>
            <w:r>
              <w:rPr>
                <w:rFonts w:hint="default" w:ascii="宋体" w:hAnsi="宋体"/>
                <w:szCs w:val="21"/>
                <w:lang w:val="en-US" w:eastAsia="zh-CN"/>
              </w:rPr>
              <w:tab/>
            </w:r>
            <w:r>
              <w:rPr>
                <w:rFonts w:hint="default" w:ascii="宋体" w:hAnsi="宋体"/>
                <w:szCs w:val="21"/>
                <w:lang w:val="en-US" w:eastAsia="zh-CN"/>
              </w:rPr>
              <w:t>负责人</w:t>
            </w:r>
            <w:r>
              <w:rPr>
                <w:rFonts w:hint="default" w:ascii="宋体" w:hAnsi="宋体"/>
                <w:szCs w:val="21"/>
                <w:lang w:val="en-US" w:eastAsia="zh-CN"/>
              </w:rPr>
              <w:tab/>
            </w:r>
            <w:r>
              <w:rPr>
                <w:rFonts w:hint="default" w:ascii="宋体" w:hAnsi="宋体"/>
                <w:szCs w:val="21"/>
                <w:lang w:val="en-US" w:eastAsia="zh-CN"/>
              </w:rPr>
              <w:t>张宏强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r>
              <w:rPr>
                <w:rFonts w:hint="default" w:ascii="宋体" w:hAnsi="宋体"/>
                <w:szCs w:val="21"/>
                <w:lang w:val="en-US" w:eastAsia="zh-CN"/>
              </w:rPr>
              <w:tab/>
            </w: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张立付</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总经理</w:t>
            </w:r>
            <w:r>
              <w:rPr>
                <w:rFonts w:hint="default" w:ascii="宋体" w:hAnsi="宋体"/>
                <w:szCs w:val="21"/>
                <w:lang w:val="en-US" w:eastAsia="zh-CN"/>
              </w:rPr>
              <w:tab/>
            </w:r>
            <w:r>
              <w:rPr>
                <w:rFonts w:hint="default" w:ascii="宋体" w:hAnsi="宋体"/>
                <w:szCs w:val="21"/>
                <w:lang w:val="en-US" w:eastAsia="zh-CN"/>
              </w:rPr>
              <w:t>朱丽伟</w:t>
            </w:r>
            <w:r>
              <w:rPr>
                <w:rFonts w:hint="default" w:ascii="宋体" w:hAnsi="宋体"/>
                <w:szCs w:val="21"/>
                <w:lang w:val="en-US" w:eastAsia="zh-CN"/>
              </w:rPr>
              <w:tab/>
            </w:r>
            <w:r>
              <w:rPr>
                <w:rFonts w:hint="default" w:ascii="宋体" w:hAnsi="宋体"/>
                <w:szCs w:val="21"/>
                <w:lang w:val="en-US" w:eastAsia="zh-CN"/>
              </w:rPr>
              <w:t>技术部</w:t>
            </w:r>
            <w:r>
              <w:rPr>
                <w:rFonts w:hint="default" w:ascii="宋体" w:hAnsi="宋体"/>
                <w:szCs w:val="21"/>
                <w:lang w:val="en-US" w:eastAsia="zh-CN"/>
              </w:rPr>
              <w:tab/>
            </w:r>
            <w:r>
              <w:rPr>
                <w:rFonts w:hint="default" w:ascii="宋体" w:hAnsi="宋体"/>
                <w:szCs w:val="21"/>
                <w:lang w:val="en-US" w:eastAsia="zh-CN"/>
              </w:rPr>
              <w:t>技术员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张宏强</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总工程师</w:t>
            </w:r>
            <w:r>
              <w:rPr>
                <w:rFonts w:hint="default" w:ascii="宋体" w:hAnsi="宋体"/>
                <w:szCs w:val="21"/>
                <w:lang w:val="en-US" w:eastAsia="zh-CN"/>
              </w:rPr>
              <w:tab/>
            </w:r>
            <w:r>
              <w:rPr>
                <w:rFonts w:hint="default" w:ascii="宋体" w:hAnsi="宋体"/>
                <w:szCs w:val="21"/>
                <w:lang w:val="en-US" w:eastAsia="zh-CN"/>
              </w:rPr>
              <w:t>董晨曦</w:t>
            </w:r>
            <w:r>
              <w:rPr>
                <w:rFonts w:hint="default" w:ascii="宋体" w:hAnsi="宋体"/>
                <w:szCs w:val="21"/>
                <w:lang w:val="en-US" w:eastAsia="zh-CN"/>
              </w:rPr>
              <w:tab/>
            </w:r>
            <w:r>
              <w:rPr>
                <w:rFonts w:hint="default" w:ascii="宋体" w:hAnsi="宋体"/>
                <w:szCs w:val="21"/>
                <w:lang w:val="en-US" w:eastAsia="zh-CN"/>
              </w:rPr>
              <w:t>销售部</w:t>
            </w:r>
            <w:r>
              <w:rPr>
                <w:rFonts w:hint="default" w:ascii="宋体" w:hAnsi="宋体"/>
                <w:szCs w:val="21"/>
                <w:lang w:val="en-US" w:eastAsia="zh-CN"/>
              </w:rPr>
              <w:tab/>
            </w:r>
            <w:r>
              <w:rPr>
                <w:rFonts w:hint="default" w:ascii="宋体" w:hAnsi="宋体"/>
                <w:szCs w:val="21"/>
                <w:lang w:val="en-US" w:eastAsia="zh-CN"/>
              </w:rPr>
              <w:t xml:space="preserve">业务员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董利彦 </w:t>
            </w:r>
            <w:r>
              <w:rPr>
                <w:rFonts w:hint="default" w:ascii="宋体" w:hAnsi="宋体"/>
                <w:szCs w:val="21"/>
                <w:lang w:val="en-US" w:eastAsia="zh-CN"/>
              </w:rPr>
              <w:tab/>
            </w:r>
            <w:r>
              <w:rPr>
                <w:rFonts w:hint="default" w:ascii="宋体" w:hAnsi="宋体"/>
                <w:szCs w:val="21"/>
                <w:lang w:val="en-US" w:eastAsia="zh-CN"/>
              </w:rPr>
              <w:t>综合部</w:t>
            </w:r>
            <w:r>
              <w:rPr>
                <w:rFonts w:hint="default" w:ascii="宋体" w:hAnsi="宋体"/>
                <w:szCs w:val="21"/>
                <w:lang w:val="en-US" w:eastAsia="zh-CN"/>
              </w:rPr>
              <w:tab/>
            </w:r>
            <w:r>
              <w:rPr>
                <w:rFonts w:hint="default" w:ascii="宋体" w:hAnsi="宋体"/>
                <w:szCs w:val="21"/>
                <w:lang w:val="en-US" w:eastAsia="zh-CN"/>
              </w:rPr>
              <w:t>经理</w:t>
            </w:r>
            <w:r>
              <w:rPr>
                <w:rFonts w:hint="default" w:ascii="宋体" w:hAnsi="宋体"/>
                <w:szCs w:val="21"/>
                <w:lang w:val="en-US" w:eastAsia="zh-CN"/>
              </w:rPr>
              <w:tab/>
            </w:r>
            <w:r>
              <w:rPr>
                <w:rFonts w:hint="default" w:ascii="宋体" w:hAnsi="宋体"/>
                <w:szCs w:val="21"/>
                <w:lang w:val="en-US" w:eastAsia="zh-CN"/>
              </w:rPr>
              <w:tab/>
            </w:r>
            <w:r>
              <w:rPr>
                <w:rFonts w:hint="default" w:ascii="宋体" w:hAnsi="宋体"/>
                <w:szCs w:val="21"/>
                <w:lang w:val="en-US" w:eastAsia="zh-CN"/>
              </w:rPr>
              <w:tab/>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1、评审研发方案依据的标准、法律法规及协议等，对于过滤技术指标是否合理、有效、实用。</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2、评审研发原理和参数条件及选材等是否正确可行，能否指导研发工作的顺利实施。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3、评审方案所确定的产品结构是否满足工艺和产品性能要求。</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1、设计方案所依据的标准、法律法规及协议等，过滤技术指标是合理、有效、实用的。</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2、设计的原理和选择的参数条件及选材等是正确可行的，能指导设计开发工作的顺利实施。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3、产品的结构形式能满足产品性能要求，而且便于编写制造工艺。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设计方案的内容能满足对于沟槽型 MOS肖特基的研发要求，设计方案评审通过，建议工艺技术依据设计方案和开发计划的要求开展下一阶段工作。</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编制： 朱丽传      日期：2019.2.18      审核：张宝强      批准：张立付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eastAsia" w:ascii="宋体" w:hAnsi="宋体"/>
                <w:szCs w:val="21"/>
                <w:lang w:val="en-US" w:eastAsia="zh-CN"/>
              </w:rPr>
              <w:t>评审会议记录</w:t>
            </w:r>
            <w:r>
              <w:rPr>
                <w:rFonts w:hint="default" w:ascii="宋体" w:hAnsi="宋体"/>
                <w:szCs w:val="21"/>
                <w:lang w:val="en-US" w:eastAsia="zh-CN"/>
              </w:rPr>
              <w:t xml:space="preserve">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会议主题：对于沟槽型 MOS肖特基研发方案进评审。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日    期：2019年2月18日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地    点：公司会议室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主 持 人：张立付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参加人员：张宏强、朱丽伟、董利彦、董晨曦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会  议  内  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1、评审研发方案依据的标准、法律法规及协议等，对于沟槽型 MOS肖特基研发是否合理、有效。</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2、评审研发原理和参数条件及选材等是否正确可行，能否指导研发工作的顺利实施。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3、评审方案所确定的产品结构是否满足工艺和产品性能要求。</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1、设计方案所依据的标准、法律法规及协议等，对于沟槽型 MOS肖特基研发是合理的、有效的。</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2、设计的原理和选择的参数条件及选材等是正确可行的，能指导设计开发工作的顺利实施。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3、产品的结构形式能满足产品性能要求，而且便于编写制造工艺。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设计方案的内容能满足对于沟槽型 MOS肖特基研发要求，设计方案评审通过，建议工艺技术依据设计方案和开发计划的要求开展下一阶段工作</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会议主题：对于沟槽型 MOS肖特基研发方案进评审。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日    期：2019年2月26日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地    点：公司会议室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主 持 人：王丽凤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参加人员：郭兴义、郭建争、樊太志、席跃宁、吴文记</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设计开发输入</w:t>
            </w:r>
            <w:r>
              <w:rPr>
                <w:rFonts w:hint="default" w:ascii="宋体" w:hAnsi="宋体"/>
                <w:b/>
                <w:bCs w:val="0"/>
                <w:szCs w:val="21"/>
                <w:lang w:val="en-US" w:eastAsia="zh-CN"/>
              </w:rPr>
              <w:t>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1、审新产品研发建议书、研发任务书、研发工作计划等文件对于沟槽型 MOS肖特基研发的合理性、适用性和实用性。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2、审输入文件能否满足设计开发的需要，确保按期完成设计任务。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3、评审输入文件依据的标准、法律法规内容、版本的适用性和有效性。</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1、新产品研发建议书、研发任务书中所要求依据的标准，研发工作计划的内容及完成时间完全符合实际需要，正确可行。</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2、输入的文件参数正确，与会者一致认为能满足沟槽型 MOS肖特基研发需要。</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3、依据的标准、法律法规等经与各相关主管部门核实，内容准确且均为有效版本，可作为设计的依据或参考文件。</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设计输入各项内容、文件、法律法规均符合设计程序的规定与要求，能确保沟槽型 MOS肖特基研发工作的顺利开展。设计输入评审通过，工艺技术人员可以进入，作业指导书等编制工作。</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会议主题：对于沟槽型 MOS肖特基研发方案进评审。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日    期：2019年2月26日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地    点：公司会议室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主 持 人：王丽凤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参加人员：郭兴义、郭建争、樊太志、席跃宁、吴文记</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会  议  内  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1、审新产品研发建议书、研发任务书、研发工作计划等文件对于沟槽型 MOS肖特基研发的合理性、适用性和实用性。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2、审输入文件能否满足设计开发的需要，确保按期完成设计任务。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3、评审输入文件依据的标准、法律法规内容、版本的适用性和有效性。</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1、新产品研发建议书、研发任务书中所要求依据的标准，研发工作计划的内容及完成时间完全符合实际需要，正确可行。</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2、输入的文件参数正确，与会者一致认为能满足沟槽型 MOS肖特基研发需要。</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3、依据的标准、法律法规等经与各相关主管部门核实，内容准确且均为有效版本，可作为设计的依据或参考文件。</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设计输入各项内容、文件、法律法规均符合设计程序的规定与要求，能确保沟槽型 MOS肖特基研发工作的顺利开展。设计输入评审通过，工艺技术人员可以进入，作业指导书等编制工作。</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会  议  记  录</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编号：2019-02-20-ZH-KLC7</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会议主题：对于沟槽型 MOS肖特基研发方案进评审。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日    期：2019年2月25日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地    点：公司会议室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主 持 人：张立付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参加人员：张宏强、朱丽伟、董利彦、董晨曦</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r>
              <w:rPr>
                <w:rFonts w:hint="default" w:ascii="宋体" w:hAnsi="宋体"/>
                <w:b/>
                <w:bCs w:val="0"/>
                <w:szCs w:val="21"/>
                <w:lang w:val="en-US" w:eastAsia="zh-CN"/>
              </w:rPr>
              <w:t xml:space="preserve"> </w:t>
            </w:r>
            <w:r>
              <w:rPr>
                <w:rFonts w:hint="eastAsia" w:ascii="宋体" w:hAnsi="宋体"/>
                <w:b/>
                <w:bCs w:val="0"/>
                <w:szCs w:val="21"/>
                <w:lang w:val="en-US" w:eastAsia="zh-CN"/>
              </w:rPr>
              <w:t>设计开发输出评审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会议在评审负责人的组织下，张宏强就沟槽型 MOS肖特基研发向会议提交全套的技术文件，并做了是否符合设计方案要求和设计及遵循的指导思想和原则等进行说明，解答了有关人员提出的相关问题，与会人员对该研发输出文件按照评审规范及评审内容：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1、设计输出是否满足设计和开发任务书的要求？</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2、所采用的设计方法是否适当，是否按规定选用设计标准？</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3、工艺过程是否正确？材料选用是否适当？结构设计是否合理？</w:t>
            </w:r>
          </w:p>
          <w:p>
            <w:pPr>
              <w:pStyle w:val="11"/>
              <w:numPr>
                <w:ilvl w:val="0"/>
                <w:numId w:val="0"/>
              </w:numPr>
              <w:rPr>
                <w:rFonts w:hint="default" w:ascii="宋体" w:hAnsi="宋体"/>
                <w:szCs w:val="21"/>
                <w:lang w:val="en-US" w:eastAsia="zh-CN"/>
              </w:rPr>
            </w:pPr>
            <w:r>
              <w:rPr>
                <w:rFonts w:hint="default" w:ascii="宋体" w:hAnsi="宋体"/>
                <w:szCs w:val="21"/>
                <w:lang w:val="en-US" w:eastAsia="zh-CN"/>
              </w:rPr>
              <w:t>经过认真审查后一致认为：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1、设计输出的内容能正确地、完整地满足设计和开发任务书的要求。</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2、所采用的设计方法合理，按规定正确选用设计标准文件。</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3、工艺过程正确，材料选用恰当，结构设计能满足现场方便、快速加油和再过滤的要求。符合规范及相关标准； </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结论：设计输出的各项内容、文件、法律法规均符合设计程序的规定与要求，能保证沟槽型 MOS肖特基样品制作工作的顺利开展，项目负责人可进行下阶段工作，设计开发输出评审通过，输出文件可按程序发放实施。</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设计开发</w:t>
            </w:r>
            <w:r>
              <w:rPr>
                <w:rFonts w:hint="default" w:ascii="宋体" w:hAnsi="宋体"/>
                <w:b/>
                <w:bCs w:val="0"/>
                <w:szCs w:val="21"/>
                <w:lang w:val="en-US" w:eastAsia="zh-CN"/>
              </w:rPr>
              <w:t>研发输出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项目名称</w:t>
            </w:r>
            <w:r>
              <w:rPr>
                <w:rFonts w:hint="default" w:ascii="宋体" w:hAnsi="宋体"/>
                <w:szCs w:val="21"/>
                <w:lang w:val="en-US" w:eastAsia="zh-CN"/>
              </w:rPr>
              <w:tab/>
            </w:r>
            <w:r>
              <w:rPr>
                <w:rFonts w:hint="default" w:ascii="宋体" w:hAnsi="宋体"/>
                <w:szCs w:val="21"/>
                <w:lang w:val="en-US" w:eastAsia="zh-CN"/>
              </w:rPr>
              <w:t>沟槽型 MOS肖特基研发</w:t>
            </w:r>
            <w:r>
              <w:rPr>
                <w:rFonts w:hint="default" w:ascii="宋体" w:hAnsi="宋体"/>
                <w:szCs w:val="21"/>
                <w:lang w:val="en-US" w:eastAsia="zh-CN"/>
              </w:rPr>
              <w:tab/>
            </w:r>
            <w:r>
              <w:rPr>
                <w:rFonts w:hint="default" w:ascii="宋体" w:hAnsi="宋体"/>
                <w:szCs w:val="21"/>
                <w:lang w:val="en-US" w:eastAsia="zh-CN"/>
              </w:rPr>
              <w:t>型号规格</w:t>
            </w:r>
            <w:r>
              <w:rPr>
                <w:rFonts w:hint="default" w:ascii="宋体" w:hAnsi="宋体"/>
                <w:szCs w:val="21"/>
                <w:lang w:val="en-US" w:eastAsia="zh-CN"/>
              </w:rPr>
              <w:tab/>
            </w:r>
            <w:r>
              <w:rPr>
                <w:rFonts w:hint="default" w:ascii="宋体" w:hAnsi="宋体"/>
                <w:szCs w:val="21"/>
                <w:lang w:val="en-US" w:eastAsia="zh-CN"/>
              </w:rPr>
              <w:t>HQS060M060A</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设计开发阶段</w:t>
            </w:r>
            <w:r>
              <w:rPr>
                <w:rFonts w:hint="default" w:ascii="宋体" w:hAnsi="宋体"/>
                <w:szCs w:val="21"/>
                <w:lang w:val="en-US" w:eastAsia="zh-CN"/>
              </w:rPr>
              <w:tab/>
            </w:r>
            <w:r>
              <w:rPr>
                <w:rFonts w:hint="default" w:ascii="宋体" w:hAnsi="宋体"/>
                <w:szCs w:val="21"/>
                <w:lang w:val="en-US" w:eastAsia="zh-CN"/>
              </w:rPr>
              <w:t xml:space="preserve">研发输出 </w:t>
            </w:r>
            <w:r>
              <w:rPr>
                <w:rFonts w:hint="default" w:ascii="宋体" w:hAnsi="宋体"/>
                <w:szCs w:val="21"/>
                <w:lang w:val="en-US" w:eastAsia="zh-CN"/>
              </w:rPr>
              <w:tab/>
            </w:r>
            <w:r>
              <w:rPr>
                <w:rFonts w:hint="default" w:ascii="宋体" w:hAnsi="宋体"/>
                <w:szCs w:val="21"/>
                <w:lang w:val="en-US" w:eastAsia="zh-CN"/>
              </w:rPr>
              <w:t>负责人</w:t>
            </w:r>
            <w:r>
              <w:rPr>
                <w:rFonts w:hint="default" w:ascii="宋体" w:hAnsi="宋体"/>
                <w:szCs w:val="21"/>
                <w:lang w:val="en-US" w:eastAsia="zh-CN"/>
              </w:rPr>
              <w:tab/>
            </w:r>
            <w:r>
              <w:rPr>
                <w:rFonts w:hint="default" w:ascii="宋体" w:hAnsi="宋体"/>
                <w:szCs w:val="21"/>
                <w:lang w:val="en-US" w:eastAsia="zh-CN"/>
              </w:rPr>
              <w:t>张宏强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r>
              <w:rPr>
                <w:rFonts w:hint="default" w:ascii="宋体" w:hAnsi="宋体"/>
                <w:szCs w:val="21"/>
                <w:lang w:val="en-US" w:eastAsia="zh-CN"/>
              </w:rPr>
              <w:tab/>
            </w: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张立付</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总经理</w:t>
            </w:r>
            <w:r>
              <w:rPr>
                <w:rFonts w:hint="default" w:ascii="宋体" w:hAnsi="宋体"/>
                <w:szCs w:val="21"/>
                <w:lang w:val="en-US" w:eastAsia="zh-CN"/>
              </w:rPr>
              <w:tab/>
            </w:r>
            <w:r>
              <w:rPr>
                <w:rFonts w:hint="default" w:ascii="宋体" w:hAnsi="宋体"/>
                <w:szCs w:val="21"/>
                <w:lang w:val="en-US" w:eastAsia="zh-CN"/>
              </w:rPr>
              <w:t>朱丽伟</w:t>
            </w:r>
            <w:r>
              <w:rPr>
                <w:rFonts w:hint="default" w:ascii="宋体" w:hAnsi="宋体"/>
                <w:szCs w:val="21"/>
                <w:lang w:val="en-US" w:eastAsia="zh-CN"/>
              </w:rPr>
              <w:tab/>
            </w:r>
            <w:r>
              <w:rPr>
                <w:rFonts w:hint="default" w:ascii="宋体" w:hAnsi="宋体"/>
                <w:szCs w:val="21"/>
                <w:lang w:val="en-US" w:eastAsia="zh-CN"/>
              </w:rPr>
              <w:t>技术部</w:t>
            </w:r>
            <w:r>
              <w:rPr>
                <w:rFonts w:hint="default" w:ascii="宋体" w:hAnsi="宋体"/>
                <w:szCs w:val="21"/>
                <w:lang w:val="en-US" w:eastAsia="zh-CN"/>
              </w:rPr>
              <w:tab/>
            </w:r>
            <w:r>
              <w:rPr>
                <w:rFonts w:hint="default" w:ascii="宋体" w:hAnsi="宋体"/>
                <w:szCs w:val="21"/>
                <w:lang w:val="en-US" w:eastAsia="zh-CN"/>
              </w:rPr>
              <w:t>技术员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张宏强</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总工程师</w:t>
            </w:r>
            <w:r>
              <w:rPr>
                <w:rFonts w:hint="default" w:ascii="宋体" w:hAnsi="宋体"/>
                <w:szCs w:val="21"/>
                <w:lang w:val="en-US" w:eastAsia="zh-CN"/>
              </w:rPr>
              <w:tab/>
            </w:r>
            <w:r>
              <w:rPr>
                <w:rFonts w:hint="default" w:ascii="宋体" w:hAnsi="宋体"/>
                <w:szCs w:val="21"/>
                <w:lang w:val="en-US" w:eastAsia="zh-CN"/>
              </w:rPr>
              <w:t>董晨曦</w:t>
            </w:r>
            <w:r>
              <w:rPr>
                <w:rFonts w:hint="default" w:ascii="宋体" w:hAnsi="宋体"/>
                <w:szCs w:val="21"/>
                <w:lang w:val="en-US" w:eastAsia="zh-CN"/>
              </w:rPr>
              <w:tab/>
            </w:r>
            <w:r>
              <w:rPr>
                <w:rFonts w:hint="default" w:ascii="宋体" w:hAnsi="宋体"/>
                <w:szCs w:val="21"/>
                <w:lang w:val="en-US" w:eastAsia="zh-CN"/>
              </w:rPr>
              <w:t>销售部</w:t>
            </w:r>
            <w:r>
              <w:rPr>
                <w:rFonts w:hint="default" w:ascii="宋体" w:hAnsi="宋体"/>
                <w:szCs w:val="21"/>
                <w:lang w:val="en-US" w:eastAsia="zh-CN"/>
              </w:rPr>
              <w:tab/>
            </w:r>
            <w:r>
              <w:rPr>
                <w:rFonts w:hint="default" w:ascii="宋体" w:hAnsi="宋体"/>
                <w:szCs w:val="21"/>
                <w:lang w:val="en-US" w:eastAsia="zh-CN"/>
              </w:rPr>
              <w:t xml:space="preserve">业务员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董利彦 </w:t>
            </w:r>
            <w:r>
              <w:rPr>
                <w:rFonts w:hint="default" w:ascii="宋体" w:hAnsi="宋体"/>
                <w:szCs w:val="21"/>
                <w:lang w:val="en-US" w:eastAsia="zh-CN"/>
              </w:rPr>
              <w:tab/>
            </w:r>
            <w:r>
              <w:rPr>
                <w:rFonts w:hint="default" w:ascii="宋体" w:hAnsi="宋体"/>
                <w:szCs w:val="21"/>
                <w:lang w:val="en-US" w:eastAsia="zh-CN"/>
              </w:rPr>
              <w:t>综合部</w:t>
            </w:r>
            <w:r>
              <w:rPr>
                <w:rFonts w:hint="default" w:ascii="宋体" w:hAnsi="宋体"/>
                <w:szCs w:val="21"/>
                <w:lang w:val="en-US" w:eastAsia="zh-CN"/>
              </w:rPr>
              <w:tab/>
            </w:r>
            <w:r>
              <w:rPr>
                <w:rFonts w:hint="default" w:ascii="宋体" w:hAnsi="宋体"/>
                <w:szCs w:val="21"/>
                <w:lang w:val="en-US" w:eastAsia="zh-CN"/>
              </w:rPr>
              <w:t>经理</w:t>
            </w:r>
            <w:r>
              <w:rPr>
                <w:rFonts w:hint="default" w:ascii="宋体" w:hAnsi="宋体"/>
                <w:szCs w:val="21"/>
                <w:lang w:val="en-US" w:eastAsia="zh-CN"/>
              </w:rPr>
              <w:tab/>
            </w:r>
            <w:r>
              <w:rPr>
                <w:rFonts w:hint="default" w:ascii="宋体" w:hAnsi="宋体"/>
                <w:szCs w:val="21"/>
                <w:lang w:val="en-US" w:eastAsia="zh-CN"/>
              </w:rPr>
              <w:tab/>
            </w:r>
            <w:r>
              <w:rPr>
                <w:rFonts w:hint="default" w:ascii="宋体" w:hAnsi="宋体"/>
                <w:szCs w:val="21"/>
                <w:lang w:val="en-US" w:eastAsia="zh-CN"/>
              </w:rPr>
              <w:tab/>
            </w:r>
          </w:p>
          <w:p>
            <w:pPr>
              <w:pStyle w:val="11"/>
              <w:numPr>
                <w:ilvl w:val="0"/>
                <w:numId w:val="0"/>
              </w:numPr>
              <w:rPr>
                <w:rFonts w:hint="default" w:ascii="宋体" w:hAnsi="宋体"/>
                <w:szCs w:val="21"/>
                <w:lang w:val="en-US" w:eastAsia="zh-CN"/>
              </w:rPr>
            </w:pPr>
            <w:r>
              <w:rPr>
                <w:rFonts w:hint="default" w:ascii="宋体" w:hAnsi="宋体"/>
                <w:szCs w:val="21"/>
                <w:lang w:val="en-US" w:eastAsia="zh-CN"/>
              </w:rPr>
              <w:tab/>
            </w:r>
            <w:r>
              <w:rPr>
                <w:rFonts w:hint="default" w:ascii="宋体" w:hAnsi="宋体"/>
                <w:szCs w:val="21"/>
                <w:lang w:val="en-US" w:eastAsia="zh-CN"/>
              </w:rPr>
              <w:tab/>
            </w:r>
            <w:r>
              <w:rPr>
                <w:rFonts w:hint="default" w:ascii="宋体" w:hAnsi="宋体"/>
                <w:szCs w:val="21"/>
                <w:lang w:val="en-US" w:eastAsia="zh-CN"/>
              </w:rPr>
              <w:tab/>
            </w:r>
            <w:r>
              <w:rPr>
                <w:rFonts w:hint="default" w:ascii="宋体" w:hAnsi="宋体"/>
                <w:szCs w:val="21"/>
                <w:lang w:val="en-US" w:eastAsia="zh-CN"/>
              </w:rPr>
              <w:tab/>
            </w:r>
            <w:r>
              <w:rPr>
                <w:rFonts w:hint="default" w:ascii="宋体" w:hAnsi="宋体"/>
                <w:szCs w:val="21"/>
                <w:lang w:val="en-US" w:eastAsia="zh-CN"/>
              </w:rPr>
              <w:tab/>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1、评审研发方案依据的标准、法律法规及协议等，对于沟槽型 MOS肖特基指标是否合理、有效、实用。</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2、评审研发原理和参数条件及选材等是否正确可行，能否指导研发工作的顺利实施。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3、评审方案所确定的产品结构是否满足工艺和产品性能要求。</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1、设计方案所依据的标准、法律法规及协议等，过滤技术指标是合理、有效、实用的。</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2、设计的原理和选择的参数条件及选材等是正确可行的，能指导设计开发工作的顺利实施。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3、产品的结构形式能满足产品性能要求，而且便于编写制造工艺。</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结论：设计开发输出评审通过，输出文件可按程序发放实施。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编制：樊太志   日期：2019.2.25    审核： 2019.2.25   批准： 张立付 </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default" w:ascii="宋体" w:hAnsi="宋体"/>
                <w:b/>
                <w:bCs w:val="0"/>
                <w:szCs w:val="21"/>
                <w:lang w:val="en-US" w:eastAsia="zh-CN"/>
              </w:rPr>
              <w:t>设 计 确 认 报 告</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产品型号： HQS060M060A</w:t>
            </w:r>
            <w:r>
              <w:rPr>
                <w:rFonts w:hint="default" w:ascii="宋体" w:hAnsi="宋体"/>
                <w:szCs w:val="21"/>
                <w:lang w:val="en-US" w:eastAsia="zh-CN"/>
              </w:rPr>
              <w:tab/>
            </w:r>
            <w:r>
              <w:rPr>
                <w:rFonts w:hint="default" w:ascii="宋体" w:hAnsi="宋体"/>
                <w:szCs w:val="21"/>
                <w:lang w:val="en-US" w:eastAsia="zh-CN"/>
              </w:rPr>
              <w:t>产品名称：沟槽型 MOS肖特基研发</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鉴定主持人：张立付</w:t>
            </w:r>
            <w:r>
              <w:rPr>
                <w:rFonts w:hint="default" w:ascii="宋体" w:hAnsi="宋体"/>
                <w:szCs w:val="21"/>
                <w:lang w:val="en-US" w:eastAsia="zh-CN"/>
              </w:rPr>
              <w:tab/>
            </w:r>
            <w:r>
              <w:rPr>
                <w:rFonts w:hint="default" w:ascii="宋体" w:hAnsi="宋体"/>
                <w:szCs w:val="21"/>
                <w:lang w:val="en-US" w:eastAsia="zh-CN"/>
              </w:rPr>
              <w:t>鉴定会议时间：2020.05.09</w:t>
            </w:r>
            <w:r>
              <w:rPr>
                <w:rFonts w:hint="default" w:ascii="宋体" w:hAnsi="宋体"/>
                <w:szCs w:val="21"/>
                <w:lang w:val="en-US" w:eastAsia="zh-CN"/>
              </w:rPr>
              <w:tab/>
            </w:r>
            <w:r>
              <w:rPr>
                <w:rFonts w:hint="default" w:ascii="宋体" w:hAnsi="宋体"/>
                <w:szCs w:val="21"/>
                <w:lang w:val="en-US" w:eastAsia="zh-CN"/>
              </w:rPr>
              <w:t>鉴定会议地点：会议室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鉴定过程及内容：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检查样品是否在性能、外观等质量上达到研发任务书规定的要求，审查技术文件是否符合有关标准规定，是否齐全、正确、统一，是否能指导生产；对产品技术质量水平的先进性做出评价.</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鉴定结论及建议：</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1、产品达到研发任务书及客户要求、标准。</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2、产品设计文件、工艺文件齐全、统一、正确，能正确指导生产。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3、具备产品定型的条件。</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鉴定人签名：</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鉴定人</w:t>
            </w:r>
            <w:r>
              <w:rPr>
                <w:rFonts w:hint="default" w:ascii="宋体" w:hAnsi="宋体"/>
                <w:szCs w:val="21"/>
                <w:lang w:val="en-US" w:eastAsia="zh-CN"/>
              </w:rPr>
              <w:tab/>
            </w:r>
            <w:r>
              <w:rPr>
                <w:rFonts w:hint="default" w:ascii="宋体" w:hAnsi="宋体"/>
                <w:szCs w:val="21"/>
                <w:lang w:val="en-US" w:eastAsia="zh-CN"/>
              </w:rPr>
              <w:t>部门/单位</w:t>
            </w:r>
            <w:r>
              <w:rPr>
                <w:rFonts w:hint="default" w:ascii="宋体" w:hAnsi="宋体"/>
                <w:szCs w:val="21"/>
                <w:lang w:val="en-US" w:eastAsia="zh-CN"/>
              </w:rPr>
              <w:tab/>
            </w:r>
            <w:r>
              <w:rPr>
                <w:rFonts w:hint="default" w:ascii="宋体" w:hAnsi="宋体"/>
                <w:szCs w:val="21"/>
                <w:lang w:val="en-US" w:eastAsia="zh-CN"/>
              </w:rPr>
              <w:t>职位</w:t>
            </w:r>
            <w:r>
              <w:rPr>
                <w:rFonts w:hint="default" w:ascii="宋体" w:hAnsi="宋体"/>
                <w:szCs w:val="21"/>
                <w:lang w:val="en-US" w:eastAsia="zh-CN"/>
              </w:rPr>
              <w:tab/>
            </w:r>
            <w:r>
              <w:rPr>
                <w:rFonts w:hint="default" w:ascii="宋体" w:hAnsi="宋体"/>
                <w:szCs w:val="21"/>
                <w:lang w:val="en-US" w:eastAsia="zh-CN"/>
              </w:rPr>
              <w:t>鉴定人</w:t>
            </w:r>
            <w:r>
              <w:rPr>
                <w:rFonts w:hint="default" w:ascii="宋体" w:hAnsi="宋体"/>
                <w:szCs w:val="21"/>
                <w:lang w:val="en-US" w:eastAsia="zh-CN"/>
              </w:rPr>
              <w:tab/>
            </w:r>
            <w:r>
              <w:rPr>
                <w:rFonts w:hint="default" w:ascii="宋体" w:hAnsi="宋体"/>
                <w:szCs w:val="21"/>
                <w:lang w:val="en-US" w:eastAsia="zh-CN"/>
              </w:rPr>
              <w:t>部门/单位</w:t>
            </w:r>
            <w:r>
              <w:rPr>
                <w:rFonts w:hint="default" w:ascii="宋体" w:hAnsi="宋体"/>
                <w:szCs w:val="21"/>
                <w:lang w:val="en-US" w:eastAsia="zh-CN"/>
              </w:rPr>
              <w:tab/>
            </w:r>
            <w:r>
              <w:rPr>
                <w:rFonts w:hint="default" w:ascii="宋体" w:hAnsi="宋体"/>
                <w:szCs w:val="21"/>
                <w:lang w:val="en-US" w:eastAsia="zh-CN"/>
              </w:rPr>
              <w:t>职位</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张立付</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总经理</w:t>
            </w:r>
            <w:r>
              <w:rPr>
                <w:rFonts w:hint="default" w:ascii="宋体" w:hAnsi="宋体"/>
                <w:szCs w:val="21"/>
                <w:lang w:val="en-US" w:eastAsia="zh-CN"/>
              </w:rPr>
              <w:tab/>
            </w:r>
            <w:r>
              <w:rPr>
                <w:rFonts w:hint="default" w:ascii="宋体" w:hAnsi="宋体"/>
                <w:szCs w:val="21"/>
                <w:lang w:val="en-US" w:eastAsia="zh-CN"/>
              </w:rPr>
              <w:t>朱丽伟</w:t>
            </w:r>
            <w:r>
              <w:rPr>
                <w:rFonts w:hint="default" w:ascii="宋体" w:hAnsi="宋体"/>
                <w:szCs w:val="21"/>
                <w:lang w:val="en-US" w:eastAsia="zh-CN"/>
              </w:rPr>
              <w:tab/>
            </w:r>
            <w:r>
              <w:rPr>
                <w:rFonts w:hint="default" w:ascii="宋体" w:hAnsi="宋体"/>
                <w:szCs w:val="21"/>
                <w:lang w:val="en-US" w:eastAsia="zh-CN"/>
              </w:rPr>
              <w:t>技术部</w:t>
            </w:r>
            <w:r>
              <w:rPr>
                <w:rFonts w:hint="default" w:ascii="宋体" w:hAnsi="宋体"/>
                <w:szCs w:val="21"/>
                <w:lang w:val="en-US" w:eastAsia="zh-CN"/>
              </w:rPr>
              <w:tab/>
            </w:r>
            <w:r>
              <w:rPr>
                <w:rFonts w:hint="default" w:ascii="宋体" w:hAnsi="宋体"/>
                <w:szCs w:val="21"/>
                <w:lang w:val="en-US" w:eastAsia="zh-CN"/>
              </w:rPr>
              <w:t>技术员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张宏强</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总工程师</w:t>
            </w:r>
            <w:r>
              <w:rPr>
                <w:rFonts w:hint="default" w:ascii="宋体" w:hAnsi="宋体"/>
                <w:szCs w:val="21"/>
                <w:lang w:val="en-US" w:eastAsia="zh-CN"/>
              </w:rPr>
              <w:tab/>
            </w:r>
            <w:r>
              <w:rPr>
                <w:rFonts w:hint="default" w:ascii="宋体" w:hAnsi="宋体"/>
                <w:szCs w:val="21"/>
                <w:lang w:val="en-US" w:eastAsia="zh-CN"/>
              </w:rPr>
              <w:t>董晨曦</w:t>
            </w:r>
            <w:r>
              <w:rPr>
                <w:rFonts w:hint="default" w:ascii="宋体" w:hAnsi="宋体"/>
                <w:szCs w:val="21"/>
                <w:lang w:val="en-US" w:eastAsia="zh-CN"/>
              </w:rPr>
              <w:tab/>
            </w:r>
            <w:r>
              <w:rPr>
                <w:rFonts w:hint="default" w:ascii="宋体" w:hAnsi="宋体"/>
                <w:szCs w:val="21"/>
                <w:lang w:val="en-US" w:eastAsia="zh-CN"/>
              </w:rPr>
              <w:t>销售部</w:t>
            </w:r>
            <w:r>
              <w:rPr>
                <w:rFonts w:hint="default" w:ascii="宋体" w:hAnsi="宋体"/>
                <w:szCs w:val="21"/>
                <w:lang w:val="en-US" w:eastAsia="zh-CN"/>
              </w:rPr>
              <w:tab/>
            </w:r>
            <w:r>
              <w:rPr>
                <w:rFonts w:hint="default" w:ascii="宋体" w:hAnsi="宋体"/>
                <w:szCs w:val="21"/>
                <w:lang w:val="en-US" w:eastAsia="zh-CN"/>
              </w:rPr>
              <w:t xml:space="preserve">业务员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董利彦 </w:t>
            </w:r>
            <w:r>
              <w:rPr>
                <w:rFonts w:hint="default" w:ascii="宋体" w:hAnsi="宋体"/>
                <w:szCs w:val="21"/>
                <w:lang w:val="en-US" w:eastAsia="zh-CN"/>
              </w:rPr>
              <w:tab/>
            </w:r>
            <w:r>
              <w:rPr>
                <w:rFonts w:hint="default" w:ascii="宋体" w:hAnsi="宋体"/>
                <w:szCs w:val="21"/>
                <w:lang w:val="en-US" w:eastAsia="zh-CN"/>
              </w:rPr>
              <w:t>综合部</w:t>
            </w:r>
            <w:r>
              <w:rPr>
                <w:rFonts w:hint="default" w:ascii="宋体" w:hAnsi="宋体"/>
                <w:szCs w:val="21"/>
                <w:lang w:val="en-US" w:eastAsia="zh-CN"/>
              </w:rPr>
              <w:tab/>
            </w:r>
            <w:r>
              <w:rPr>
                <w:rFonts w:hint="default" w:ascii="宋体" w:hAnsi="宋体"/>
                <w:szCs w:val="21"/>
                <w:lang w:val="en-US" w:eastAsia="zh-CN"/>
              </w:rPr>
              <w:t>经理</w:t>
            </w:r>
            <w:r>
              <w:rPr>
                <w:rFonts w:hint="default" w:ascii="宋体" w:hAnsi="宋体"/>
                <w:szCs w:val="21"/>
                <w:lang w:val="en-US" w:eastAsia="zh-CN"/>
              </w:rPr>
              <w:tab/>
            </w:r>
            <w:r>
              <w:rPr>
                <w:rFonts w:hint="default" w:ascii="宋体" w:hAnsi="宋体"/>
                <w:szCs w:val="21"/>
                <w:lang w:val="en-US" w:eastAsia="zh-CN"/>
              </w:rPr>
              <w:tab/>
            </w:r>
            <w:r>
              <w:rPr>
                <w:rFonts w:hint="default" w:ascii="宋体" w:hAnsi="宋体"/>
                <w:szCs w:val="21"/>
                <w:lang w:val="en-US" w:eastAsia="zh-CN"/>
              </w:rPr>
              <w:tab/>
            </w:r>
          </w:p>
          <w:p>
            <w:pPr>
              <w:pStyle w:val="11"/>
              <w:numPr>
                <w:ilvl w:val="0"/>
                <w:numId w:val="0"/>
              </w:numPr>
              <w:rPr>
                <w:rFonts w:hint="default" w:ascii="宋体" w:hAnsi="宋体"/>
                <w:szCs w:val="21"/>
                <w:lang w:val="en-US" w:eastAsia="zh-CN"/>
              </w:rPr>
            </w:pPr>
            <w:r>
              <w:rPr>
                <w:rFonts w:hint="default" w:ascii="宋体" w:hAnsi="宋体"/>
                <w:szCs w:val="21"/>
                <w:lang w:val="en-US" w:eastAsia="zh-CN"/>
              </w:rPr>
              <w:t>编制/日期：2020-05-09</w:t>
            </w:r>
            <w:r>
              <w:rPr>
                <w:rFonts w:hint="default" w:ascii="宋体" w:hAnsi="宋体"/>
                <w:szCs w:val="21"/>
                <w:lang w:val="en-US" w:eastAsia="zh-CN"/>
              </w:rPr>
              <w:tab/>
            </w:r>
            <w:r>
              <w:rPr>
                <w:rFonts w:hint="default" w:ascii="宋体" w:hAnsi="宋体"/>
                <w:szCs w:val="21"/>
                <w:lang w:val="en-US" w:eastAsia="zh-CN"/>
              </w:rPr>
              <w:t>审核/日期：</w:t>
            </w:r>
            <w:r>
              <w:rPr>
                <w:rFonts w:hint="default" w:ascii="宋体" w:hAnsi="宋体"/>
                <w:szCs w:val="21"/>
                <w:lang w:val="en-US" w:eastAsia="zh-CN"/>
              </w:rPr>
              <w:tab/>
            </w:r>
            <w:r>
              <w:rPr>
                <w:rFonts w:hint="default" w:ascii="宋体" w:hAnsi="宋体"/>
                <w:szCs w:val="21"/>
                <w:lang w:val="en-US" w:eastAsia="zh-CN"/>
              </w:rPr>
              <w:t>批准/日期：</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鉴定结论中改进措施的验证情况：</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无改进措施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验证人：   张立付  2020.5.9                 </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default" w:ascii="宋体" w:hAnsi="宋体"/>
                <w:b/>
                <w:bCs w:val="0"/>
                <w:szCs w:val="21"/>
                <w:lang w:val="en-US" w:eastAsia="zh-CN"/>
              </w:rPr>
              <w:t>设计验证报告</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项目名称</w:t>
            </w:r>
            <w:r>
              <w:rPr>
                <w:rFonts w:hint="default" w:ascii="宋体" w:hAnsi="宋体"/>
                <w:szCs w:val="21"/>
                <w:lang w:val="en-US" w:eastAsia="zh-CN"/>
              </w:rPr>
              <w:tab/>
            </w:r>
            <w:r>
              <w:rPr>
                <w:rFonts w:hint="default" w:ascii="宋体" w:hAnsi="宋体"/>
                <w:szCs w:val="21"/>
                <w:lang w:val="en-US" w:eastAsia="zh-CN"/>
              </w:rPr>
              <w:t>沟槽型 MOS肖特基研发</w:t>
            </w:r>
            <w:r>
              <w:rPr>
                <w:rFonts w:hint="default" w:ascii="宋体" w:hAnsi="宋体"/>
                <w:szCs w:val="21"/>
                <w:lang w:val="en-US" w:eastAsia="zh-CN"/>
              </w:rPr>
              <w:tab/>
            </w:r>
            <w:r>
              <w:rPr>
                <w:rFonts w:hint="default" w:ascii="宋体" w:hAnsi="宋体"/>
                <w:szCs w:val="21"/>
                <w:lang w:val="en-US" w:eastAsia="zh-CN"/>
              </w:rPr>
              <w:t>阶段名称</w:t>
            </w:r>
            <w:r>
              <w:rPr>
                <w:rFonts w:hint="default" w:ascii="宋体" w:hAnsi="宋体"/>
                <w:szCs w:val="21"/>
                <w:lang w:val="en-US" w:eastAsia="zh-CN"/>
              </w:rPr>
              <w:tab/>
            </w:r>
            <w:r>
              <w:rPr>
                <w:rFonts w:hint="default" w:ascii="宋体" w:hAnsi="宋体"/>
                <w:szCs w:val="21"/>
                <w:lang w:val="en-US" w:eastAsia="zh-CN"/>
              </w:rPr>
              <w:t>设计验证</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项目负责人</w:t>
            </w:r>
            <w:r>
              <w:rPr>
                <w:rFonts w:hint="default" w:ascii="宋体" w:hAnsi="宋体"/>
                <w:szCs w:val="21"/>
                <w:lang w:val="en-US" w:eastAsia="zh-CN"/>
              </w:rPr>
              <w:tab/>
            </w:r>
            <w:r>
              <w:rPr>
                <w:rFonts w:hint="default" w:ascii="宋体" w:hAnsi="宋体"/>
                <w:szCs w:val="21"/>
                <w:lang w:val="en-US" w:eastAsia="zh-CN"/>
              </w:rPr>
              <w:t>张宏强</w:t>
            </w:r>
            <w:r>
              <w:rPr>
                <w:rFonts w:hint="default" w:ascii="宋体" w:hAnsi="宋体"/>
                <w:szCs w:val="21"/>
                <w:lang w:val="en-US" w:eastAsia="zh-CN"/>
              </w:rPr>
              <w:tab/>
            </w:r>
            <w:r>
              <w:rPr>
                <w:rFonts w:hint="default" w:ascii="宋体" w:hAnsi="宋体"/>
                <w:szCs w:val="21"/>
                <w:lang w:val="en-US" w:eastAsia="zh-CN"/>
              </w:rPr>
              <w:t>主持部门</w:t>
            </w:r>
            <w:r>
              <w:rPr>
                <w:rFonts w:hint="default" w:ascii="宋体" w:hAnsi="宋体"/>
                <w:szCs w:val="21"/>
                <w:lang w:val="en-US" w:eastAsia="zh-CN"/>
              </w:rPr>
              <w:tab/>
            </w:r>
            <w:r>
              <w:rPr>
                <w:rFonts w:hint="default" w:ascii="宋体" w:hAnsi="宋体"/>
                <w:szCs w:val="21"/>
                <w:lang w:val="en-US" w:eastAsia="zh-CN"/>
              </w:rPr>
              <w:t>技术部</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验证方式</w:t>
            </w:r>
            <w:r>
              <w:rPr>
                <w:rFonts w:hint="default" w:ascii="宋体" w:hAnsi="宋体"/>
                <w:szCs w:val="21"/>
                <w:lang w:val="en-US" w:eastAsia="zh-CN"/>
              </w:rPr>
              <w:tab/>
            </w:r>
            <w:r>
              <w:rPr>
                <w:rFonts w:hint="default" w:ascii="宋体" w:hAnsi="宋体"/>
                <w:szCs w:val="21"/>
                <w:lang w:val="en-US" w:eastAsia="zh-CN"/>
              </w:rPr>
              <w:t>评价+样品测试</w:t>
            </w:r>
            <w:r>
              <w:rPr>
                <w:rFonts w:hint="default" w:ascii="宋体" w:hAnsi="宋体"/>
                <w:szCs w:val="21"/>
                <w:lang w:val="en-US" w:eastAsia="zh-CN"/>
              </w:rPr>
              <w:tab/>
            </w:r>
            <w:r>
              <w:rPr>
                <w:rFonts w:hint="default" w:ascii="宋体" w:hAnsi="宋体"/>
                <w:szCs w:val="21"/>
                <w:lang w:val="en-US" w:eastAsia="zh-CN"/>
              </w:rPr>
              <w:t>验证日期</w:t>
            </w:r>
            <w:r>
              <w:rPr>
                <w:rFonts w:hint="default" w:ascii="宋体" w:hAnsi="宋体"/>
                <w:szCs w:val="21"/>
                <w:lang w:val="en-US" w:eastAsia="zh-CN"/>
              </w:rPr>
              <w:tab/>
            </w:r>
            <w:r>
              <w:rPr>
                <w:rFonts w:hint="default" w:ascii="宋体" w:hAnsi="宋体"/>
                <w:szCs w:val="21"/>
                <w:lang w:val="en-US" w:eastAsia="zh-CN"/>
              </w:rPr>
              <w:t>2020年 5月10日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序号</w:t>
            </w:r>
            <w:r>
              <w:rPr>
                <w:rFonts w:hint="default" w:ascii="宋体" w:hAnsi="宋体"/>
                <w:szCs w:val="21"/>
                <w:lang w:val="en-US" w:eastAsia="zh-CN"/>
              </w:rPr>
              <w:tab/>
            </w:r>
            <w:r>
              <w:rPr>
                <w:rFonts w:hint="default" w:ascii="宋体" w:hAnsi="宋体"/>
                <w:szCs w:val="21"/>
                <w:lang w:val="en-US" w:eastAsia="zh-CN"/>
              </w:rPr>
              <w:t>设计开发输入要求</w:t>
            </w:r>
            <w:r>
              <w:rPr>
                <w:rFonts w:hint="default" w:ascii="宋体" w:hAnsi="宋体"/>
                <w:szCs w:val="21"/>
                <w:lang w:val="en-US" w:eastAsia="zh-CN"/>
              </w:rPr>
              <w:tab/>
            </w:r>
            <w:r>
              <w:rPr>
                <w:rFonts w:hint="default" w:ascii="宋体" w:hAnsi="宋体"/>
                <w:szCs w:val="21"/>
                <w:lang w:val="en-US" w:eastAsia="zh-CN"/>
              </w:rPr>
              <w:t>测试结果</w:t>
            </w:r>
            <w:r>
              <w:rPr>
                <w:rFonts w:hint="default" w:ascii="宋体" w:hAnsi="宋体"/>
                <w:szCs w:val="21"/>
                <w:lang w:val="en-US" w:eastAsia="zh-CN"/>
              </w:rPr>
              <w:tab/>
            </w:r>
            <w:r>
              <w:rPr>
                <w:rFonts w:hint="default" w:ascii="宋体" w:hAnsi="宋体"/>
                <w:szCs w:val="21"/>
                <w:lang w:val="en-US" w:eastAsia="zh-CN"/>
              </w:rPr>
              <w:t>判定</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w:t>
            </w:r>
            <w:r>
              <w:rPr>
                <w:rFonts w:hint="default" w:ascii="宋体" w:hAnsi="宋体"/>
                <w:szCs w:val="21"/>
                <w:lang w:val="en-US" w:eastAsia="zh-CN"/>
              </w:rPr>
              <w:tab/>
            </w:r>
            <w:r>
              <w:rPr>
                <w:rFonts w:hint="default" w:ascii="宋体" w:hAnsi="宋体"/>
                <w:szCs w:val="21"/>
                <w:lang w:val="en-US" w:eastAsia="zh-CN"/>
              </w:rPr>
              <w:t>1、VB&gt;60V</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2、VF@3A&lt;0.49V</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3、VF@5A&lt;0.58V</w:t>
            </w:r>
          </w:p>
          <w:p>
            <w:pPr>
              <w:pStyle w:val="11"/>
              <w:numPr>
                <w:ilvl w:val="0"/>
                <w:numId w:val="0"/>
              </w:numPr>
              <w:rPr>
                <w:rFonts w:hint="default" w:ascii="宋体" w:hAnsi="宋体"/>
                <w:szCs w:val="21"/>
                <w:lang w:val="en-US" w:eastAsia="zh-CN"/>
              </w:rPr>
            </w:pPr>
            <w:r>
              <w:rPr>
                <w:rFonts w:hint="default" w:ascii="宋体" w:hAnsi="宋体"/>
                <w:szCs w:val="21"/>
                <w:lang w:val="en-US" w:eastAsia="zh-CN"/>
              </w:rPr>
              <w:t>4、IR@60V&lt;100Ua</w:t>
            </w:r>
          </w:p>
          <w:p>
            <w:pPr>
              <w:pStyle w:val="11"/>
              <w:numPr>
                <w:ilvl w:val="0"/>
                <w:numId w:val="0"/>
              </w:numPr>
              <w:rPr>
                <w:rFonts w:hint="default" w:ascii="宋体" w:hAnsi="宋体"/>
                <w:szCs w:val="21"/>
                <w:lang w:val="en-US" w:eastAsia="zh-CN"/>
              </w:rPr>
            </w:pPr>
            <w:r>
              <w:rPr>
                <w:rFonts w:hint="default" w:ascii="宋体" w:hAnsi="宋体"/>
                <w:szCs w:val="21"/>
                <w:lang w:val="en-US" w:eastAsia="zh-CN"/>
              </w:rPr>
              <w:t>5、工作温度：-50℃- 150℃</w:t>
            </w:r>
          </w:p>
          <w:p>
            <w:pPr>
              <w:pStyle w:val="11"/>
              <w:numPr>
                <w:ilvl w:val="0"/>
                <w:numId w:val="0"/>
              </w:numPr>
              <w:rPr>
                <w:rFonts w:hint="default" w:ascii="宋体" w:hAnsi="宋体"/>
                <w:szCs w:val="21"/>
                <w:lang w:val="en-US" w:eastAsia="zh-CN"/>
              </w:rPr>
            </w:pPr>
            <w:r>
              <w:rPr>
                <w:rFonts w:hint="default" w:ascii="宋体" w:hAnsi="宋体"/>
                <w:szCs w:val="21"/>
                <w:lang w:val="en-US" w:eastAsia="zh-CN"/>
              </w:rPr>
              <w:tab/>
            </w:r>
            <w:r>
              <w:rPr>
                <w:rFonts w:hint="default" w:ascii="宋体" w:hAnsi="宋体"/>
                <w:szCs w:val="21"/>
                <w:lang w:val="en-US" w:eastAsia="zh-CN"/>
              </w:rPr>
              <w:t>经评价符合要求</w:t>
            </w:r>
            <w:r>
              <w:rPr>
                <w:rFonts w:hint="default" w:ascii="宋体" w:hAnsi="宋体"/>
                <w:szCs w:val="21"/>
                <w:lang w:val="en-US" w:eastAsia="zh-CN"/>
              </w:rPr>
              <w:tab/>
            </w:r>
            <w:r>
              <w:rPr>
                <w:rFonts w:hint="default" w:ascii="宋体" w:hAnsi="宋体"/>
                <w:szCs w:val="21"/>
                <w:lang w:val="en-US" w:eastAsia="zh-CN"/>
              </w:rPr>
              <w:t>通过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w:t>
            </w:r>
            <w:r>
              <w:rPr>
                <w:rFonts w:hint="default" w:ascii="宋体" w:hAnsi="宋体"/>
                <w:szCs w:val="21"/>
                <w:lang w:val="en-US" w:eastAsia="zh-CN"/>
              </w:rPr>
              <w:tab/>
            </w:r>
            <w:r>
              <w:rPr>
                <w:rFonts w:hint="default" w:ascii="宋体" w:hAnsi="宋体"/>
                <w:szCs w:val="21"/>
                <w:lang w:val="en-US" w:eastAsia="zh-CN"/>
              </w:rPr>
              <w:t>进度要求：2020年5月</w:t>
            </w:r>
            <w:r>
              <w:rPr>
                <w:rFonts w:hint="default" w:ascii="宋体" w:hAnsi="宋体"/>
                <w:szCs w:val="21"/>
                <w:lang w:val="en-US" w:eastAsia="zh-CN"/>
              </w:rPr>
              <w:tab/>
            </w:r>
            <w:r>
              <w:rPr>
                <w:rFonts w:hint="default" w:ascii="宋体" w:hAnsi="宋体"/>
                <w:szCs w:val="21"/>
                <w:lang w:val="en-US" w:eastAsia="zh-CN"/>
              </w:rPr>
              <w:t>目前样品测试已通过，2020年5月初前可以完成</w:t>
            </w:r>
            <w:r>
              <w:rPr>
                <w:rFonts w:hint="default" w:ascii="宋体" w:hAnsi="宋体"/>
                <w:szCs w:val="21"/>
                <w:lang w:val="en-US" w:eastAsia="zh-CN"/>
              </w:rPr>
              <w:tab/>
            </w:r>
            <w:r>
              <w:rPr>
                <w:rFonts w:hint="default" w:ascii="宋体" w:hAnsi="宋体"/>
                <w:szCs w:val="21"/>
                <w:lang w:val="en-US" w:eastAsia="zh-CN"/>
              </w:rPr>
              <w:t>通过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w:t>
            </w:r>
            <w:r>
              <w:rPr>
                <w:rFonts w:hint="default" w:ascii="宋体" w:hAnsi="宋体"/>
                <w:szCs w:val="21"/>
                <w:lang w:val="en-US" w:eastAsia="zh-CN"/>
              </w:rPr>
              <w:tab/>
            </w:r>
            <w:r>
              <w:rPr>
                <w:rFonts w:hint="default" w:ascii="宋体" w:hAnsi="宋体"/>
                <w:szCs w:val="21"/>
                <w:lang w:val="en-US" w:eastAsia="zh-CN"/>
              </w:rPr>
              <w:t>产品功能</w:t>
            </w:r>
            <w:r>
              <w:rPr>
                <w:rFonts w:hint="default" w:ascii="宋体" w:hAnsi="宋体"/>
                <w:szCs w:val="21"/>
                <w:lang w:val="en-US" w:eastAsia="zh-CN"/>
              </w:rPr>
              <w:tab/>
            </w:r>
            <w:r>
              <w:rPr>
                <w:rFonts w:hint="default" w:ascii="宋体" w:hAnsi="宋体"/>
                <w:szCs w:val="21"/>
                <w:lang w:val="en-US" w:eastAsia="zh-CN"/>
              </w:rPr>
              <w:t>见产品说明书</w:t>
            </w:r>
            <w:r>
              <w:rPr>
                <w:rFonts w:hint="default" w:ascii="宋体" w:hAnsi="宋体"/>
                <w:szCs w:val="21"/>
                <w:lang w:val="en-US" w:eastAsia="zh-CN"/>
              </w:rPr>
              <w:tab/>
            </w:r>
            <w:r>
              <w:rPr>
                <w:rFonts w:hint="default" w:ascii="宋体" w:hAnsi="宋体"/>
                <w:szCs w:val="21"/>
                <w:lang w:val="en-US" w:eastAsia="zh-CN"/>
              </w:rPr>
              <w:t>通过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针对输入要求的各项试验/及检测报告内容摘要及其结论：合格</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设计验证结论：验证通过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批准： 张立付  2020.5.10                    </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设计输出：</w:t>
            </w:r>
          </w:p>
          <w:p>
            <w:pPr>
              <w:pStyle w:val="11"/>
              <w:numPr>
                <w:ilvl w:val="0"/>
                <w:numId w:val="0"/>
              </w:numPr>
              <w:rPr>
                <w:rFonts w:hint="eastAsia" w:ascii="宋体" w:hAnsi="宋体"/>
                <w:szCs w:val="21"/>
                <w:lang w:val="en-US" w:eastAsia="zh-CN"/>
              </w:rPr>
            </w:pPr>
            <w:r>
              <w:rPr>
                <w:rFonts w:hint="eastAsia" w:ascii="宋体" w:hAnsi="宋体"/>
                <w:szCs w:val="21"/>
                <w:lang w:val="en-US" w:eastAsia="zh-CN"/>
              </w:rPr>
              <w:t>芯片输出有：</w:t>
            </w:r>
          </w:p>
          <w:p>
            <w:pPr>
              <w:pStyle w:val="11"/>
              <w:numPr>
                <w:ilvl w:val="0"/>
                <w:numId w:val="0"/>
              </w:numPr>
              <w:rPr>
                <w:rFonts w:hint="default" w:ascii="宋体" w:hAnsi="宋体"/>
                <w:szCs w:val="21"/>
                <w:lang w:val="en-US" w:eastAsia="zh-CN"/>
              </w:rPr>
            </w:pPr>
            <w:r>
              <w:rPr>
                <w:rFonts w:hint="eastAsia" w:ascii="宋体" w:hAnsi="宋体"/>
                <w:szCs w:val="21"/>
                <w:lang w:val="en-US" w:eastAsia="zh-CN"/>
              </w:rPr>
              <w:t>Die Size、Wafer size、Scribe Line Size、Wafer Thickness、工艺文件、设计规范</w:t>
            </w:r>
          </w:p>
          <w:p>
            <w:pPr>
              <w:pStyle w:val="11"/>
              <w:numPr>
                <w:ilvl w:val="0"/>
                <w:numId w:val="0"/>
              </w:numPr>
              <w:rPr>
                <w:rFonts w:hint="default" w:ascii="宋体" w:hAnsi="宋体"/>
                <w:szCs w:val="21"/>
                <w:lang w:val="en-US" w:eastAsia="zh-CN"/>
              </w:rPr>
            </w:pPr>
            <w:r>
              <w:drawing>
                <wp:inline distT="0" distB="0" distL="114300" distR="114300">
                  <wp:extent cx="2362200" cy="2586355"/>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362200" cy="2586355"/>
                          </a:xfrm>
                          <a:prstGeom prst="rect">
                            <a:avLst/>
                          </a:prstGeom>
                          <a:noFill/>
                          <a:ln>
                            <a:noFill/>
                          </a:ln>
                        </pic:spPr>
                      </pic:pic>
                    </a:graphicData>
                  </a:graphic>
                </wp:inline>
              </w:drawing>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2"/>
              </w:numPr>
              <w:rPr>
                <w:rFonts w:hint="eastAsia" w:ascii="宋体" w:hAnsi="宋体"/>
                <w:b/>
                <w:bCs w:val="0"/>
                <w:sz w:val="28"/>
                <w:szCs w:val="28"/>
              </w:rPr>
            </w:pPr>
            <w:r>
              <w:rPr>
                <w:rFonts w:hint="eastAsia" w:ascii="宋体" w:hAnsi="宋体"/>
                <w:b/>
                <w:bCs w:val="0"/>
                <w:sz w:val="28"/>
                <w:szCs w:val="28"/>
              </w:rPr>
              <w:t>电子元器件的设计开发</w:t>
            </w:r>
          </w:p>
          <w:p>
            <w:pPr>
              <w:pStyle w:val="11"/>
              <w:numPr>
                <w:ilvl w:val="0"/>
                <w:numId w:val="0"/>
              </w:numPr>
              <w:rPr>
                <w:rFonts w:hint="eastAsia"/>
                <w:sz w:val="21"/>
                <w:szCs w:val="21"/>
                <w:lang w:val="en-US" w:eastAsia="zh-CN"/>
              </w:rPr>
            </w:pPr>
            <w:r>
              <w:rPr>
                <w:rFonts w:hint="eastAsia" w:ascii="宋体" w:hAnsi="宋体"/>
                <w:szCs w:val="21"/>
                <w:lang w:val="en-US" w:eastAsia="zh-CN"/>
              </w:rPr>
              <w:t>提供</w:t>
            </w:r>
            <w:r>
              <w:rPr>
                <w:rFonts w:hint="eastAsia"/>
                <w:sz w:val="21"/>
                <w:szCs w:val="21"/>
              </w:rPr>
              <w:t>VMOS管功率模块研发</w:t>
            </w:r>
            <w:r>
              <w:rPr>
                <w:rFonts w:hint="eastAsia"/>
                <w:sz w:val="21"/>
                <w:szCs w:val="21"/>
                <w:lang w:val="en-US" w:eastAsia="zh-CN"/>
              </w:rPr>
              <w:t>设计一份</w:t>
            </w:r>
          </w:p>
          <w:p>
            <w:pPr>
              <w:pStyle w:val="11"/>
              <w:numPr>
                <w:ilvl w:val="0"/>
                <w:numId w:val="0"/>
              </w:numPr>
              <w:rPr>
                <w:rFonts w:hint="default"/>
                <w:sz w:val="21"/>
                <w:szCs w:val="21"/>
                <w:lang w:val="en-US" w:eastAsia="zh-CN"/>
              </w:rPr>
            </w:pPr>
          </w:p>
          <w:p>
            <w:pPr>
              <w:pStyle w:val="11"/>
              <w:numPr>
                <w:ilvl w:val="0"/>
                <w:numId w:val="0"/>
              </w:numPr>
              <w:rPr>
                <w:rFonts w:hint="default"/>
                <w:b/>
                <w:bCs w:val="0"/>
                <w:sz w:val="21"/>
                <w:szCs w:val="21"/>
                <w:lang w:val="en-US" w:eastAsia="zh-CN"/>
              </w:rPr>
            </w:pPr>
            <w:r>
              <w:rPr>
                <w:rFonts w:hint="default"/>
                <w:b/>
                <w:bCs w:val="0"/>
                <w:sz w:val="21"/>
                <w:szCs w:val="21"/>
                <w:lang w:val="en-US" w:eastAsia="zh-CN"/>
              </w:rPr>
              <w:t>研发计划任务书</w:t>
            </w:r>
          </w:p>
          <w:p>
            <w:pPr>
              <w:pStyle w:val="11"/>
              <w:numPr>
                <w:ilvl w:val="0"/>
                <w:numId w:val="0"/>
              </w:numPr>
              <w:rPr>
                <w:rFonts w:hint="default"/>
                <w:sz w:val="21"/>
                <w:szCs w:val="21"/>
                <w:lang w:val="en-US" w:eastAsia="zh-CN"/>
              </w:rPr>
            </w:pPr>
            <w:r>
              <w:rPr>
                <w:rFonts w:hint="default"/>
                <w:sz w:val="21"/>
                <w:szCs w:val="21"/>
                <w:lang w:val="en-US" w:eastAsia="zh-CN"/>
              </w:rPr>
              <w:t xml:space="preserve">编号：2020-03-30-ZH-KLC7                                      </w:t>
            </w:r>
          </w:p>
          <w:p>
            <w:pPr>
              <w:pStyle w:val="11"/>
              <w:numPr>
                <w:ilvl w:val="0"/>
                <w:numId w:val="0"/>
              </w:numPr>
              <w:rPr>
                <w:rFonts w:hint="default"/>
                <w:sz w:val="21"/>
                <w:szCs w:val="21"/>
                <w:lang w:val="en-US" w:eastAsia="zh-CN"/>
              </w:rPr>
            </w:pPr>
            <w:r>
              <w:rPr>
                <w:rFonts w:hint="default"/>
                <w:sz w:val="21"/>
                <w:szCs w:val="21"/>
                <w:lang w:val="en-US" w:eastAsia="zh-CN"/>
              </w:rPr>
              <w:t>项目名称</w:t>
            </w:r>
            <w:r>
              <w:rPr>
                <w:rFonts w:hint="default"/>
                <w:sz w:val="21"/>
                <w:szCs w:val="21"/>
                <w:lang w:val="en-US" w:eastAsia="zh-CN"/>
              </w:rPr>
              <w:tab/>
            </w:r>
            <w:r>
              <w:rPr>
                <w:rFonts w:hint="default"/>
                <w:sz w:val="21"/>
                <w:szCs w:val="21"/>
                <w:lang w:val="en-US" w:eastAsia="zh-CN"/>
              </w:rPr>
              <w:t>VMOS管功率模块研发</w:t>
            </w:r>
            <w:r>
              <w:rPr>
                <w:rFonts w:hint="default"/>
                <w:sz w:val="21"/>
                <w:szCs w:val="21"/>
                <w:lang w:val="en-US" w:eastAsia="zh-CN"/>
              </w:rPr>
              <w:tab/>
            </w:r>
            <w:r>
              <w:rPr>
                <w:rFonts w:hint="default"/>
                <w:sz w:val="21"/>
                <w:szCs w:val="21"/>
                <w:lang w:val="en-US" w:eastAsia="zh-CN"/>
              </w:rPr>
              <w:t>起止日期</w:t>
            </w:r>
            <w:r>
              <w:rPr>
                <w:rFonts w:hint="default"/>
                <w:sz w:val="21"/>
                <w:szCs w:val="21"/>
                <w:lang w:val="en-US" w:eastAsia="zh-CN"/>
              </w:rPr>
              <w:tab/>
            </w:r>
            <w:r>
              <w:rPr>
                <w:rFonts w:hint="default"/>
                <w:sz w:val="21"/>
                <w:szCs w:val="21"/>
                <w:lang w:val="en-US" w:eastAsia="zh-CN"/>
              </w:rPr>
              <w:t>2020.03.30-2020.12.30</w:t>
            </w:r>
          </w:p>
          <w:p>
            <w:pPr>
              <w:pStyle w:val="11"/>
              <w:numPr>
                <w:ilvl w:val="0"/>
                <w:numId w:val="0"/>
              </w:numPr>
              <w:rPr>
                <w:rFonts w:hint="default"/>
                <w:sz w:val="21"/>
                <w:szCs w:val="21"/>
                <w:lang w:val="en-US" w:eastAsia="zh-CN"/>
              </w:rPr>
            </w:pPr>
            <w:r>
              <w:rPr>
                <w:rFonts w:hint="default"/>
                <w:sz w:val="21"/>
                <w:szCs w:val="21"/>
                <w:lang w:val="en-US" w:eastAsia="zh-CN"/>
              </w:rPr>
              <w:t>型号规格</w:t>
            </w:r>
            <w:r>
              <w:rPr>
                <w:rFonts w:hint="default"/>
                <w:sz w:val="21"/>
                <w:szCs w:val="21"/>
                <w:lang w:val="en-US" w:eastAsia="zh-CN"/>
              </w:rPr>
              <w:tab/>
            </w:r>
            <w:r>
              <w:rPr>
                <w:rFonts w:hint="default"/>
                <w:sz w:val="21"/>
                <w:szCs w:val="21"/>
                <w:lang w:val="en-US" w:eastAsia="zh-CN"/>
              </w:rPr>
              <w:t>SHMK150N</w:t>
            </w:r>
            <w:r>
              <w:rPr>
                <w:rFonts w:hint="default"/>
                <w:sz w:val="21"/>
                <w:szCs w:val="21"/>
                <w:lang w:val="en-US" w:eastAsia="zh-CN"/>
              </w:rPr>
              <w:tab/>
            </w:r>
            <w:r>
              <w:rPr>
                <w:rFonts w:hint="default"/>
                <w:sz w:val="21"/>
                <w:szCs w:val="21"/>
                <w:lang w:val="en-US" w:eastAsia="zh-CN"/>
              </w:rPr>
              <w:t>预算费用</w:t>
            </w:r>
            <w:r>
              <w:rPr>
                <w:rFonts w:hint="default"/>
                <w:sz w:val="21"/>
                <w:szCs w:val="21"/>
                <w:lang w:val="en-US" w:eastAsia="zh-CN"/>
              </w:rPr>
              <w:tab/>
            </w:r>
          </w:p>
          <w:p>
            <w:pPr>
              <w:pStyle w:val="11"/>
              <w:numPr>
                <w:ilvl w:val="0"/>
                <w:numId w:val="0"/>
              </w:numPr>
              <w:rPr>
                <w:rFonts w:hint="default"/>
                <w:sz w:val="21"/>
                <w:szCs w:val="21"/>
                <w:lang w:val="en-US" w:eastAsia="zh-CN"/>
              </w:rPr>
            </w:pPr>
            <w:r>
              <w:rPr>
                <w:rFonts w:hint="default"/>
                <w:sz w:val="21"/>
                <w:szCs w:val="21"/>
                <w:lang w:val="en-US" w:eastAsia="zh-CN"/>
              </w:rPr>
              <w:t>依据的标准、法律法规及技术协议的主要内容：</w:t>
            </w:r>
          </w:p>
          <w:p>
            <w:pPr>
              <w:pStyle w:val="11"/>
              <w:numPr>
                <w:ilvl w:val="0"/>
                <w:numId w:val="0"/>
              </w:numPr>
              <w:rPr>
                <w:rFonts w:hint="default"/>
                <w:sz w:val="21"/>
                <w:szCs w:val="21"/>
                <w:lang w:val="en-US" w:eastAsia="zh-CN"/>
              </w:rPr>
            </w:pPr>
          </w:p>
          <w:p>
            <w:pPr>
              <w:pStyle w:val="11"/>
              <w:numPr>
                <w:ilvl w:val="0"/>
                <w:numId w:val="0"/>
              </w:numPr>
              <w:rPr>
                <w:rFonts w:hint="default"/>
                <w:sz w:val="21"/>
                <w:szCs w:val="21"/>
                <w:lang w:val="en-US" w:eastAsia="zh-CN"/>
              </w:rPr>
            </w:pPr>
            <w:r>
              <w:rPr>
                <w:rFonts w:hint="default"/>
                <w:sz w:val="21"/>
                <w:szCs w:val="21"/>
                <w:lang w:val="en-US" w:eastAsia="zh-CN"/>
              </w:rPr>
              <w:t>GJB 2438B-2017混合集成电路通用规范</w:t>
            </w:r>
          </w:p>
          <w:p>
            <w:pPr>
              <w:pStyle w:val="11"/>
              <w:numPr>
                <w:ilvl w:val="0"/>
                <w:numId w:val="0"/>
              </w:numPr>
              <w:rPr>
                <w:rFonts w:hint="default"/>
                <w:sz w:val="21"/>
                <w:szCs w:val="21"/>
                <w:lang w:val="en-US" w:eastAsia="zh-CN"/>
              </w:rPr>
            </w:pPr>
            <w:r>
              <w:rPr>
                <w:rFonts w:hint="default"/>
                <w:sz w:val="21"/>
                <w:szCs w:val="21"/>
                <w:lang w:val="en-US" w:eastAsia="zh-CN"/>
              </w:rPr>
              <w:t>GJB 33A-1997 半导体分立器件 总规范</w:t>
            </w:r>
          </w:p>
          <w:p>
            <w:pPr>
              <w:pStyle w:val="11"/>
              <w:numPr>
                <w:ilvl w:val="0"/>
                <w:numId w:val="0"/>
              </w:numPr>
              <w:rPr>
                <w:rFonts w:hint="default"/>
                <w:sz w:val="21"/>
                <w:szCs w:val="21"/>
                <w:lang w:val="en-US" w:eastAsia="zh-CN"/>
              </w:rPr>
            </w:pPr>
            <w:r>
              <w:rPr>
                <w:rFonts w:hint="default"/>
                <w:sz w:val="21"/>
                <w:szCs w:val="21"/>
                <w:lang w:val="en-US" w:eastAsia="zh-CN"/>
              </w:rPr>
              <w:t>GJB-128A，方法2072（三极管），方法2073（二极管）</w:t>
            </w:r>
          </w:p>
          <w:p>
            <w:pPr>
              <w:pStyle w:val="11"/>
              <w:numPr>
                <w:ilvl w:val="0"/>
                <w:numId w:val="0"/>
              </w:numPr>
              <w:rPr>
                <w:rFonts w:hint="default"/>
                <w:sz w:val="21"/>
                <w:szCs w:val="21"/>
                <w:lang w:val="en-US" w:eastAsia="zh-CN"/>
              </w:rPr>
            </w:pPr>
          </w:p>
          <w:p>
            <w:pPr>
              <w:pStyle w:val="11"/>
              <w:numPr>
                <w:ilvl w:val="0"/>
                <w:numId w:val="0"/>
              </w:numPr>
              <w:rPr>
                <w:rFonts w:hint="default"/>
                <w:sz w:val="21"/>
                <w:szCs w:val="21"/>
                <w:lang w:val="en-US" w:eastAsia="zh-CN"/>
              </w:rPr>
            </w:pPr>
            <w:r>
              <w:rPr>
                <w:rFonts w:hint="default"/>
                <w:sz w:val="21"/>
                <w:szCs w:val="21"/>
                <w:lang w:val="en-US" w:eastAsia="zh-CN"/>
              </w:rPr>
              <w:t>设计内容（包括产品主要功能、性能、技术指标、主要结构等）</w:t>
            </w:r>
          </w:p>
          <w:p>
            <w:pPr>
              <w:pStyle w:val="11"/>
              <w:numPr>
                <w:ilvl w:val="0"/>
                <w:numId w:val="0"/>
              </w:numPr>
              <w:rPr>
                <w:rFonts w:hint="default"/>
                <w:sz w:val="21"/>
                <w:szCs w:val="21"/>
                <w:lang w:val="en-US" w:eastAsia="zh-CN"/>
              </w:rPr>
            </w:pPr>
            <w:r>
              <w:rPr>
                <w:rFonts w:hint="default"/>
                <w:sz w:val="21"/>
                <w:szCs w:val="21"/>
                <w:lang w:val="en-US" w:eastAsia="zh-CN"/>
              </w:rPr>
              <w:t>VMOS场效应管具有输入阻抗高、驱动电流小，还具有耐压高、工作电流大、输出功率高、跨导的线性好、开关速度快等优良特性，可广泛应用在电压放大器（电压放大倍数可达数千倍）、功率放大器、开关电源和逆变器中正获得广泛应用。</w:t>
            </w:r>
          </w:p>
          <w:p>
            <w:pPr>
              <w:pStyle w:val="11"/>
              <w:numPr>
                <w:ilvl w:val="0"/>
                <w:numId w:val="0"/>
              </w:numPr>
              <w:rPr>
                <w:rFonts w:hint="default"/>
                <w:sz w:val="21"/>
                <w:szCs w:val="21"/>
                <w:lang w:val="en-US" w:eastAsia="zh-CN"/>
              </w:rPr>
            </w:pPr>
            <w:r>
              <w:rPr>
                <w:rFonts w:hint="default"/>
                <w:sz w:val="21"/>
                <w:szCs w:val="21"/>
                <w:lang w:val="en-US" w:eastAsia="zh-CN"/>
              </w:rPr>
              <w:t>但是多VMOS管并联后，由于极间电容和分布电容相应增加，使放大器的高频特性变坏，通过反馈容易引起放大器的高频寄生振荡，解决此问题我司进行VMOS管功率模块研发设计。</w:t>
            </w:r>
          </w:p>
          <w:p>
            <w:pPr>
              <w:pStyle w:val="11"/>
              <w:numPr>
                <w:ilvl w:val="0"/>
                <w:numId w:val="0"/>
              </w:numPr>
              <w:rPr>
                <w:rFonts w:hint="default"/>
                <w:sz w:val="21"/>
                <w:szCs w:val="21"/>
                <w:lang w:val="en-US" w:eastAsia="zh-CN"/>
              </w:rPr>
            </w:pPr>
            <w:r>
              <w:rPr>
                <w:rFonts w:hint="default"/>
                <w:sz w:val="21"/>
                <w:szCs w:val="21"/>
                <w:lang w:val="en-US" w:eastAsia="zh-CN"/>
              </w:rPr>
              <w:t xml:space="preserve">设计部门及项目负责人： </w:t>
            </w:r>
          </w:p>
          <w:p>
            <w:pPr>
              <w:pStyle w:val="11"/>
              <w:numPr>
                <w:ilvl w:val="0"/>
                <w:numId w:val="0"/>
              </w:numPr>
              <w:rPr>
                <w:rFonts w:hint="default"/>
                <w:sz w:val="21"/>
                <w:szCs w:val="21"/>
                <w:lang w:val="en-US" w:eastAsia="zh-CN"/>
              </w:rPr>
            </w:pPr>
            <w:r>
              <w:rPr>
                <w:rFonts w:hint="default"/>
                <w:sz w:val="21"/>
                <w:szCs w:val="21"/>
                <w:lang w:val="en-US" w:eastAsia="zh-CN"/>
              </w:rPr>
              <w:t>技术部：  张宏强、朱丽伟、陈志伟</w:t>
            </w:r>
          </w:p>
          <w:p>
            <w:pPr>
              <w:pStyle w:val="11"/>
              <w:numPr>
                <w:ilvl w:val="0"/>
                <w:numId w:val="0"/>
              </w:numPr>
              <w:rPr>
                <w:rFonts w:hint="default"/>
                <w:sz w:val="21"/>
                <w:szCs w:val="21"/>
                <w:lang w:val="en-US" w:eastAsia="zh-CN"/>
              </w:rPr>
            </w:pPr>
            <w:r>
              <w:rPr>
                <w:rFonts w:hint="default"/>
                <w:sz w:val="21"/>
                <w:szCs w:val="21"/>
                <w:lang w:val="en-US" w:eastAsia="zh-CN"/>
              </w:rPr>
              <w:t>总工程师签名：   张宏强          2020  年 3月 30  日</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设计开发策划</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项目名称</w:t>
            </w:r>
            <w:r>
              <w:rPr>
                <w:rFonts w:hint="default" w:ascii="宋体" w:hAnsi="宋体"/>
                <w:szCs w:val="21"/>
                <w:lang w:val="en-US" w:eastAsia="zh-CN"/>
              </w:rPr>
              <w:tab/>
            </w:r>
            <w:r>
              <w:rPr>
                <w:rFonts w:hint="default" w:ascii="宋体" w:hAnsi="宋体"/>
                <w:szCs w:val="21"/>
                <w:lang w:val="en-US" w:eastAsia="zh-CN"/>
              </w:rPr>
              <w:t>VMOS管功率模块研发</w:t>
            </w:r>
            <w:r>
              <w:rPr>
                <w:rFonts w:hint="default" w:ascii="宋体" w:hAnsi="宋体"/>
                <w:szCs w:val="21"/>
                <w:lang w:val="en-US" w:eastAsia="zh-CN"/>
              </w:rPr>
              <w:tab/>
            </w:r>
            <w:r>
              <w:rPr>
                <w:rFonts w:hint="default" w:ascii="宋体" w:hAnsi="宋体"/>
                <w:szCs w:val="21"/>
                <w:lang w:val="en-US" w:eastAsia="zh-CN"/>
              </w:rPr>
              <w:t>型号规格</w:t>
            </w:r>
            <w:r>
              <w:rPr>
                <w:rFonts w:hint="default" w:ascii="宋体" w:hAnsi="宋体"/>
                <w:szCs w:val="21"/>
                <w:lang w:val="en-US" w:eastAsia="zh-CN"/>
              </w:rPr>
              <w:tab/>
            </w:r>
            <w:r>
              <w:rPr>
                <w:rFonts w:hint="default" w:ascii="宋体" w:hAnsi="宋体"/>
                <w:szCs w:val="21"/>
                <w:lang w:val="en-US" w:eastAsia="zh-CN"/>
              </w:rPr>
              <w:t>SHMK150N</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设计开发阶段</w:t>
            </w:r>
            <w:r>
              <w:rPr>
                <w:rFonts w:hint="default" w:ascii="宋体" w:hAnsi="宋体"/>
                <w:szCs w:val="21"/>
                <w:lang w:val="en-US" w:eastAsia="zh-CN"/>
              </w:rPr>
              <w:tab/>
            </w:r>
            <w:r>
              <w:rPr>
                <w:rFonts w:hint="default" w:ascii="宋体" w:hAnsi="宋体"/>
                <w:szCs w:val="21"/>
                <w:lang w:val="en-US" w:eastAsia="zh-CN"/>
              </w:rPr>
              <w:t>研发方案</w:t>
            </w:r>
            <w:r>
              <w:rPr>
                <w:rFonts w:hint="default" w:ascii="宋体" w:hAnsi="宋体"/>
                <w:szCs w:val="21"/>
                <w:lang w:val="en-US" w:eastAsia="zh-CN"/>
              </w:rPr>
              <w:tab/>
            </w:r>
            <w:r>
              <w:rPr>
                <w:rFonts w:hint="default" w:ascii="宋体" w:hAnsi="宋体"/>
                <w:szCs w:val="21"/>
                <w:lang w:val="en-US" w:eastAsia="zh-CN"/>
              </w:rPr>
              <w:t>负责人</w:t>
            </w:r>
            <w:r>
              <w:rPr>
                <w:rFonts w:hint="default" w:ascii="宋体" w:hAnsi="宋体"/>
                <w:szCs w:val="21"/>
                <w:lang w:val="en-US" w:eastAsia="zh-CN"/>
              </w:rPr>
              <w:tab/>
            </w:r>
            <w:r>
              <w:rPr>
                <w:rFonts w:hint="default" w:ascii="宋体" w:hAnsi="宋体"/>
                <w:szCs w:val="21"/>
                <w:lang w:val="en-US" w:eastAsia="zh-CN"/>
              </w:rPr>
              <w:t>张宏强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r>
              <w:rPr>
                <w:rFonts w:hint="default" w:ascii="宋体" w:hAnsi="宋体"/>
                <w:szCs w:val="21"/>
                <w:lang w:val="en-US" w:eastAsia="zh-CN"/>
              </w:rPr>
              <w:tab/>
            </w: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张立付</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总经理</w:t>
            </w:r>
            <w:r>
              <w:rPr>
                <w:rFonts w:hint="default" w:ascii="宋体" w:hAnsi="宋体"/>
                <w:szCs w:val="21"/>
                <w:lang w:val="en-US" w:eastAsia="zh-CN"/>
              </w:rPr>
              <w:tab/>
            </w:r>
            <w:r>
              <w:rPr>
                <w:rFonts w:hint="default" w:ascii="宋体" w:hAnsi="宋体"/>
                <w:szCs w:val="21"/>
                <w:lang w:val="en-US" w:eastAsia="zh-CN"/>
              </w:rPr>
              <w:t>朱丽伟</w:t>
            </w:r>
            <w:r>
              <w:rPr>
                <w:rFonts w:hint="default" w:ascii="宋体" w:hAnsi="宋体"/>
                <w:szCs w:val="21"/>
                <w:lang w:val="en-US" w:eastAsia="zh-CN"/>
              </w:rPr>
              <w:tab/>
            </w:r>
            <w:r>
              <w:rPr>
                <w:rFonts w:hint="default" w:ascii="宋体" w:hAnsi="宋体"/>
                <w:szCs w:val="21"/>
                <w:lang w:val="en-US" w:eastAsia="zh-CN"/>
              </w:rPr>
              <w:t>技术部</w:t>
            </w:r>
            <w:r>
              <w:rPr>
                <w:rFonts w:hint="default" w:ascii="宋体" w:hAnsi="宋体"/>
                <w:szCs w:val="21"/>
                <w:lang w:val="en-US" w:eastAsia="zh-CN"/>
              </w:rPr>
              <w:tab/>
            </w:r>
            <w:r>
              <w:rPr>
                <w:rFonts w:hint="default" w:ascii="宋体" w:hAnsi="宋体"/>
                <w:szCs w:val="21"/>
                <w:lang w:val="en-US" w:eastAsia="zh-CN"/>
              </w:rPr>
              <w:t>技术员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张宏强</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总工程师</w:t>
            </w:r>
            <w:r>
              <w:rPr>
                <w:rFonts w:hint="default" w:ascii="宋体" w:hAnsi="宋体"/>
                <w:szCs w:val="21"/>
                <w:lang w:val="en-US" w:eastAsia="zh-CN"/>
              </w:rPr>
              <w:tab/>
            </w:r>
            <w:r>
              <w:rPr>
                <w:rFonts w:hint="default" w:ascii="宋体" w:hAnsi="宋体"/>
                <w:szCs w:val="21"/>
                <w:lang w:val="en-US" w:eastAsia="zh-CN"/>
              </w:rPr>
              <w:t>陈志伟</w:t>
            </w:r>
            <w:r>
              <w:rPr>
                <w:rFonts w:hint="default" w:ascii="宋体" w:hAnsi="宋体"/>
                <w:szCs w:val="21"/>
                <w:lang w:val="en-US" w:eastAsia="zh-CN"/>
              </w:rPr>
              <w:tab/>
            </w:r>
            <w:r>
              <w:rPr>
                <w:rFonts w:hint="default" w:ascii="宋体" w:hAnsi="宋体"/>
                <w:szCs w:val="21"/>
                <w:lang w:val="en-US" w:eastAsia="zh-CN"/>
              </w:rPr>
              <w:t>技术部</w:t>
            </w:r>
            <w:r>
              <w:rPr>
                <w:rFonts w:hint="default" w:ascii="宋体" w:hAnsi="宋体"/>
                <w:szCs w:val="21"/>
                <w:lang w:val="en-US" w:eastAsia="zh-CN"/>
              </w:rPr>
              <w:tab/>
            </w:r>
            <w:r>
              <w:rPr>
                <w:rFonts w:hint="default" w:ascii="宋体" w:hAnsi="宋体"/>
                <w:szCs w:val="21"/>
                <w:lang w:val="en-US" w:eastAsia="zh-CN"/>
              </w:rPr>
              <w:t xml:space="preserve">技术员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董利彦 </w:t>
            </w:r>
            <w:r>
              <w:rPr>
                <w:rFonts w:hint="default" w:ascii="宋体" w:hAnsi="宋体"/>
                <w:szCs w:val="21"/>
                <w:lang w:val="en-US" w:eastAsia="zh-CN"/>
              </w:rPr>
              <w:tab/>
            </w:r>
            <w:r>
              <w:rPr>
                <w:rFonts w:hint="default" w:ascii="宋体" w:hAnsi="宋体"/>
                <w:szCs w:val="21"/>
                <w:lang w:val="en-US" w:eastAsia="zh-CN"/>
              </w:rPr>
              <w:t>综合部</w:t>
            </w:r>
            <w:r>
              <w:rPr>
                <w:rFonts w:hint="default" w:ascii="宋体" w:hAnsi="宋体"/>
                <w:szCs w:val="21"/>
                <w:lang w:val="en-US" w:eastAsia="zh-CN"/>
              </w:rPr>
              <w:tab/>
            </w:r>
            <w:r>
              <w:rPr>
                <w:rFonts w:hint="default" w:ascii="宋体" w:hAnsi="宋体"/>
                <w:szCs w:val="21"/>
                <w:lang w:val="en-US" w:eastAsia="zh-CN"/>
              </w:rPr>
              <w:t>经理</w:t>
            </w:r>
            <w:r>
              <w:rPr>
                <w:rFonts w:hint="default" w:ascii="宋体" w:hAnsi="宋体"/>
                <w:szCs w:val="21"/>
                <w:lang w:val="en-US" w:eastAsia="zh-CN"/>
              </w:rPr>
              <w:tab/>
            </w:r>
            <w:r>
              <w:rPr>
                <w:rFonts w:hint="default" w:ascii="宋体" w:hAnsi="宋体"/>
                <w:szCs w:val="21"/>
                <w:lang w:val="en-US" w:eastAsia="zh-CN"/>
              </w:rPr>
              <w:t>董晨曦</w:t>
            </w:r>
            <w:r>
              <w:rPr>
                <w:rFonts w:hint="default" w:ascii="宋体" w:hAnsi="宋体"/>
                <w:szCs w:val="21"/>
                <w:lang w:val="en-US" w:eastAsia="zh-CN"/>
              </w:rPr>
              <w:tab/>
            </w:r>
            <w:r>
              <w:rPr>
                <w:rFonts w:hint="default" w:ascii="宋体" w:hAnsi="宋体"/>
                <w:szCs w:val="21"/>
                <w:lang w:val="en-US" w:eastAsia="zh-CN"/>
              </w:rPr>
              <w:t>销售部</w:t>
            </w:r>
            <w:r>
              <w:rPr>
                <w:rFonts w:hint="default" w:ascii="宋体" w:hAnsi="宋体"/>
                <w:szCs w:val="21"/>
                <w:lang w:val="en-US" w:eastAsia="zh-CN"/>
              </w:rPr>
              <w:tab/>
            </w:r>
            <w:r>
              <w:rPr>
                <w:rFonts w:hint="default" w:ascii="宋体" w:hAnsi="宋体"/>
                <w:szCs w:val="21"/>
                <w:lang w:val="en-US" w:eastAsia="zh-CN"/>
              </w:rPr>
              <w:t xml:space="preserve">业务员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1、评审研发方案依据的标准、法律法规及协议等，对于过滤技术指标是否合理、有效、实用。</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2、评审研发原理和参数条件及选材等是否正确可行，能否指导研发工作的顺利实施。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3、评审方案所确定的产品结构是否满足工艺和产品性能要求。</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1、设计方案所依据的标准、法律法规及协议等，过滤技术指标是合理、有效、实用的。</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2、设计的原理和选择的参数条件及选材等是正确可行的，能指导设计开发工作的顺利实施。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3、产品的结构形式能满足产品性能要求，而且便于编写制造工艺。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设计方案的内容能满足对于VMOS管功率模块的研发要求，设计方案评审通过，建议工艺技术依据设计方案和开发计划的要求开展下一阶段工作。</w:t>
            </w:r>
          </w:p>
          <w:p>
            <w:pPr>
              <w:pStyle w:val="11"/>
              <w:numPr>
                <w:ilvl w:val="0"/>
                <w:numId w:val="0"/>
              </w:numPr>
              <w:rPr>
                <w:rFonts w:hint="default" w:ascii="宋体" w:hAnsi="宋体"/>
                <w:szCs w:val="21"/>
                <w:lang w:val="en-US" w:eastAsia="zh-CN"/>
              </w:rPr>
            </w:pPr>
            <w:r>
              <w:rPr>
                <w:rFonts w:hint="default" w:ascii="宋体" w:hAnsi="宋体"/>
                <w:szCs w:val="21"/>
                <w:lang w:val="en-US" w:eastAsia="zh-CN"/>
              </w:rPr>
              <w:t>编制：董利彦   审核： 张宏强         日期： 2020.3.30       批准：张立付     日期：2020.3.30</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设计输入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项目名称</w:t>
            </w:r>
            <w:r>
              <w:rPr>
                <w:rFonts w:hint="default" w:ascii="宋体" w:hAnsi="宋体"/>
                <w:szCs w:val="21"/>
                <w:lang w:val="en-US" w:eastAsia="zh-CN"/>
              </w:rPr>
              <w:tab/>
            </w:r>
            <w:r>
              <w:rPr>
                <w:rFonts w:hint="default" w:ascii="宋体" w:hAnsi="宋体"/>
                <w:szCs w:val="21"/>
                <w:lang w:val="en-US" w:eastAsia="zh-CN"/>
              </w:rPr>
              <w:t>VMOS管功率模块研发</w:t>
            </w:r>
            <w:r>
              <w:rPr>
                <w:rFonts w:hint="default" w:ascii="宋体" w:hAnsi="宋体"/>
                <w:szCs w:val="21"/>
                <w:lang w:val="en-US" w:eastAsia="zh-CN"/>
              </w:rPr>
              <w:tab/>
            </w:r>
            <w:r>
              <w:rPr>
                <w:rFonts w:hint="default" w:ascii="宋体" w:hAnsi="宋体"/>
                <w:szCs w:val="21"/>
                <w:lang w:val="en-US" w:eastAsia="zh-CN"/>
              </w:rPr>
              <w:t>型号规格</w:t>
            </w:r>
            <w:r>
              <w:rPr>
                <w:rFonts w:hint="default" w:ascii="宋体" w:hAnsi="宋体"/>
                <w:szCs w:val="21"/>
                <w:lang w:val="en-US" w:eastAsia="zh-CN"/>
              </w:rPr>
              <w:tab/>
            </w:r>
            <w:r>
              <w:rPr>
                <w:rFonts w:hint="default" w:ascii="宋体" w:hAnsi="宋体"/>
                <w:szCs w:val="21"/>
                <w:lang w:val="en-US" w:eastAsia="zh-CN"/>
              </w:rPr>
              <w:t>SHMK150N</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设计开发阶段</w:t>
            </w:r>
            <w:r>
              <w:rPr>
                <w:rFonts w:hint="default" w:ascii="宋体" w:hAnsi="宋体"/>
                <w:szCs w:val="21"/>
                <w:lang w:val="en-US" w:eastAsia="zh-CN"/>
              </w:rPr>
              <w:tab/>
            </w:r>
            <w:r>
              <w:rPr>
                <w:rFonts w:hint="default" w:ascii="宋体" w:hAnsi="宋体"/>
                <w:szCs w:val="21"/>
                <w:lang w:val="en-US" w:eastAsia="zh-CN"/>
              </w:rPr>
              <w:t xml:space="preserve">研发输入 </w:t>
            </w:r>
            <w:r>
              <w:rPr>
                <w:rFonts w:hint="default" w:ascii="宋体" w:hAnsi="宋体"/>
                <w:szCs w:val="21"/>
                <w:lang w:val="en-US" w:eastAsia="zh-CN"/>
              </w:rPr>
              <w:tab/>
            </w:r>
            <w:r>
              <w:rPr>
                <w:rFonts w:hint="default" w:ascii="宋体" w:hAnsi="宋体"/>
                <w:szCs w:val="21"/>
                <w:lang w:val="en-US" w:eastAsia="zh-CN"/>
              </w:rPr>
              <w:t>负责人</w:t>
            </w:r>
            <w:r>
              <w:rPr>
                <w:rFonts w:hint="default" w:ascii="宋体" w:hAnsi="宋体"/>
                <w:szCs w:val="21"/>
                <w:lang w:val="en-US" w:eastAsia="zh-CN"/>
              </w:rPr>
              <w:tab/>
            </w:r>
            <w:r>
              <w:rPr>
                <w:rFonts w:hint="default" w:ascii="宋体" w:hAnsi="宋体"/>
                <w:szCs w:val="21"/>
                <w:lang w:val="en-US" w:eastAsia="zh-CN"/>
              </w:rPr>
              <w:t>张宏强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r>
              <w:rPr>
                <w:rFonts w:hint="default" w:ascii="宋体" w:hAnsi="宋体"/>
                <w:szCs w:val="21"/>
                <w:lang w:val="en-US" w:eastAsia="zh-CN"/>
              </w:rPr>
              <w:tab/>
            </w:r>
            <w:r>
              <w:rPr>
                <w:rFonts w:hint="default" w:ascii="宋体" w:hAnsi="宋体"/>
                <w:szCs w:val="21"/>
                <w:lang w:val="en-US" w:eastAsia="zh-CN"/>
              </w:rPr>
              <w:t>评审人员</w:t>
            </w:r>
            <w:r>
              <w:rPr>
                <w:rFonts w:hint="default" w:ascii="宋体" w:hAnsi="宋体"/>
                <w:szCs w:val="21"/>
                <w:lang w:val="en-US" w:eastAsia="zh-CN"/>
              </w:rPr>
              <w:tab/>
            </w:r>
            <w:r>
              <w:rPr>
                <w:rFonts w:hint="default" w:ascii="宋体" w:hAnsi="宋体"/>
                <w:szCs w:val="21"/>
                <w:lang w:val="en-US" w:eastAsia="zh-CN"/>
              </w:rPr>
              <w:t>部门</w:t>
            </w:r>
            <w:r>
              <w:rPr>
                <w:rFonts w:hint="default" w:ascii="宋体" w:hAnsi="宋体"/>
                <w:szCs w:val="21"/>
                <w:lang w:val="en-US" w:eastAsia="zh-CN"/>
              </w:rPr>
              <w:tab/>
            </w:r>
            <w:r>
              <w:rPr>
                <w:rFonts w:hint="default" w:ascii="宋体" w:hAnsi="宋体"/>
                <w:szCs w:val="21"/>
                <w:lang w:val="en-US" w:eastAsia="zh-CN"/>
              </w:rPr>
              <w:t>职务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张立付</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总经理</w:t>
            </w:r>
            <w:r>
              <w:rPr>
                <w:rFonts w:hint="default" w:ascii="宋体" w:hAnsi="宋体"/>
                <w:szCs w:val="21"/>
                <w:lang w:val="en-US" w:eastAsia="zh-CN"/>
              </w:rPr>
              <w:tab/>
            </w:r>
            <w:r>
              <w:rPr>
                <w:rFonts w:hint="default" w:ascii="宋体" w:hAnsi="宋体"/>
                <w:szCs w:val="21"/>
                <w:lang w:val="en-US" w:eastAsia="zh-CN"/>
              </w:rPr>
              <w:t>朱丽伟</w:t>
            </w:r>
            <w:r>
              <w:rPr>
                <w:rFonts w:hint="default" w:ascii="宋体" w:hAnsi="宋体"/>
                <w:szCs w:val="21"/>
                <w:lang w:val="en-US" w:eastAsia="zh-CN"/>
              </w:rPr>
              <w:tab/>
            </w:r>
            <w:r>
              <w:rPr>
                <w:rFonts w:hint="default" w:ascii="宋体" w:hAnsi="宋体"/>
                <w:szCs w:val="21"/>
                <w:lang w:val="en-US" w:eastAsia="zh-CN"/>
              </w:rPr>
              <w:t>技术部</w:t>
            </w:r>
            <w:r>
              <w:rPr>
                <w:rFonts w:hint="default" w:ascii="宋体" w:hAnsi="宋体"/>
                <w:szCs w:val="21"/>
                <w:lang w:val="en-US" w:eastAsia="zh-CN"/>
              </w:rPr>
              <w:tab/>
            </w:r>
            <w:r>
              <w:rPr>
                <w:rFonts w:hint="default" w:ascii="宋体" w:hAnsi="宋体"/>
                <w:szCs w:val="21"/>
                <w:lang w:val="en-US" w:eastAsia="zh-CN"/>
              </w:rPr>
              <w:t>技术员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张宏强</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总工程师</w:t>
            </w:r>
            <w:r>
              <w:rPr>
                <w:rFonts w:hint="default" w:ascii="宋体" w:hAnsi="宋体"/>
                <w:szCs w:val="21"/>
                <w:lang w:val="en-US" w:eastAsia="zh-CN"/>
              </w:rPr>
              <w:tab/>
            </w:r>
            <w:r>
              <w:rPr>
                <w:rFonts w:hint="default" w:ascii="宋体" w:hAnsi="宋体"/>
                <w:szCs w:val="21"/>
                <w:lang w:val="en-US" w:eastAsia="zh-CN"/>
              </w:rPr>
              <w:t>陈志伟</w:t>
            </w:r>
            <w:r>
              <w:rPr>
                <w:rFonts w:hint="default" w:ascii="宋体" w:hAnsi="宋体"/>
                <w:szCs w:val="21"/>
                <w:lang w:val="en-US" w:eastAsia="zh-CN"/>
              </w:rPr>
              <w:tab/>
            </w:r>
            <w:r>
              <w:rPr>
                <w:rFonts w:hint="default" w:ascii="宋体" w:hAnsi="宋体"/>
                <w:szCs w:val="21"/>
                <w:lang w:val="en-US" w:eastAsia="zh-CN"/>
              </w:rPr>
              <w:t>技术部</w:t>
            </w:r>
            <w:r>
              <w:rPr>
                <w:rFonts w:hint="default" w:ascii="宋体" w:hAnsi="宋体"/>
                <w:szCs w:val="21"/>
                <w:lang w:val="en-US" w:eastAsia="zh-CN"/>
              </w:rPr>
              <w:tab/>
            </w:r>
            <w:r>
              <w:rPr>
                <w:rFonts w:hint="default" w:ascii="宋体" w:hAnsi="宋体"/>
                <w:szCs w:val="21"/>
                <w:lang w:val="en-US" w:eastAsia="zh-CN"/>
              </w:rPr>
              <w:t xml:space="preserve">技术员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董利彦 </w:t>
            </w:r>
            <w:r>
              <w:rPr>
                <w:rFonts w:hint="default" w:ascii="宋体" w:hAnsi="宋体"/>
                <w:szCs w:val="21"/>
                <w:lang w:val="en-US" w:eastAsia="zh-CN"/>
              </w:rPr>
              <w:tab/>
            </w:r>
            <w:r>
              <w:rPr>
                <w:rFonts w:hint="default" w:ascii="宋体" w:hAnsi="宋体"/>
                <w:szCs w:val="21"/>
                <w:lang w:val="en-US" w:eastAsia="zh-CN"/>
              </w:rPr>
              <w:t>综合部</w:t>
            </w:r>
            <w:r>
              <w:rPr>
                <w:rFonts w:hint="default" w:ascii="宋体" w:hAnsi="宋体"/>
                <w:szCs w:val="21"/>
                <w:lang w:val="en-US" w:eastAsia="zh-CN"/>
              </w:rPr>
              <w:tab/>
            </w:r>
            <w:r>
              <w:rPr>
                <w:rFonts w:hint="default" w:ascii="宋体" w:hAnsi="宋体"/>
                <w:szCs w:val="21"/>
                <w:lang w:val="en-US" w:eastAsia="zh-CN"/>
              </w:rPr>
              <w:t>经理</w:t>
            </w:r>
            <w:r>
              <w:rPr>
                <w:rFonts w:hint="default" w:ascii="宋体" w:hAnsi="宋体"/>
                <w:szCs w:val="21"/>
                <w:lang w:val="en-US" w:eastAsia="zh-CN"/>
              </w:rPr>
              <w:tab/>
            </w:r>
            <w:r>
              <w:rPr>
                <w:rFonts w:hint="default" w:ascii="宋体" w:hAnsi="宋体"/>
                <w:szCs w:val="21"/>
                <w:lang w:val="en-US" w:eastAsia="zh-CN"/>
              </w:rPr>
              <w:t>董晨曦</w:t>
            </w:r>
            <w:r>
              <w:rPr>
                <w:rFonts w:hint="default" w:ascii="宋体" w:hAnsi="宋体"/>
                <w:szCs w:val="21"/>
                <w:lang w:val="en-US" w:eastAsia="zh-CN"/>
              </w:rPr>
              <w:tab/>
            </w:r>
            <w:r>
              <w:rPr>
                <w:rFonts w:hint="default" w:ascii="宋体" w:hAnsi="宋体"/>
                <w:szCs w:val="21"/>
                <w:lang w:val="en-US" w:eastAsia="zh-CN"/>
              </w:rPr>
              <w:t>销售部</w:t>
            </w:r>
            <w:r>
              <w:rPr>
                <w:rFonts w:hint="default" w:ascii="宋体" w:hAnsi="宋体"/>
                <w:szCs w:val="21"/>
                <w:lang w:val="en-US" w:eastAsia="zh-CN"/>
              </w:rPr>
              <w:tab/>
            </w:r>
            <w:r>
              <w:rPr>
                <w:rFonts w:hint="default" w:ascii="宋体" w:hAnsi="宋体"/>
                <w:szCs w:val="21"/>
                <w:lang w:val="en-US" w:eastAsia="zh-CN"/>
              </w:rPr>
              <w:t xml:space="preserve">业务员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1、评审新产品研发建议书、研发任务书、研发工作计划等文件对于VMOS管功率模块研发的合理性、适用性和实用性。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2、评审输入文件能否满足设计开发的需要，确保按期完成设计任务。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3、评审输入文件依据的标准、法律法规内容、版本的适用性和有效性。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4、法律法规:</w:t>
            </w:r>
          </w:p>
          <w:p>
            <w:pPr>
              <w:pStyle w:val="11"/>
              <w:numPr>
                <w:ilvl w:val="0"/>
                <w:numId w:val="0"/>
              </w:numPr>
              <w:rPr>
                <w:rFonts w:hint="default" w:ascii="宋体" w:hAnsi="宋体"/>
                <w:szCs w:val="21"/>
                <w:lang w:val="en-US" w:eastAsia="zh-CN"/>
              </w:rPr>
            </w:pPr>
            <w:r>
              <w:rPr>
                <w:rFonts w:hint="default" w:ascii="宋体" w:hAnsi="宋体"/>
                <w:szCs w:val="21"/>
                <w:lang w:val="en-US" w:eastAsia="zh-CN"/>
              </w:rPr>
              <w:t>5、行业标准：</w:t>
            </w:r>
          </w:p>
          <w:p>
            <w:pPr>
              <w:pStyle w:val="11"/>
              <w:numPr>
                <w:ilvl w:val="0"/>
                <w:numId w:val="0"/>
              </w:numPr>
              <w:rPr>
                <w:rFonts w:hint="default" w:ascii="宋体" w:hAnsi="宋体"/>
                <w:szCs w:val="21"/>
                <w:lang w:val="en-US" w:eastAsia="zh-CN"/>
              </w:rPr>
            </w:pPr>
            <w:r>
              <w:rPr>
                <w:rFonts w:hint="default" w:ascii="宋体" w:hAnsi="宋体"/>
                <w:szCs w:val="21"/>
                <w:lang w:val="en-US" w:eastAsia="zh-CN"/>
              </w:rPr>
              <w:t>GJB 2438B-2017混合集成电路通用规范</w:t>
            </w:r>
          </w:p>
          <w:p>
            <w:pPr>
              <w:pStyle w:val="11"/>
              <w:numPr>
                <w:ilvl w:val="0"/>
                <w:numId w:val="0"/>
              </w:numPr>
              <w:rPr>
                <w:rFonts w:hint="default" w:ascii="宋体" w:hAnsi="宋体"/>
                <w:szCs w:val="21"/>
                <w:lang w:val="en-US" w:eastAsia="zh-CN"/>
              </w:rPr>
            </w:pPr>
            <w:r>
              <w:rPr>
                <w:rFonts w:hint="default" w:ascii="宋体" w:hAnsi="宋体"/>
                <w:szCs w:val="21"/>
                <w:lang w:val="en-US" w:eastAsia="zh-CN"/>
              </w:rPr>
              <w:t>GJB 33A-1997 半导体分立器件 总规范</w:t>
            </w:r>
          </w:p>
          <w:p>
            <w:pPr>
              <w:pStyle w:val="11"/>
              <w:numPr>
                <w:ilvl w:val="0"/>
                <w:numId w:val="0"/>
              </w:numPr>
              <w:rPr>
                <w:rFonts w:hint="default" w:ascii="宋体" w:hAnsi="宋体"/>
                <w:szCs w:val="21"/>
                <w:lang w:val="en-US" w:eastAsia="zh-CN"/>
              </w:rPr>
            </w:pPr>
            <w:r>
              <w:rPr>
                <w:rFonts w:hint="default" w:ascii="宋体" w:hAnsi="宋体"/>
                <w:szCs w:val="21"/>
                <w:lang w:val="en-US" w:eastAsia="zh-CN"/>
              </w:rPr>
              <w:t>GJB-128A，方法2072（三极管），方法2073（二极管）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1、新产品研发建议书、研发任务书中所要求依据的标准，研发工作计划的内容及完成时间完全符合实际需要，正确可行。</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2、输入的文件参数正确，与会者一致认为能满足VMOS管功率模块研发需要。</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3、依据的标准、法律法规等经与各相关主管部门核实，内容准确且均为有效版本，可作为设计的依据或参考文件。</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设计输入各项内容、文件、法律法规均符合设计程序的规定与要求，能确保VMOS管功率模块研发工作的顺利开展。设计输入评审通过，工艺技术人员可以进入，作业指导书等编制工作。</w:t>
            </w:r>
          </w:p>
          <w:p>
            <w:pPr>
              <w:pStyle w:val="11"/>
              <w:numPr>
                <w:ilvl w:val="0"/>
                <w:numId w:val="0"/>
              </w:numPr>
              <w:rPr>
                <w:rFonts w:hint="default" w:ascii="宋体" w:hAnsi="宋体"/>
                <w:szCs w:val="21"/>
                <w:lang w:val="en-US" w:eastAsia="zh-CN"/>
              </w:rPr>
            </w:pPr>
            <w:r>
              <w:rPr>
                <w:rFonts w:hint="default" w:ascii="宋体" w:hAnsi="宋体"/>
                <w:szCs w:val="21"/>
                <w:lang w:val="en-US" w:eastAsia="zh-CN"/>
              </w:rPr>
              <w:t>编制：董利彦     审核：张宏强      日期：2020.4.10      批准： 张立付      日期：2020.4.10</w:t>
            </w:r>
          </w:p>
          <w:p>
            <w:pPr>
              <w:pStyle w:val="11"/>
              <w:numPr>
                <w:ilvl w:val="0"/>
                <w:numId w:val="0"/>
              </w:numPr>
              <w:rPr>
                <w:rFonts w:hint="default" w:ascii="宋体" w:hAnsi="宋体"/>
                <w:szCs w:val="21"/>
                <w:lang w:val="en-US" w:eastAsia="zh-CN"/>
              </w:rPr>
            </w:pPr>
            <w:r>
              <w:rPr>
                <w:rFonts w:hint="eastAsia" w:ascii="宋体" w:hAnsi="宋体"/>
                <w:b/>
                <w:sz w:val="18"/>
                <w:szCs w:val="18"/>
              </w:rPr>
              <w:t>设计和开发控制</w:t>
            </w: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项目策划评审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会议主题：对于VMOS管功率模块研发设计立项进行评审。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日    期：2020年4月5日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地    点：公司会议室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主 持 人：张立付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参加人员：张宏强、朱丽伟、陈志伟、董利彦、董晨曦</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会  议  内  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1、评审销售部、技术部VMOS管功率模块研发建议书，针对该产品市场需求情况进行研讨。</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2、评审开发新产品的可行性以及本厂生产、设计、检验人员等资源配置能否确保产品成功开发。</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3、开发新产品资金投入预算及经济效益评估。</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销售部、技术部VMOS管功率模块研发建议是针对我公司市场开发需要，实现现场新产品的需求。目前市场对VMOS管功率模块需求量很大，放眼我公司的发展方向，有必要进行VMOS管功率模块的研发设计。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本公司之前已经研发过多款肖特基技术，研发技术人员有丰富的经验，熟悉产品特点，了解现场的使用要求，完全能满足新产品的开发要求。</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资金投入只属一般性项目投资，对本公司财务没有压力，新产品附加值高，投资回收快，将为本公司赢得很好的经济效益。</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根据市场需求分析，同意研发VMOS管功率模块并及时投放市场，由总经理下达设计和开发任务书，新产品研发项目参与人员认真组织实施，团结一致，确保新产品按期投入市场。</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r>
              <w:rPr>
                <w:rFonts w:hint="default" w:ascii="宋体" w:hAnsi="宋体"/>
                <w:szCs w:val="21"/>
                <w:lang w:val="en-US" w:eastAsia="zh-CN"/>
              </w:rPr>
              <w:t>编号：2020-03-30-ZH-KLC7</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会议主题：对于VMOS管功率模块研发方案进评审。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日    期：2020年4月10日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地    点：公司会议室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主 持 人：张立付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参加人员：张宏强、朱丽伟、陈志伟、董利彦、董晨曦</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r>
              <w:rPr>
                <w:rFonts w:hint="eastAsia" w:ascii="宋体" w:hAnsi="宋体"/>
                <w:b/>
                <w:bCs w:val="0"/>
                <w:szCs w:val="21"/>
                <w:lang w:val="en-US" w:eastAsia="zh-CN"/>
              </w:rPr>
              <w:t>输入评审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1、审新产品研发建议书、研发任务书、研发工作计划等文件对于VMOS管功率模块研发的合理性、适用性和实用性。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2、审输入文件能否满足设计开发的需要，确保按期完成设计任务。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3、评审输入文件依据的标准、法律法规内容、版本的适用性和有效性。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评审结论：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1、新产品研发建议书、研发任务书中所要求依据的标准，研发工作计划的内容及完成时间完全符合实际需要，正确可行。</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2、输入的文件参数正确，与会者一致认为能满足VMOS管功率模块研发需要。</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3、依据的标准、法律法规等经与各相关主管部门核实，内容准确且均为有效版本，可作为设计的依据或参考文件。</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设计输入各项内容、文件、法律法规均符合设计程序的规定与要求，能确保沟VMOS管功率模块研发工作的顺利开展。设计输入评审通过，工艺技术人员可以进入，作业指导书等编制工作。</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eastAsia" w:ascii="宋体" w:hAnsi="宋体"/>
                <w:b/>
                <w:bCs w:val="0"/>
                <w:szCs w:val="21"/>
                <w:lang w:val="en-US" w:eastAsia="zh-CN"/>
              </w:rPr>
              <w:t>输出评审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会议主题：对于VMOS管功率模块研发方案进评审。</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日    期：2020年4月10日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地    点：公司会议室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主 持 人：张立付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参加人员：张宏强、朱丽伟、陈志伟、董利彦、董晨曦</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   会  议  内  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会议在评审负责人的组织下，张宏强就VMOS管功率模块向会议提交全套的技术文件，并做了是否符合设计方案要求和设计及遵循的指导思想和原则等进行说明，解答了有关人员提出的相关问题，与会人员对该研发输出文件按照评审规范及评审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1、设计输出是否满足设计和开发任务书的要求？</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2、所采用的设计方法是否适当，是否按规定选用设计标准？</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3、工艺过程是否正确？材料选用是否适当？结构设计是否合理？</w:t>
            </w:r>
          </w:p>
          <w:p>
            <w:pPr>
              <w:pStyle w:val="11"/>
              <w:numPr>
                <w:ilvl w:val="0"/>
                <w:numId w:val="0"/>
              </w:numPr>
              <w:rPr>
                <w:rFonts w:hint="default" w:ascii="宋体" w:hAnsi="宋体"/>
                <w:szCs w:val="21"/>
                <w:lang w:val="en-US" w:eastAsia="zh-CN"/>
              </w:rPr>
            </w:pPr>
            <w:r>
              <w:rPr>
                <w:rFonts w:hint="default" w:ascii="宋体" w:hAnsi="宋体"/>
                <w:szCs w:val="21"/>
                <w:lang w:val="en-US" w:eastAsia="zh-CN"/>
              </w:rPr>
              <w:t>经过认真审查后一致认为：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1、设计输出的内容能正确地、完整地满足设计和开发任务书的要求。</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2、所采用的设计方法合理，按规定正确选用设计标准文件。</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3、工艺过程正确，材料选用恰当，结构设计能满足现场方便、快速加油和再过滤的要求。符合规范及相关标准；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结论：设计输出的各项内容、文件、法律法规均符合设计程序的规定与要求，能保证VMOS管功率模块样品制作工作的顺利开展，项目负责人可进行下阶段工作，设计开发输出评审通过，输出文件可按程序发放实施。</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default" w:ascii="宋体" w:hAnsi="宋体"/>
                <w:b/>
                <w:bCs w:val="0"/>
                <w:szCs w:val="21"/>
                <w:lang w:val="en-US" w:eastAsia="zh-CN"/>
              </w:rPr>
              <w:t>设 计 确 认 报 告</w:t>
            </w:r>
          </w:p>
          <w:p>
            <w:pPr>
              <w:pStyle w:val="11"/>
              <w:numPr>
                <w:ilvl w:val="0"/>
                <w:numId w:val="0"/>
              </w:numPr>
              <w:rPr>
                <w:rFonts w:hint="default" w:ascii="宋体" w:hAnsi="宋体"/>
                <w:szCs w:val="21"/>
                <w:lang w:val="en-US" w:eastAsia="zh-CN"/>
              </w:rPr>
            </w:pPr>
            <w:r>
              <w:rPr>
                <w:rFonts w:hint="default" w:ascii="宋体" w:hAnsi="宋体"/>
                <w:szCs w:val="21"/>
                <w:lang w:val="en-US" w:eastAsia="zh-CN"/>
              </w:rPr>
              <w:t>产品型号： VMOS管功率模块研发</w:t>
            </w:r>
            <w:r>
              <w:rPr>
                <w:rFonts w:hint="default" w:ascii="宋体" w:hAnsi="宋体"/>
                <w:szCs w:val="21"/>
                <w:lang w:val="en-US" w:eastAsia="zh-CN"/>
              </w:rPr>
              <w:tab/>
            </w:r>
            <w:r>
              <w:rPr>
                <w:rFonts w:hint="default" w:ascii="宋体" w:hAnsi="宋体"/>
                <w:szCs w:val="21"/>
                <w:lang w:val="en-US" w:eastAsia="zh-CN"/>
              </w:rPr>
              <w:t>产品名称： SHMK150N</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鉴定主持人：张立付</w:t>
            </w:r>
            <w:r>
              <w:rPr>
                <w:rFonts w:hint="default" w:ascii="宋体" w:hAnsi="宋体"/>
                <w:szCs w:val="21"/>
                <w:lang w:val="en-US" w:eastAsia="zh-CN"/>
              </w:rPr>
              <w:tab/>
            </w:r>
            <w:r>
              <w:rPr>
                <w:rFonts w:hint="default" w:ascii="宋体" w:hAnsi="宋体"/>
                <w:szCs w:val="21"/>
                <w:lang w:val="en-US" w:eastAsia="zh-CN"/>
              </w:rPr>
              <w:t>鉴定会议时间：2020.08.09</w:t>
            </w:r>
            <w:r>
              <w:rPr>
                <w:rFonts w:hint="default" w:ascii="宋体" w:hAnsi="宋体"/>
                <w:szCs w:val="21"/>
                <w:lang w:val="en-US" w:eastAsia="zh-CN"/>
              </w:rPr>
              <w:tab/>
            </w:r>
            <w:r>
              <w:rPr>
                <w:rFonts w:hint="default" w:ascii="宋体" w:hAnsi="宋体"/>
                <w:szCs w:val="21"/>
                <w:lang w:val="en-US" w:eastAsia="zh-CN"/>
              </w:rPr>
              <w:t>鉴定会议地点：会议室</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鉴定过程及内容：</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检查样品是否在性能、外观等质量上达到研发任务书规定的要求，审查技术文件是否符合有关标准规定，是否齐全、正确、统一，是否能指导生产；对产品技术质量水平的先进性做出评价.</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鉴定结论及建议：</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1、产品达到研发任务书及客户要求、标准。</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2、产品设计文件、工艺文件齐全、统一、正确，能正确指导生产。</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3、具备产品定型的条件。</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鉴定人签名：</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鉴定人</w:t>
            </w:r>
            <w:r>
              <w:rPr>
                <w:rFonts w:hint="default" w:ascii="宋体" w:hAnsi="宋体"/>
                <w:szCs w:val="21"/>
                <w:lang w:val="en-US" w:eastAsia="zh-CN"/>
              </w:rPr>
              <w:tab/>
            </w:r>
            <w:r>
              <w:rPr>
                <w:rFonts w:hint="default" w:ascii="宋体" w:hAnsi="宋体"/>
                <w:szCs w:val="21"/>
                <w:lang w:val="en-US" w:eastAsia="zh-CN"/>
              </w:rPr>
              <w:t>部门/单位</w:t>
            </w:r>
            <w:r>
              <w:rPr>
                <w:rFonts w:hint="default" w:ascii="宋体" w:hAnsi="宋体"/>
                <w:szCs w:val="21"/>
                <w:lang w:val="en-US" w:eastAsia="zh-CN"/>
              </w:rPr>
              <w:tab/>
            </w:r>
            <w:r>
              <w:rPr>
                <w:rFonts w:hint="default" w:ascii="宋体" w:hAnsi="宋体"/>
                <w:szCs w:val="21"/>
                <w:lang w:val="en-US" w:eastAsia="zh-CN"/>
              </w:rPr>
              <w:t>职位</w:t>
            </w:r>
            <w:r>
              <w:rPr>
                <w:rFonts w:hint="default" w:ascii="宋体" w:hAnsi="宋体"/>
                <w:szCs w:val="21"/>
                <w:lang w:val="en-US" w:eastAsia="zh-CN"/>
              </w:rPr>
              <w:tab/>
            </w:r>
            <w:r>
              <w:rPr>
                <w:rFonts w:hint="default" w:ascii="宋体" w:hAnsi="宋体"/>
                <w:szCs w:val="21"/>
                <w:lang w:val="en-US" w:eastAsia="zh-CN"/>
              </w:rPr>
              <w:t>鉴定人</w:t>
            </w:r>
            <w:r>
              <w:rPr>
                <w:rFonts w:hint="default" w:ascii="宋体" w:hAnsi="宋体"/>
                <w:szCs w:val="21"/>
                <w:lang w:val="en-US" w:eastAsia="zh-CN"/>
              </w:rPr>
              <w:tab/>
            </w:r>
            <w:r>
              <w:rPr>
                <w:rFonts w:hint="default" w:ascii="宋体" w:hAnsi="宋体"/>
                <w:szCs w:val="21"/>
                <w:lang w:val="en-US" w:eastAsia="zh-CN"/>
              </w:rPr>
              <w:t>部门/单位</w:t>
            </w:r>
            <w:r>
              <w:rPr>
                <w:rFonts w:hint="default" w:ascii="宋体" w:hAnsi="宋体"/>
                <w:szCs w:val="21"/>
                <w:lang w:val="en-US" w:eastAsia="zh-CN"/>
              </w:rPr>
              <w:tab/>
            </w:r>
            <w:r>
              <w:rPr>
                <w:rFonts w:hint="default" w:ascii="宋体" w:hAnsi="宋体"/>
                <w:szCs w:val="21"/>
                <w:lang w:val="en-US" w:eastAsia="zh-CN"/>
              </w:rPr>
              <w:t>职位</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张立付</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总经理</w:t>
            </w:r>
            <w:r>
              <w:rPr>
                <w:rFonts w:hint="default" w:ascii="宋体" w:hAnsi="宋体"/>
                <w:szCs w:val="21"/>
                <w:lang w:val="en-US" w:eastAsia="zh-CN"/>
              </w:rPr>
              <w:tab/>
            </w:r>
            <w:r>
              <w:rPr>
                <w:rFonts w:hint="default" w:ascii="宋体" w:hAnsi="宋体"/>
                <w:szCs w:val="21"/>
                <w:lang w:val="en-US" w:eastAsia="zh-CN"/>
              </w:rPr>
              <w:t>朱丽伟</w:t>
            </w:r>
            <w:r>
              <w:rPr>
                <w:rFonts w:hint="default" w:ascii="宋体" w:hAnsi="宋体"/>
                <w:szCs w:val="21"/>
                <w:lang w:val="en-US" w:eastAsia="zh-CN"/>
              </w:rPr>
              <w:tab/>
            </w:r>
            <w:r>
              <w:rPr>
                <w:rFonts w:hint="default" w:ascii="宋体" w:hAnsi="宋体"/>
                <w:szCs w:val="21"/>
                <w:lang w:val="en-US" w:eastAsia="zh-CN"/>
              </w:rPr>
              <w:t>技术部</w:t>
            </w:r>
            <w:r>
              <w:rPr>
                <w:rFonts w:hint="default" w:ascii="宋体" w:hAnsi="宋体"/>
                <w:szCs w:val="21"/>
                <w:lang w:val="en-US" w:eastAsia="zh-CN"/>
              </w:rPr>
              <w:tab/>
            </w:r>
            <w:r>
              <w:rPr>
                <w:rFonts w:hint="default" w:ascii="宋体" w:hAnsi="宋体"/>
                <w:szCs w:val="21"/>
                <w:lang w:val="en-US" w:eastAsia="zh-CN"/>
              </w:rPr>
              <w:t>技术员</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张宏强</w:t>
            </w:r>
            <w:r>
              <w:rPr>
                <w:rFonts w:hint="default" w:ascii="宋体" w:hAnsi="宋体"/>
                <w:szCs w:val="21"/>
                <w:lang w:val="en-US" w:eastAsia="zh-CN"/>
              </w:rPr>
              <w:tab/>
            </w:r>
            <w:r>
              <w:rPr>
                <w:rFonts w:hint="default" w:ascii="宋体" w:hAnsi="宋体"/>
                <w:szCs w:val="21"/>
                <w:lang w:val="en-US" w:eastAsia="zh-CN"/>
              </w:rPr>
              <w:t>公司</w:t>
            </w:r>
            <w:r>
              <w:rPr>
                <w:rFonts w:hint="default" w:ascii="宋体" w:hAnsi="宋体"/>
                <w:szCs w:val="21"/>
                <w:lang w:val="en-US" w:eastAsia="zh-CN"/>
              </w:rPr>
              <w:tab/>
            </w:r>
            <w:r>
              <w:rPr>
                <w:rFonts w:hint="default" w:ascii="宋体" w:hAnsi="宋体"/>
                <w:szCs w:val="21"/>
                <w:lang w:val="en-US" w:eastAsia="zh-CN"/>
              </w:rPr>
              <w:t>总工程师</w:t>
            </w:r>
            <w:r>
              <w:rPr>
                <w:rFonts w:hint="default" w:ascii="宋体" w:hAnsi="宋体"/>
                <w:szCs w:val="21"/>
                <w:lang w:val="en-US" w:eastAsia="zh-CN"/>
              </w:rPr>
              <w:tab/>
            </w:r>
            <w:r>
              <w:rPr>
                <w:rFonts w:hint="default" w:ascii="宋体" w:hAnsi="宋体"/>
                <w:szCs w:val="21"/>
                <w:lang w:val="en-US" w:eastAsia="zh-CN"/>
              </w:rPr>
              <w:t>董晨曦</w:t>
            </w:r>
            <w:r>
              <w:rPr>
                <w:rFonts w:hint="default" w:ascii="宋体" w:hAnsi="宋体"/>
                <w:szCs w:val="21"/>
                <w:lang w:val="en-US" w:eastAsia="zh-CN"/>
              </w:rPr>
              <w:tab/>
            </w:r>
            <w:r>
              <w:rPr>
                <w:rFonts w:hint="default" w:ascii="宋体" w:hAnsi="宋体"/>
                <w:szCs w:val="21"/>
                <w:lang w:val="en-US" w:eastAsia="zh-CN"/>
              </w:rPr>
              <w:t>销售部</w:t>
            </w:r>
            <w:r>
              <w:rPr>
                <w:rFonts w:hint="default" w:ascii="宋体" w:hAnsi="宋体"/>
                <w:szCs w:val="21"/>
                <w:lang w:val="en-US" w:eastAsia="zh-CN"/>
              </w:rPr>
              <w:tab/>
            </w:r>
            <w:r>
              <w:rPr>
                <w:rFonts w:hint="default" w:ascii="宋体" w:hAnsi="宋体"/>
                <w:szCs w:val="21"/>
                <w:lang w:val="en-US" w:eastAsia="zh-CN"/>
              </w:rPr>
              <w:t xml:space="preserve">业务员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董利彦 </w:t>
            </w:r>
            <w:r>
              <w:rPr>
                <w:rFonts w:hint="default" w:ascii="宋体" w:hAnsi="宋体"/>
                <w:szCs w:val="21"/>
                <w:lang w:val="en-US" w:eastAsia="zh-CN"/>
              </w:rPr>
              <w:tab/>
            </w:r>
            <w:r>
              <w:rPr>
                <w:rFonts w:hint="default" w:ascii="宋体" w:hAnsi="宋体"/>
                <w:szCs w:val="21"/>
                <w:lang w:val="en-US" w:eastAsia="zh-CN"/>
              </w:rPr>
              <w:t>综合部</w:t>
            </w:r>
            <w:r>
              <w:rPr>
                <w:rFonts w:hint="default" w:ascii="宋体" w:hAnsi="宋体"/>
                <w:szCs w:val="21"/>
                <w:lang w:val="en-US" w:eastAsia="zh-CN"/>
              </w:rPr>
              <w:tab/>
            </w:r>
            <w:r>
              <w:rPr>
                <w:rFonts w:hint="default" w:ascii="宋体" w:hAnsi="宋体"/>
                <w:szCs w:val="21"/>
                <w:lang w:val="en-US" w:eastAsia="zh-CN"/>
              </w:rPr>
              <w:t>经理</w:t>
            </w:r>
            <w:r>
              <w:rPr>
                <w:rFonts w:hint="default" w:ascii="宋体" w:hAnsi="宋体"/>
                <w:szCs w:val="21"/>
                <w:lang w:val="en-US" w:eastAsia="zh-CN"/>
              </w:rPr>
              <w:tab/>
            </w:r>
            <w:r>
              <w:rPr>
                <w:rFonts w:hint="default" w:ascii="宋体" w:hAnsi="宋体"/>
                <w:szCs w:val="21"/>
                <w:lang w:val="en-US" w:eastAsia="zh-CN"/>
              </w:rPr>
              <w:tab/>
            </w:r>
            <w:r>
              <w:rPr>
                <w:rFonts w:hint="default" w:ascii="宋体" w:hAnsi="宋体"/>
                <w:szCs w:val="21"/>
                <w:lang w:val="en-US" w:eastAsia="zh-CN"/>
              </w:rPr>
              <w:tab/>
            </w:r>
          </w:p>
          <w:p>
            <w:pPr>
              <w:pStyle w:val="11"/>
              <w:numPr>
                <w:ilvl w:val="0"/>
                <w:numId w:val="0"/>
              </w:numPr>
              <w:rPr>
                <w:rFonts w:hint="default" w:ascii="宋体" w:hAnsi="宋体"/>
                <w:szCs w:val="21"/>
                <w:lang w:val="en-US" w:eastAsia="zh-CN"/>
              </w:rPr>
            </w:pPr>
            <w:r>
              <w:rPr>
                <w:rFonts w:hint="default" w:ascii="宋体" w:hAnsi="宋体"/>
                <w:szCs w:val="21"/>
                <w:lang w:val="en-US" w:eastAsia="zh-CN"/>
              </w:rPr>
              <w:t>编制/日期：2020-08-09</w:t>
            </w:r>
            <w:r>
              <w:rPr>
                <w:rFonts w:hint="default" w:ascii="宋体" w:hAnsi="宋体"/>
                <w:szCs w:val="21"/>
                <w:lang w:val="en-US" w:eastAsia="zh-CN"/>
              </w:rPr>
              <w:tab/>
            </w:r>
            <w:r>
              <w:rPr>
                <w:rFonts w:hint="default" w:ascii="宋体" w:hAnsi="宋体"/>
                <w:szCs w:val="21"/>
                <w:lang w:val="en-US" w:eastAsia="zh-CN"/>
              </w:rPr>
              <w:t>审核/日期：</w:t>
            </w:r>
            <w:r>
              <w:rPr>
                <w:rFonts w:hint="default" w:ascii="宋体" w:hAnsi="宋体"/>
                <w:szCs w:val="21"/>
                <w:lang w:val="en-US" w:eastAsia="zh-CN"/>
              </w:rPr>
              <w:tab/>
            </w:r>
            <w:r>
              <w:rPr>
                <w:rFonts w:hint="default" w:ascii="宋体" w:hAnsi="宋体"/>
                <w:szCs w:val="21"/>
                <w:lang w:val="en-US" w:eastAsia="zh-CN"/>
              </w:rPr>
              <w:t>批准/日期：</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鉴定结论中改进措施的验证情况：</w:t>
            </w:r>
          </w:p>
          <w:p>
            <w:pPr>
              <w:pStyle w:val="11"/>
              <w:numPr>
                <w:ilvl w:val="0"/>
                <w:numId w:val="0"/>
              </w:numPr>
              <w:rPr>
                <w:rFonts w:hint="default" w:ascii="宋体" w:hAnsi="宋体"/>
                <w:szCs w:val="21"/>
                <w:lang w:val="en-US" w:eastAsia="zh-CN"/>
              </w:rPr>
            </w:pPr>
            <w:r>
              <w:rPr>
                <w:rFonts w:hint="default" w:ascii="宋体" w:hAnsi="宋体"/>
                <w:szCs w:val="21"/>
                <w:lang w:val="en-US" w:eastAsia="zh-CN"/>
              </w:rPr>
              <w:t>无改进措施</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验证人：     张立付               </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b/>
                <w:bCs w:val="0"/>
                <w:szCs w:val="21"/>
                <w:lang w:val="en-US" w:eastAsia="zh-CN"/>
              </w:rPr>
            </w:pPr>
            <w:r>
              <w:rPr>
                <w:rFonts w:hint="default" w:ascii="宋体" w:hAnsi="宋体"/>
                <w:b/>
                <w:bCs w:val="0"/>
                <w:szCs w:val="21"/>
                <w:lang w:val="en-US" w:eastAsia="zh-CN"/>
              </w:rPr>
              <w:t>设计验证报告</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项目名称</w:t>
            </w:r>
            <w:r>
              <w:rPr>
                <w:rFonts w:hint="default" w:ascii="宋体" w:hAnsi="宋体"/>
                <w:szCs w:val="21"/>
                <w:lang w:val="en-US" w:eastAsia="zh-CN"/>
              </w:rPr>
              <w:tab/>
            </w:r>
            <w:r>
              <w:rPr>
                <w:rFonts w:hint="default" w:ascii="宋体" w:hAnsi="宋体"/>
                <w:szCs w:val="21"/>
                <w:lang w:val="en-US" w:eastAsia="zh-CN"/>
              </w:rPr>
              <w:t>VMOS管功率模块研发</w:t>
            </w:r>
            <w:r>
              <w:rPr>
                <w:rFonts w:hint="default" w:ascii="宋体" w:hAnsi="宋体"/>
                <w:szCs w:val="21"/>
                <w:lang w:val="en-US" w:eastAsia="zh-CN"/>
              </w:rPr>
              <w:tab/>
            </w:r>
            <w:r>
              <w:rPr>
                <w:rFonts w:hint="default" w:ascii="宋体" w:hAnsi="宋体"/>
                <w:szCs w:val="21"/>
                <w:lang w:val="en-US" w:eastAsia="zh-CN"/>
              </w:rPr>
              <w:t>阶段名称</w:t>
            </w:r>
            <w:r>
              <w:rPr>
                <w:rFonts w:hint="default" w:ascii="宋体" w:hAnsi="宋体"/>
                <w:szCs w:val="21"/>
                <w:lang w:val="en-US" w:eastAsia="zh-CN"/>
              </w:rPr>
              <w:tab/>
            </w:r>
            <w:r>
              <w:rPr>
                <w:rFonts w:hint="default" w:ascii="宋体" w:hAnsi="宋体"/>
                <w:szCs w:val="21"/>
                <w:lang w:val="en-US" w:eastAsia="zh-CN"/>
              </w:rPr>
              <w:t>设计验证</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项目负责人</w:t>
            </w:r>
            <w:r>
              <w:rPr>
                <w:rFonts w:hint="default" w:ascii="宋体" w:hAnsi="宋体"/>
                <w:szCs w:val="21"/>
                <w:lang w:val="en-US" w:eastAsia="zh-CN"/>
              </w:rPr>
              <w:tab/>
            </w:r>
            <w:r>
              <w:rPr>
                <w:rFonts w:hint="default" w:ascii="宋体" w:hAnsi="宋体"/>
                <w:szCs w:val="21"/>
                <w:lang w:val="en-US" w:eastAsia="zh-CN"/>
              </w:rPr>
              <w:t>张宏强</w:t>
            </w:r>
            <w:r>
              <w:rPr>
                <w:rFonts w:hint="default" w:ascii="宋体" w:hAnsi="宋体"/>
                <w:szCs w:val="21"/>
                <w:lang w:val="en-US" w:eastAsia="zh-CN"/>
              </w:rPr>
              <w:tab/>
            </w:r>
            <w:r>
              <w:rPr>
                <w:rFonts w:hint="default" w:ascii="宋体" w:hAnsi="宋体"/>
                <w:szCs w:val="21"/>
                <w:lang w:val="en-US" w:eastAsia="zh-CN"/>
              </w:rPr>
              <w:t>主持部门</w:t>
            </w:r>
            <w:r>
              <w:rPr>
                <w:rFonts w:hint="default" w:ascii="宋体" w:hAnsi="宋体"/>
                <w:szCs w:val="21"/>
                <w:lang w:val="en-US" w:eastAsia="zh-CN"/>
              </w:rPr>
              <w:tab/>
            </w:r>
            <w:r>
              <w:rPr>
                <w:rFonts w:hint="default" w:ascii="宋体" w:hAnsi="宋体"/>
                <w:szCs w:val="21"/>
                <w:lang w:val="en-US" w:eastAsia="zh-CN"/>
              </w:rPr>
              <w:t>技术部</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验证方式</w:t>
            </w:r>
            <w:r>
              <w:rPr>
                <w:rFonts w:hint="default" w:ascii="宋体" w:hAnsi="宋体"/>
                <w:szCs w:val="21"/>
                <w:lang w:val="en-US" w:eastAsia="zh-CN"/>
              </w:rPr>
              <w:tab/>
            </w:r>
            <w:r>
              <w:rPr>
                <w:rFonts w:hint="default" w:ascii="宋体" w:hAnsi="宋体"/>
                <w:szCs w:val="21"/>
                <w:lang w:val="en-US" w:eastAsia="zh-CN"/>
              </w:rPr>
              <w:t>评价+样品测试</w:t>
            </w:r>
            <w:r>
              <w:rPr>
                <w:rFonts w:hint="default" w:ascii="宋体" w:hAnsi="宋体"/>
                <w:szCs w:val="21"/>
                <w:lang w:val="en-US" w:eastAsia="zh-CN"/>
              </w:rPr>
              <w:tab/>
            </w:r>
            <w:r>
              <w:rPr>
                <w:rFonts w:hint="default" w:ascii="宋体" w:hAnsi="宋体"/>
                <w:szCs w:val="21"/>
                <w:lang w:val="en-US" w:eastAsia="zh-CN"/>
              </w:rPr>
              <w:t>验证日期</w:t>
            </w:r>
            <w:r>
              <w:rPr>
                <w:rFonts w:hint="default" w:ascii="宋体" w:hAnsi="宋体"/>
                <w:szCs w:val="21"/>
                <w:lang w:val="en-US" w:eastAsia="zh-CN"/>
              </w:rPr>
              <w:tab/>
            </w:r>
            <w:r>
              <w:rPr>
                <w:rFonts w:hint="default" w:ascii="宋体" w:hAnsi="宋体"/>
                <w:szCs w:val="21"/>
                <w:lang w:val="en-US" w:eastAsia="zh-CN"/>
              </w:rPr>
              <w:t>2020年 8月10日</w:t>
            </w:r>
          </w:p>
          <w:p>
            <w:pPr>
              <w:pStyle w:val="11"/>
              <w:numPr>
                <w:ilvl w:val="0"/>
                <w:numId w:val="0"/>
              </w:numPr>
              <w:rPr>
                <w:rFonts w:hint="default" w:ascii="宋体" w:hAnsi="宋体"/>
                <w:szCs w:val="21"/>
                <w:lang w:val="en-US" w:eastAsia="zh-CN"/>
              </w:rPr>
            </w:pPr>
            <w:r>
              <w:rPr>
                <w:rFonts w:hint="default" w:ascii="宋体" w:hAnsi="宋体"/>
                <w:szCs w:val="21"/>
                <w:lang w:val="en-US" w:eastAsia="zh-CN"/>
              </w:rPr>
              <w:t>序号</w:t>
            </w:r>
            <w:r>
              <w:rPr>
                <w:rFonts w:hint="default" w:ascii="宋体" w:hAnsi="宋体"/>
                <w:szCs w:val="21"/>
                <w:lang w:val="en-US" w:eastAsia="zh-CN"/>
              </w:rPr>
              <w:tab/>
            </w:r>
            <w:r>
              <w:rPr>
                <w:rFonts w:hint="default" w:ascii="宋体" w:hAnsi="宋体"/>
                <w:szCs w:val="21"/>
                <w:lang w:val="en-US" w:eastAsia="zh-CN"/>
              </w:rPr>
              <w:t>设计开发输入要求</w:t>
            </w:r>
            <w:r>
              <w:rPr>
                <w:rFonts w:hint="default" w:ascii="宋体" w:hAnsi="宋体"/>
                <w:szCs w:val="21"/>
                <w:lang w:val="en-US" w:eastAsia="zh-CN"/>
              </w:rPr>
              <w:tab/>
            </w:r>
            <w:r>
              <w:rPr>
                <w:rFonts w:hint="default" w:ascii="宋体" w:hAnsi="宋体"/>
                <w:szCs w:val="21"/>
                <w:lang w:val="en-US" w:eastAsia="zh-CN"/>
              </w:rPr>
              <w:t>测试结果</w:t>
            </w:r>
            <w:r>
              <w:rPr>
                <w:rFonts w:hint="default" w:ascii="宋体" w:hAnsi="宋体"/>
                <w:szCs w:val="21"/>
                <w:lang w:val="en-US" w:eastAsia="zh-CN"/>
              </w:rPr>
              <w:tab/>
            </w:r>
            <w:r>
              <w:rPr>
                <w:rFonts w:hint="default" w:ascii="宋体" w:hAnsi="宋体"/>
                <w:szCs w:val="21"/>
                <w:lang w:val="en-US" w:eastAsia="zh-CN"/>
              </w:rPr>
              <w:t>判定</w:t>
            </w:r>
          </w:p>
          <w:p>
            <w:pPr>
              <w:pStyle w:val="11"/>
              <w:numPr>
                <w:ilvl w:val="0"/>
                <w:numId w:val="0"/>
              </w:numPr>
              <w:rPr>
                <w:rFonts w:hint="default" w:ascii="宋体" w:hAnsi="宋体"/>
                <w:szCs w:val="21"/>
                <w:lang w:val="en-US" w:eastAsia="zh-CN"/>
              </w:rPr>
            </w:pPr>
            <w:r>
              <w:rPr>
                <w:rFonts w:hint="default" w:ascii="宋体" w:hAnsi="宋体"/>
                <w:szCs w:val="21"/>
                <w:lang w:val="en-US" w:eastAsia="zh-CN"/>
              </w:rPr>
              <w:t>1</w:t>
            </w:r>
            <w:r>
              <w:rPr>
                <w:rFonts w:hint="default" w:ascii="宋体" w:hAnsi="宋体"/>
                <w:szCs w:val="21"/>
                <w:lang w:val="en-US" w:eastAsia="zh-CN"/>
              </w:rPr>
              <w:tab/>
            </w:r>
            <w:r>
              <w:rPr>
                <w:rFonts w:hint="default" w:ascii="宋体" w:hAnsi="宋体"/>
                <w:szCs w:val="21"/>
                <w:lang w:val="en-US" w:eastAsia="zh-CN"/>
              </w:rPr>
              <w:t>1、VB&gt;60V</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2、VF@3A&lt;0.49V</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3、VF@5A&lt;0.58V</w:t>
            </w:r>
          </w:p>
          <w:p>
            <w:pPr>
              <w:pStyle w:val="11"/>
              <w:numPr>
                <w:ilvl w:val="0"/>
                <w:numId w:val="0"/>
              </w:numPr>
              <w:rPr>
                <w:rFonts w:hint="default" w:ascii="宋体" w:hAnsi="宋体"/>
                <w:szCs w:val="21"/>
                <w:lang w:val="en-US" w:eastAsia="zh-CN"/>
              </w:rPr>
            </w:pPr>
            <w:r>
              <w:rPr>
                <w:rFonts w:hint="default" w:ascii="宋体" w:hAnsi="宋体"/>
                <w:szCs w:val="21"/>
                <w:lang w:val="en-US" w:eastAsia="zh-CN"/>
              </w:rPr>
              <w:t>4、IR@60V&lt;100Ua</w:t>
            </w:r>
          </w:p>
          <w:p>
            <w:pPr>
              <w:pStyle w:val="11"/>
              <w:numPr>
                <w:ilvl w:val="0"/>
                <w:numId w:val="0"/>
              </w:numPr>
              <w:rPr>
                <w:rFonts w:hint="default" w:ascii="宋体" w:hAnsi="宋体"/>
                <w:szCs w:val="21"/>
                <w:lang w:val="en-US" w:eastAsia="zh-CN"/>
              </w:rPr>
            </w:pPr>
            <w:r>
              <w:rPr>
                <w:rFonts w:hint="default" w:ascii="宋体" w:hAnsi="宋体"/>
                <w:szCs w:val="21"/>
                <w:lang w:val="en-US" w:eastAsia="zh-CN"/>
              </w:rPr>
              <w:t>5、工作温度：-50℃- 150℃</w:t>
            </w:r>
          </w:p>
          <w:p>
            <w:pPr>
              <w:pStyle w:val="11"/>
              <w:numPr>
                <w:ilvl w:val="0"/>
                <w:numId w:val="0"/>
              </w:numPr>
              <w:rPr>
                <w:rFonts w:hint="default" w:ascii="宋体" w:hAnsi="宋体"/>
                <w:szCs w:val="21"/>
                <w:lang w:val="en-US" w:eastAsia="zh-CN"/>
              </w:rPr>
            </w:pPr>
            <w:r>
              <w:rPr>
                <w:rFonts w:hint="default" w:ascii="宋体" w:hAnsi="宋体"/>
                <w:szCs w:val="21"/>
                <w:lang w:val="en-US" w:eastAsia="zh-CN"/>
              </w:rPr>
              <w:tab/>
            </w:r>
            <w:r>
              <w:rPr>
                <w:rFonts w:hint="default" w:ascii="宋体" w:hAnsi="宋体"/>
                <w:szCs w:val="21"/>
                <w:lang w:val="en-US" w:eastAsia="zh-CN"/>
              </w:rPr>
              <w:t>经评价符合要求</w:t>
            </w:r>
            <w:r>
              <w:rPr>
                <w:rFonts w:hint="default" w:ascii="宋体" w:hAnsi="宋体"/>
                <w:szCs w:val="21"/>
                <w:lang w:val="en-US" w:eastAsia="zh-CN"/>
              </w:rPr>
              <w:tab/>
            </w:r>
            <w:r>
              <w:rPr>
                <w:rFonts w:hint="default" w:ascii="宋体" w:hAnsi="宋体"/>
                <w:szCs w:val="21"/>
                <w:lang w:val="en-US" w:eastAsia="zh-CN"/>
              </w:rPr>
              <w:t>通过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2</w:t>
            </w:r>
            <w:r>
              <w:rPr>
                <w:rFonts w:hint="default" w:ascii="宋体" w:hAnsi="宋体"/>
                <w:szCs w:val="21"/>
                <w:lang w:val="en-US" w:eastAsia="zh-CN"/>
              </w:rPr>
              <w:tab/>
            </w:r>
            <w:r>
              <w:rPr>
                <w:rFonts w:hint="default" w:ascii="宋体" w:hAnsi="宋体"/>
                <w:szCs w:val="21"/>
                <w:lang w:val="en-US" w:eastAsia="zh-CN"/>
              </w:rPr>
              <w:t>进度要求：2020年12月</w:t>
            </w:r>
            <w:r>
              <w:rPr>
                <w:rFonts w:hint="default" w:ascii="宋体" w:hAnsi="宋体"/>
                <w:szCs w:val="21"/>
                <w:lang w:val="en-US" w:eastAsia="zh-CN"/>
              </w:rPr>
              <w:tab/>
            </w:r>
            <w:r>
              <w:rPr>
                <w:rFonts w:hint="default" w:ascii="宋体" w:hAnsi="宋体"/>
                <w:szCs w:val="21"/>
                <w:lang w:val="en-US" w:eastAsia="zh-CN"/>
              </w:rPr>
              <w:t>目前样品测试已通过，2020年7月初前可以完成</w:t>
            </w:r>
            <w:r>
              <w:rPr>
                <w:rFonts w:hint="default" w:ascii="宋体" w:hAnsi="宋体"/>
                <w:szCs w:val="21"/>
                <w:lang w:val="en-US" w:eastAsia="zh-CN"/>
              </w:rPr>
              <w:tab/>
            </w:r>
            <w:r>
              <w:rPr>
                <w:rFonts w:hint="default" w:ascii="宋体" w:hAnsi="宋体"/>
                <w:szCs w:val="21"/>
                <w:lang w:val="en-US" w:eastAsia="zh-CN"/>
              </w:rPr>
              <w:t>通过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3</w:t>
            </w:r>
            <w:r>
              <w:rPr>
                <w:rFonts w:hint="default" w:ascii="宋体" w:hAnsi="宋体"/>
                <w:szCs w:val="21"/>
                <w:lang w:val="en-US" w:eastAsia="zh-CN"/>
              </w:rPr>
              <w:tab/>
            </w:r>
            <w:r>
              <w:rPr>
                <w:rFonts w:hint="default" w:ascii="宋体" w:hAnsi="宋体"/>
                <w:szCs w:val="21"/>
                <w:lang w:val="en-US" w:eastAsia="zh-CN"/>
              </w:rPr>
              <w:t>产品功能</w:t>
            </w:r>
            <w:r>
              <w:rPr>
                <w:rFonts w:hint="default" w:ascii="宋体" w:hAnsi="宋体"/>
                <w:szCs w:val="21"/>
                <w:lang w:val="en-US" w:eastAsia="zh-CN"/>
              </w:rPr>
              <w:tab/>
            </w:r>
            <w:r>
              <w:rPr>
                <w:rFonts w:hint="default" w:ascii="宋体" w:hAnsi="宋体"/>
                <w:szCs w:val="21"/>
                <w:lang w:val="en-US" w:eastAsia="zh-CN"/>
              </w:rPr>
              <w:t>见产品说明书</w:t>
            </w:r>
            <w:r>
              <w:rPr>
                <w:rFonts w:hint="default" w:ascii="宋体" w:hAnsi="宋体"/>
                <w:szCs w:val="21"/>
                <w:lang w:val="en-US" w:eastAsia="zh-CN"/>
              </w:rPr>
              <w:tab/>
            </w:r>
            <w:r>
              <w:rPr>
                <w:rFonts w:hint="default" w:ascii="宋体" w:hAnsi="宋体"/>
                <w:szCs w:val="21"/>
                <w:lang w:val="en-US" w:eastAsia="zh-CN"/>
              </w:rPr>
              <w:t>通过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针对输入要求的各项试验/及检测报告内容摘要及其结论：合格</w:t>
            </w:r>
          </w:p>
          <w:p>
            <w:pPr>
              <w:pStyle w:val="11"/>
              <w:numPr>
                <w:ilvl w:val="0"/>
                <w:numId w:val="0"/>
              </w:numPr>
              <w:rPr>
                <w:rFonts w:hint="default" w:ascii="宋体" w:hAnsi="宋体"/>
                <w:szCs w:val="21"/>
                <w:lang w:val="en-US" w:eastAsia="zh-CN"/>
              </w:rPr>
            </w:pPr>
            <w:r>
              <w:rPr>
                <w:rFonts w:hint="default" w:ascii="宋体" w:hAnsi="宋体"/>
                <w:szCs w:val="21"/>
                <w:lang w:val="en-US" w:eastAsia="zh-CN"/>
              </w:rPr>
              <w:t>设计验证结论：验证通过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批准：     张立付                </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p>
            <w:pPr>
              <w:pStyle w:val="11"/>
              <w:numPr>
                <w:ilvl w:val="0"/>
                <w:numId w:val="0"/>
              </w:numPr>
              <w:rPr>
                <w:rFonts w:hint="eastAsia" w:ascii="宋体" w:hAnsi="宋体"/>
                <w:b/>
                <w:bCs w:val="0"/>
                <w:szCs w:val="21"/>
                <w:lang w:val="en-US" w:eastAsia="zh-CN"/>
              </w:rPr>
            </w:pPr>
            <w:r>
              <w:rPr>
                <w:rFonts w:hint="eastAsia" w:ascii="宋体" w:hAnsi="宋体"/>
                <w:b/>
                <w:bCs w:val="0"/>
                <w:szCs w:val="21"/>
                <w:lang w:val="en-US" w:eastAsia="zh-CN"/>
              </w:rPr>
              <w:t>设计开发输出：</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VDSS </w:t>
            </w:r>
            <w:r>
              <w:rPr>
                <w:rFonts w:hint="default" w:ascii="宋体" w:hAnsi="宋体"/>
                <w:szCs w:val="21"/>
                <w:lang w:val="en-US" w:eastAsia="zh-CN"/>
              </w:rPr>
              <w:tab/>
            </w:r>
            <w:r>
              <w:rPr>
                <w:rFonts w:hint="default" w:ascii="宋体" w:hAnsi="宋体"/>
                <w:szCs w:val="21"/>
                <w:lang w:val="en-US" w:eastAsia="zh-CN"/>
              </w:rPr>
              <w:t>漏源击穿电压</w:t>
            </w:r>
          </w:p>
          <w:p>
            <w:pPr>
              <w:pStyle w:val="11"/>
              <w:numPr>
                <w:ilvl w:val="0"/>
                <w:numId w:val="0"/>
              </w:numPr>
              <w:rPr>
                <w:rFonts w:hint="default" w:ascii="宋体" w:hAnsi="宋体"/>
                <w:szCs w:val="21"/>
                <w:lang w:val="en-US" w:eastAsia="zh-CN"/>
              </w:rPr>
            </w:pPr>
            <w:r>
              <w:rPr>
                <w:rFonts w:hint="default" w:ascii="宋体" w:hAnsi="宋体"/>
                <w:szCs w:val="21"/>
                <w:lang w:val="en-US" w:eastAsia="zh-CN"/>
              </w:rPr>
              <w:t>VDGR</w:t>
            </w:r>
            <w:r>
              <w:rPr>
                <w:rFonts w:hint="default" w:ascii="宋体" w:hAnsi="宋体"/>
                <w:szCs w:val="21"/>
                <w:lang w:val="en-US" w:eastAsia="zh-CN"/>
              </w:rPr>
              <w:tab/>
            </w:r>
            <w:r>
              <w:rPr>
                <w:rFonts w:hint="default" w:ascii="宋体" w:hAnsi="宋体"/>
                <w:szCs w:val="21"/>
                <w:lang w:val="en-US" w:eastAsia="zh-CN"/>
              </w:rPr>
              <w:t>漏极栅极最大耐压</w:t>
            </w:r>
          </w:p>
          <w:p>
            <w:pPr>
              <w:pStyle w:val="11"/>
              <w:numPr>
                <w:ilvl w:val="0"/>
                <w:numId w:val="0"/>
              </w:numPr>
              <w:rPr>
                <w:rFonts w:hint="default" w:ascii="宋体" w:hAnsi="宋体"/>
                <w:szCs w:val="21"/>
                <w:lang w:val="en-US" w:eastAsia="zh-CN"/>
              </w:rPr>
            </w:pPr>
            <w:r>
              <w:rPr>
                <w:rFonts w:hint="default" w:ascii="宋体" w:hAnsi="宋体"/>
                <w:szCs w:val="21"/>
                <w:lang w:val="en-US" w:eastAsia="zh-CN"/>
              </w:rPr>
              <w:t>VGSS</w:t>
            </w:r>
            <w:r>
              <w:rPr>
                <w:rFonts w:hint="default" w:ascii="宋体" w:hAnsi="宋体"/>
                <w:szCs w:val="21"/>
                <w:lang w:val="en-US" w:eastAsia="zh-CN"/>
              </w:rPr>
              <w:tab/>
            </w:r>
            <w:r>
              <w:rPr>
                <w:rFonts w:hint="default" w:ascii="宋体" w:hAnsi="宋体"/>
                <w:szCs w:val="21"/>
                <w:lang w:val="en-US" w:eastAsia="zh-CN"/>
              </w:rPr>
              <w:t>栅源连续电压</w:t>
            </w:r>
          </w:p>
          <w:p>
            <w:pPr>
              <w:pStyle w:val="11"/>
              <w:numPr>
                <w:ilvl w:val="0"/>
                <w:numId w:val="0"/>
              </w:numPr>
              <w:rPr>
                <w:rFonts w:hint="default" w:ascii="宋体" w:hAnsi="宋体"/>
                <w:szCs w:val="21"/>
                <w:lang w:val="en-US" w:eastAsia="zh-CN"/>
              </w:rPr>
            </w:pPr>
            <w:r>
              <w:rPr>
                <w:rFonts w:hint="default" w:ascii="宋体" w:hAnsi="宋体"/>
                <w:szCs w:val="21"/>
                <w:lang w:val="en-US" w:eastAsia="zh-CN"/>
              </w:rPr>
              <w:t>VGSM</w:t>
            </w:r>
            <w:r>
              <w:rPr>
                <w:rFonts w:hint="default" w:ascii="宋体" w:hAnsi="宋体"/>
                <w:szCs w:val="21"/>
                <w:lang w:val="en-US" w:eastAsia="zh-CN"/>
              </w:rPr>
              <w:tab/>
            </w:r>
            <w:r>
              <w:rPr>
                <w:rFonts w:hint="default" w:ascii="宋体" w:hAnsi="宋体"/>
                <w:szCs w:val="21"/>
                <w:lang w:val="en-US" w:eastAsia="zh-CN"/>
              </w:rPr>
              <w:t>栅源瞬态电压</w:t>
            </w:r>
          </w:p>
          <w:p>
            <w:pPr>
              <w:pStyle w:val="11"/>
              <w:numPr>
                <w:ilvl w:val="0"/>
                <w:numId w:val="0"/>
              </w:numPr>
              <w:rPr>
                <w:rFonts w:hint="default" w:ascii="宋体" w:hAnsi="宋体"/>
                <w:szCs w:val="21"/>
                <w:lang w:val="en-US" w:eastAsia="zh-CN"/>
              </w:rPr>
            </w:pPr>
            <w:r>
              <w:rPr>
                <w:rFonts w:hint="default" w:ascii="宋体" w:hAnsi="宋体"/>
                <w:szCs w:val="21"/>
                <w:lang w:val="en-US" w:eastAsia="zh-CN"/>
              </w:rPr>
              <w:t>ID25</w:t>
            </w:r>
            <w:r>
              <w:rPr>
                <w:rFonts w:hint="default" w:ascii="宋体" w:hAnsi="宋体"/>
                <w:szCs w:val="21"/>
                <w:lang w:val="en-US" w:eastAsia="zh-CN"/>
              </w:rPr>
              <w:tab/>
            </w:r>
            <w:r>
              <w:rPr>
                <w:rFonts w:hint="default" w:ascii="宋体" w:hAnsi="宋体"/>
                <w:szCs w:val="21"/>
                <w:lang w:val="en-US" w:eastAsia="zh-CN"/>
              </w:rPr>
              <w:t>连续电流（25℃）</w:t>
            </w:r>
          </w:p>
          <w:p>
            <w:pPr>
              <w:pStyle w:val="11"/>
              <w:numPr>
                <w:ilvl w:val="0"/>
                <w:numId w:val="0"/>
              </w:numPr>
              <w:rPr>
                <w:rFonts w:hint="default" w:ascii="宋体" w:hAnsi="宋体"/>
                <w:szCs w:val="21"/>
                <w:lang w:val="en-US" w:eastAsia="zh-CN"/>
              </w:rPr>
            </w:pPr>
            <w:r>
              <w:rPr>
                <w:rFonts w:hint="default" w:ascii="宋体" w:hAnsi="宋体"/>
                <w:szCs w:val="21"/>
                <w:lang w:val="en-US" w:eastAsia="zh-CN"/>
              </w:rPr>
              <w:t>IDM</w:t>
            </w:r>
            <w:r>
              <w:rPr>
                <w:rFonts w:hint="default" w:ascii="宋体" w:hAnsi="宋体"/>
                <w:szCs w:val="21"/>
                <w:lang w:val="en-US" w:eastAsia="zh-CN"/>
              </w:rPr>
              <w:tab/>
            </w:r>
            <w:r>
              <w:rPr>
                <w:rFonts w:hint="default" w:ascii="宋体" w:hAnsi="宋体"/>
                <w:szCs w:val="21"/>
                <w:lang w:val="en-US" w:eastAsia="zh-CN"/>
              </w:rPr>
              <w:t>峰值漏极电流</w:t>
            </w:r>
          </w:p>
          <w:p>
            <w:pPr>
              <w:pStyle w:val="11"/>
              <w:numPr>
                <w:ilvl w:val="0"/>
                <w:numId w:val="0"/>
              </w:numPr>
              <w:rPr>
                <w:rFonts w:hint="default" w:ascii="宋体" w:hAnsi="宋体"/>
                <w:szCs w:val="21"/>
                <w:lang w:val="en-US" w:eastAsia="zh-CN"/>
              </w:rPr>
            </w:pPr>
            <w:r>
              <w:rPr>
                <w:rFonts w:hint="default" w:ascii="宋体" w:hAnsi="宋体"/>
                <w:szCs w:val="21"/>
                <w:lang w:val="en-US" w:eastAsia="zh-CN"/>
              </w:rPr>
              <w:t>IA</w:t>
            </w:r>
            <w:r>
              <w:rPr>
                <w:rFonts w:hint="default" w:ascii="宋体" w:hAnsi="宋体"/>
                <w:szCs w:val="21"/>
                <w:lang w:val="en-US" w:eastAsia="zh-CN"/>
              </w:rPr>
              <w:tab/>
            </w:r>
            <w:r>
              <w:rPr>
                <w:rFonts w:hint="default" w:ascii="宋体" w:hAnsi="宋体"/>
                <w:szCs w:val="21"/>
                <w:lang w:val="en-US" w:eastAsia="zh-CN"/>
              </w:rPr>
              <w:t>雪崩耐量</w:t>
            </w:r>
          </w:p>
          <w:p>
            <w:pPr>
              <w:pStyle w:val="11"/>
              <w:numPr>
                <w:ilvl w:val="0"/>
                <w:numId w:val="0"/>
              </w:numPr>
              <w:rPr>
                <w:rFonts w:hint="default" w:ascii="宋体" w:hAnsi="宋体"/>
                <w:szCs w:val="21"/>
                <w:lang w:val="en-US" w:eastAsia="zh-CN"/>
              </w:rPr>
            </w:pPr>
            <w:r>
              <w:rPr>
                <w:rFonts w:hint="default" w:ascii="宋体" w:hAnsi="宋体"/>
                <w:szCs w:val="21"/>
                <w:lang w:val="en-US" w:eastAsia="zh-CN"/>
              </w:rPr>
              <w:t>EAS</w:t>
            </w:r>
            <w:r>
              <w:rPr>
                <w:rFonts w:hint="default" w:ascii="宋体" w:hAnsi="宋体"/>
                <w:szCs w:val="21"/>
                <w:lang w:val="en-US" w:eastAsia="zh-CN"/>
              </w:rPr>
              <w:tab/>
            </w:r>
            <w:r>
              <w:rPr>
                <w:rFonts w:hint="default" w:ascii="宋体" w:hAnsi="宋体"/>
                <w:szCs w:val="21"/>
                <w:lang w:val="en-US" w:eastAsia="zh-CN"/>
              </w:rPr>
              <w:t>单二极管非重复性雪崩能量</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PD </w:t>
            </w:r>
            <w:r>
              <w:rPr>
                <w:rFonts w:hint="default" w:ascii="宋体" w:hAnsi="宋体"/>
                <w:szCs w:val="21"/>
                <w:lang w:val="en-US" w:eastAsia="zh-CN"/>
              </w:rPr>
              <w:tab/>
            </w:r>
            <w:r>
              <w:rPr>
                <w:rFonts w:hint="default" w:ascii="宋体" w:hAnsi="宋体"/>
                <w:szCs w:val="21"/>
                <w:lang w:val="en-US" w:eastAsia="zh-CN"/>
              </w:rPr>
              <w:t>最大耗散功率</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TJ </w:t>
            </w:r>
            <w:r>
              <w:rPr>
                <w:rFonts w:hint="default" w:ascii="宋体" w:hAnsi="宋体"/>
                <w:szCs w:val="21"/>
                <w:lang w:val="en-US" w:eastAsia="zh-CN"/>
              </w:rPr>
              <w:tab/>
            </w:r>
            <w:r>
              <w:rPr>
                <w:rFonts w:hint="default" w:ascii="宋体" w:hAnsi="宋体"/>
                <w:szCs w:val="21"/>
                <w:lang w:val="en-US" w:eastAsia="zh-CN"/>
              </w:rPr>
              <w:t xml:space="preserve">工作结温 </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TJM </w:t>
            </w:r>
            <w:r>
              <w:rPr>
                <w:rFonts w:hint="default" w:ascii="宋体" w:hAnsi="宋体"/>
                <w:szCs w:val="21"/>
                <w:lang w:val="en-US" w:eastAsia="zh-CN"/>
              </w:rPr>
              <w:tab/>
            </w:r>
            <w:r>
              <w:rPr>
                <w:rFonts w:hint="default" w:ascii="宋体" w:hAnsi="宋体"/>
                <w:szCs w:val="21"/>
                <w:lang w:val="en-US" w:eastAsia="zh-CN"/>
              </w:rPr>
              <w:t>最大工作结温</w:t>
            </w:r>
          </w:p>
          <w:p>
            <w:pPr>
              <w:pStyle w:val="11"/>
              <w:numPr>
                <w:ilvl w:val="0"/>
                <w:numId w:val="0"/>
              </w:numPr>
              <w:rPr>
                <w:rFonts w:hint="default" w:ascii="宋体" w:hAnsi="宋体"/>
                <w:szCs w:val="21"/>
                <w:lang w:val="en-US" w:eastAsia="zh-CN"/>
              </w:rPr>
            </w:pPr>
            <w:r>
              <w:rPr>
                <w:rFonts w:hint="default" w:ascii="宋体" w:hAnsi="宋体"/>
                <w:szCs w:val="21"/>
                <w:lang w:val="en-US" w:eastAsia="zh-CN"/>
              </w:rPr>
              <w:t xml:space="preserve">TSTG </w:t>
            </w:r>
            <w:r>
              <w:rPr>
                <w:rFonts w:hint="default" w:ascii="宋体" w:hAnsi="宋体"/>
                <w:szCs w:val="21"/>
                <w:lang w:val="en-US" w:eastAsia="zh-CN"/>
              </w:rPr>
              <w:tab/>
            </w:r>
            <w:r>
              <w:rPr>
                <w:rFonts w:hint="default" w:ascii="宋体" w:hAnsi="宋体"/>
                <w:szCs w:val="21"/>
                <w:lang w:val="en-US" w:eastAsia="zh-CN"/>
              </w:rPr>
              <w:t xml:space="preserve">存储温度范围 </w:t>
            </w:r>
          </w:p>
          <w:p>
            <w:pPr>
              <w:pStyle w:val="11"/>
              <w:numPr>
                <w:ilvl w:val="0"/>
                <w:numId w:val="0"/>
              </w:numPr>
              <w:rPr>
                <w:rFonts w:hint="default" w:ascii="宋体" w:hAnsi="宋体"/>
                <w:szCs w:val="21"/>
                <w:lang w:val="en-US" w:eastAsia="zh-CN"/>
              </w:rPr>
            </w:pPr>
            <w:r>
              <w:rPr>
                <w:rFonts w:hint="eastAsia" w:ascii="宋体" w:hAnsi="宋体"/>
                <w:szCs w:val="21"/>
                <w:lang w:val="en-US" w:eastAsia="zh-CN"/>
              </w:rPr>
              <w:t>工艺文件、设计规范等</w:t>
            </w:r>
          </w:p>
          <w:p>
            <w:pPr>
              <w:pStyle w:val="11"/>
              <w:numPr>
                <w:ilvl w:val="0"/>
                <w:numId w:val="0"/>
              </w:numPr>
              <w:rPr>
                <w:rFonts w:hint="default" w:ascii="宋体" w:hAnsi="宋体"/>
                <w:szCs w:val="21"/>
                <w:lang w:val="en-US" w:eastAsia="zh-CN"/>
              </w:rPr>
            </w:pPr>
          </w:p>
          <w:p>
            <w:pPr>
              <w:pStyle w:val="11"/>
              <w:numPr>
                <w:ilvl w:val="0"/>
                <w:numId w:val="0"/>
              </w:numPr>
              <w:rPr>
                <w:rFonts w:hint="default" w:ascii="宋体" w:hAnsi="宋体"/>
                <w:szCs w:val="21"/>
                <w:lang w:val="en-US" w:eastAsia="zh-CN"/>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rPr>
                <w:color w:val="auto"/>
              </w:rPr>
            </w:pPr>
            <w:r>
              <w:rPr>
                <w:rFonts w:hint="eastAsia" w:ascii="宋体" w:hAnsi="宋体" w:cs="宋体"/>
                <w:b/>
                <w:bCs/>
                <w:color w:val="auto"/>
                <w:szCs w:val="24"/>
              </w:rPr>
              <w:t>设计和开发的更改</w:t>
            </w:r>
          </w:p>
          <w:p>
            <w:pPr>
              <w:pStyle w:val="11"/>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rPr>
              <w:t>Q:8.3.6</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spacing w:line="360" w:lineRule="auto"/>
              <w:rPr>
                <w:rFonts w:hint="eastAsia"/>
                <w:color w:val="auto"/>
                <w:szCs w:val="21"/>
              </w:rPr>
            </w:pPr>
          </w:p>
          <w:p>
            <w:pPr>
              <w:spacing w:line="360" w:lineRule="auto"/>
              <w:rPr>
                <w:color w:val="auto"/>
                <w:szCs w:val="21"/>
              </w:rPr>
            </w:pPr>
            <w:r>
              <w:rPr>
                <w:rFonts w:hint="eastAsia"/>
                <w:color w:val="auto"/>
                <w:szCs w:val="21"/>
              </w:rPr>
              <w:t>组织应对产品和服务提供的更改进行必要的评审和控制，以确保稳定的符合要求。</w:t>
            </w:r>
          </w:p>
          <w:p>
            <w:pPr>
              <w:spacing w:line="360" w:lineRule="auto"/>
              <w:rPr>
                <w:color w:val="auto"/>
                <w:szCs w:val="21"/>
              </w:rPr>
            </w:pPr>
            <w:r>
              <w:rPr>
                <w:rFonts w:hint="eastAsia"/>
                <w:color w:val="auto"/>
                <w:szCs w:val="21"/>
              </w:rPr>
              <w:t>组织应保留形成文件的信息，包括有关更改评审结果、授权进行更改的人员以及根据评审所采取的必要措施。目前没有发生设计开发的更改</w:t>
            </w:r>
          </w:p>
          <w:p>
            <w:pPr>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hint="eastAsia" w:ascii="Times New Roman" w:hAnsi="Times New Roman" w:eastAsia="宋体" w:cs="Lucida Sans"/>
                <w:b/>
                <w:szCs w:val="20"/>
                <w:lang w:val="en-US" w:eastAsia="zh-CN"/>
              </w:rPr>
            </w:pPr>
            <w:r>
              <w:rPr>
                <w:rFonts w:hint="eastAsia" w:ascii="Times New Roman" w:hAnsi="Times New Roman" w:cs="Lucida Sans"/>
                <w:b/>
                <w:szCs w:val="20"/>
                <w:lang w:val="en-US" w:eastAsia="zh-CN"/>
              </w:rPr>
              <w:t>生产</w:t>
            </w:r>
            <w:r>
              <w:rPr>
                <w:rFonts w:hint="eastAsia" w:ascii="Times New Roman" w:hAnsi="Times New Roman" w:eastAsia="宋体" w:cs="Lucida Sans"/>
                <w:b/>
                <w:szCs w:val="20"/>
                <w:lang w:val="en-US" w:eastAsia="zh-CN"/>
              </w:rPr>
              <w:t>服务提供的控制</w:t>
            </w:r>
          </w:p>
          <w:p/>
        </w:tc>
        <w:tc>
          <w:tcPr>
            <w:tcW w:w="960" w:type="dxa"/>
            <w:vAlign w:val="center"/>
          </w:tcPr>
          <w:p>
            <w:pPr>
              <w:rPr>
                <w:rFonts w:hint="default" w:ascii="Times New Roman" w:hAnsi="Times New Roman" w:eastAsia="宋体" w:cs="Lucida Sans"/>
                <w:b/>
                <w:szCs w:val="20"/>
                <w:lang w:val="en-US" w:eastAsia="zh-CN"/>
              </w:rPr>
            </w:pPr>
            <w:r>
              <w:rPr>
                <w:rFonts w:hint="eastAsia" w:ascii="Times New Roman" w:hAnsi="Times New Roman" w:eastAsia="宋体" w:cs="Lucida Sans"/>
                <w:b/>
                <w:szCs w:val="20"/>
                <w:lang w:val="en-US" w:eastAsia="zh-CN"/>
              </w:rPr>
              <w:t>Q8.5.1</w:t>
            </w:r>
          </w:p>
          <w:p>
            <w:pPr>
              <w:rPr>
                <w:rFonts w:hint="eastAsia" w:ascii="Times New Roman" w:hAnsi="Times New Roman" w:eastAsia="宋体" w:cs="Lucida Sans"/>
                <w:b/>
                <w:szCs w:val="20"/>
                <w:lang w:val="en-US" w:eastAsia="zh-CN"/>
              </w:rPr>
            </w:pPr>
          </w:p>
        </w:tc>
        <w:tc>
          <w:tcPr>
            <w:tcW w:w="11277" w:type="dxa"/>
            <w:vAlign w:val="center"/>
          </w:tcPr>
          <w:p>
            <w:pPr>
              <w:spacing w:line="360" w:lineRule="auto"/>
              <w:rPr>
                <w:rFonts w:hint="eastAsia"/>
                <w:color w:val="auto"/>
                <w:szCs w:val="21"/>
                <w:lang w:val="en-US" w:eastAsia="zh-CN"/>
              </w:rPr>
            </w:pPr>
            <w:r>
              <w:rPr>
                <w:rFonts w:hint="eastAsia"/>
                <w:color w:val="auto"/>
                <w:szCs w:val="21"/>
              </w:rPr>
              <w:t>半导体芯片及电子元器件的设计</w:t>
            </w:r>
            <w:r>
              <w:rPr>
                <w:rFonts w:hint="eastAsia"/>
                <w:color w:val="auto"/>
                <w:szCs w:val="21"/>
                <w:lang w:val="en-US" w:eastAsia="zh-CN"/>
              </w:rPr>
              <w:t>开</w:t>
            </w:r>
            <w:r>
              <w:rPr>
                <w:rFonts w:hint="eastAsia"/>
                <w:color w:val="auto"/>
                <w:szCs w:val="21"/>
              </w:rPr>
              <w:t>发</w:t>
            </w:r>
            <w:r>
              <w:rPr>
                <w:rFonts w:hint="eastAsia"/>
                <w:color w:val="auto"/>
                <w:szCs w:val="21"/>
                <w:lang w:val="en-US" w:eastAsia="zh-CN"/>
              </w:rPr>
              <w:t>控制见8.3审核记录</w:t>
            </w:r>
          </w:p>
          <w:p>
            <w:pPr>
              <w:spacing w:line="360" w:lineRule="auto"/>
              <w:rPr>
                <w:rFonts w:hint="eastAsia"/>
                <w:color w:val="auto"/>
                <w:szCs w:val="21"/>
                <w:lang w:val="en-US" w:eastAsia="zh-CN"/>
              </w:rPr>
            </w:pPr>
            <w:r>
              <w:rPr>
                <w:rFonts w:hint="eastAsia"/>
                <w:color w:val="auto"/>
                <w:szCs w:val="21"/>
                <w:lang w:val="en-US" w:eastAsia="zh-CN"/>
              </w:rPr>
              <w:t>销售控制：</w:t>
            </w:r>
          </w:p>
          <w:p>
            <w:pPr>
              <w:spacing w:line="360" w:lineRule="auto"/>
              <w:rPr>
                <w:rFonts w:hint="eastAsia"/>
                <w:color w:val="auto"/>
                <w:szCs w:val="21"/>
              </w:rPr>
            </w:pPr>
            <w:r>
              <w:rPr>
                <w:rFonts w:hint="eastAsia"/>
                <w:color w:val="auto"/>
                <w:szCs w:val="21"/>
                <w:lang w:val="en-US" w:eastAsia="zh-CN"/>
              </w:rPr>
              <w:t>1.</w:t>
            </w:r>
            <w:r>
              <w:rPr>
                <w:rFonts w:hint="eastAsia"/>
                <w:color w:val="auto"/>
                <w:szCs w:val="21"/>
                <w:lang w:eastAsia="zh-CN"/>
              </w:rPr>
              <w:t>公司“销售服务管理规程”</w:t>
            </w:r>
            <w:r>
              <w:rPr>
                <w:rFonts w:hint="eastAsia"/>
                <w:color w:val="auto"/>
                <w:szCs w:val="21"/>
              </w:rPr>
              <w:t>，：</w:t>
            </w:r>
          </w:p>
          <w:p>
            <w:pPr>
              <w:spacing w:line="360" w:lineRule="auto"/>
              <w:rPr>
                <w:rFonts w:hint="eastAsia"/>
                <w:color w:val="auto"/>
                <w:szCs w:val="21"/>
              </w:rPr>
            </w:pPr>
            <w:r>
              <w:rPr>
                <w:rFonts w:hint="eastAsia"/>
                <w:color w:val="auto"/>
                <w:szCs w:val="21"/>
              </w:rPr>
              <w:t>客户接触----合同评审----签订合同-----客户付款------入帐------采购-----客户提货-----验收</w:t>
            </w:r>
          </w:p>
          <w:p>
            <w:pPr>
              <w:spacing w:line="360" w:lineRule="auto"/>
              <w:rPr>
                <w:rFonts w:hint="eastAsia"/>
                <w:color w:val="auto"/>
                <w:szCs w:val="21"/>
              </w:rPr>
            </w:pPr>
          </w:p>
          <w:p>
            <w:pPr>
              <w:spacing w:line="360" w:lineRule="auto"/>
              <w:rPr>
                <w:rFonts w:hint="default"/>
                <w:color w:val="auto"/>
                <w:szCs w:val="21"/>
                <w:lang w:val="en-US" w:eastAsia="zh-CN"/>
              </w:rPr>
            </w:pPr>
            <w:r>
              <w:rPr>
                <w:rFonts w:hint="eastAsia"/>
                <w:color w:val="auto"/>
                <w:szCs w:val="21"/>
                <w:lang w:val="en-US" w:eastAsia="zh-CN"/>
              </w:rPr>
              <w:t xml:space="preserve"> 2.提供“</w:t>
            </w:r>
            <w:r>
              <w:rPr>
                <w:rFonts w:hint="eastAsia"/>
                <w:color w:val="auto"/>
                <w:szCs w:val="21"/>
                <w:lang w:eastAsia="zh-CN"/>
              </w:rPr>
              <w:t>销售服务检查记录</w:t>
            </w:r>
            <w:r>
              <w:rPr>
                <w:rFonts w:hint="eastAsia"/>
                <w:color w:val="auto"/>
                <w:szCs w:val="21"/>
                <w:lang w:val="en-US" w:eastAsia="zh-CN"/>
              </w:rPr>
              <w:t>”，检查内容有</w:t>
            </w:r>
          </w:p>
          <w:p>
            <w:pPr>
              <w:spacing w:line="360" w:lineRule="auto"/>
              <w:rPr>
                <w:rFonts w:hint="eastAsia"/>
                <w:color w:val="auto"/>
                <w:szCs w:val="21"/>
              </w:rPr>
            </w:pPr>
            <w:r>
              <w:rPr>
                <w:rFonts w:hint="eastAsia"/>
                <w:color w:val="auto"/>
                <w:szCs w:val="21"/>
              </w:rPr>
              <w:t>1.服务范围2.服务内容3.工作标准4.</w:t>
            </w:r>
            <w:r>
              <w:rPr>
                <w:rFonts w:hint="eastAsia"/>
                <w:color w:val="auto"/>
                <w:szCs w:val="21"/>
                <w:lang w:eastAsia="zh-CN"/>
              </w:rPr>
              <w:t>销售</w:t>
            </w:r>
            <w:r>
              <w:rPr>
                <w:rFonts w:hint="eastAsia"/>
                <w:color w:val="auto"/>
                <w:szCs w:val="21"/>
              </w:rPr>
              <w:t>人员安排及工作流程等</w:t>
            </w:r>
          </w:p>
          <w:p>
            <w:pPr>
              <w:spacing w:line="360" w:lineRule="auto"/>
              <w:rPr>
                <w:rFonts w:hint="eastAsia"/>
                <w:color w:val="auto"/>
                <w:szCs w:val="21"/>
                <w:lang w:eastAsia="zh-CN"/>
              </w:rPr>
            </w:pPr>
            <w:r>
              <w:rPr>
                <w:rFonts w:hint="eastAsia"/>
                <w:color w:val="auto"/>
                <w:szCs w:val="21"/>
              </w:rPr>
              <w:t>查阅</w:t>
            </w:r>
            <w:r>
              <w:rPr>
                <w:rFonts w:hint="eastAsia"/>
                <w:color w:val="auto"/>
                <w:szCs w:val="21"/>
                <w:lang w:eastAsia="zh-CN"/>
              </w:rPr>
              <w:t>销售过程控制情况</w:t>
            </w:r>
          </w:p>
          <w:p>
            <w:pPr>
              <w:spacing w:line="360" w:lineRule="auto"/>
              <w:rPr>
                <w:rFonts w:hint="eastAsia"/>
                <w:color w:val="auto"/>
                <w:szCs w:val="21"/>
                <w:lang w:eastAsia="zh-CN"/>
              </w:rPr>
            </w:pPr>
            <w:r>
              <w:rPr>
                <w:rFonts w:hint="eastAsia"/>
                <w:color w:val="auto"/>
                <w:szCs w:val="21"/>
                <w:lang w:val="en-US" w:eastAsia="zh-CN"/>
              </w:rPr>
              <w:t>1)</w:t>
            </w:r>
            <w:r>
              <w:rPr>
                <w:rFonts w:hint="eastAsia"/>
                <w:color w:val="auto"/>
                <w:szCs w:val="21"/>
              </w:rPr>
              <w:t>半导体芯片及电子元器件的销售</w:t>
            </w:r>
          </w:p>
          <w:p>
            <w:pPr>
              <w:spacing w:line="360" w:lineRule="auto"/>
              <w:rPr>
                <w:rFonts w:hint="eastAsia"/>
                <w:color w:val="auto"/>
                <w:szCs w:val="21"/>
                <w:lang w:val="en-US" w:eastAsia="zh-CN"/>
              </w:rPr>
            </w:pPr>
            <w:r>
              <w:rPr>
                <w:rFonts w:hint="eastAsia"/>
                <w:color w:val="auto"/>
                <w:szCs w:val="21"/>
                <w:lang w:eastAsia="zh-CN"/>
              </w:rPr>
              <w:t>顾客名称</w:t>
            </w:r>
            <w:r>
              <w:rPr>
                <w:rFonts w:hint="eastAsia"/>
                <w:color w:val="auto"/>
                <w:szCs w:val="21"/>
                <w:lang w:val="en-US" w:eastAsia="zh-CN"/>
              </w:rPr>
              <w:t>:</w:t>
            </w:r>
            <w:r>
              <w:rPr>
                <w:rFonts w:hint="eastAsia"/>
                <w:color w:val="auto"/>
                <w:szCs w:val="21"/>
              </w:rPr>
              <w:t>重庆中科战储电子有限公司</w:t>
            </w:r>
          </w:p>
          <w:p>
            <w:pPr>
              <w:spacing w:line="360" w:lineRule="auto"/>
              <w:rPr>
                <w:rFonts w:hint="eastAsia"/>
                <w:color w:val="auto"/>
                <w:szCs w:val="21"/>
                <w:lang w:val="en-US" w:eastAsia="zh-CN"/>
              </w:rPr>
            </w:pPr>
            <w:r>
              <w:rPr>
                <w:rFonts w:hint="eastAsia"/>
                <w:color w:val="auto"/>
                <w:szCs w:val="21"/>
                <w:lang w:eastAsia="zh-CN"/>
              </w:rPr>
              <w:t>销售人员张宏强</w:t>
            </w:r>
            <w:r>
              <w:rPr>
                <w:rFonts w:hint="eastAsia"/>
                <w:color w:val="auto"/>
                <w:szCs w:val="21"/>
              </w:rPr>
              <w:t xml:space="preserve"> </w:t>
            </w:r>
            <w:r>
              <w:rPr>
                <w:rFonts w:hint="eastAsia"/>
                <w:color w:val="auto"/>
                <w:szCs w:val="21"/>
                <w:lang w:eastAsia="zh-CN"/>
              </w:rPr>
              <w:t>通过</w:t>
            </w:r>
            <w:r>
              <w:rPr>
                <w:rFonts w:hint="eastAsia"/>
                <w:color w:val="auto"/>
                <w:szCs w:val="21"/>
                <w:lang w:val="en-US" w:eastAsia="zh-CN"/>
              </w:rPr>
              <w:t>QQ\电话\\微信邮件跟顾客进行沟通</w:t>
            </w:r>
          </w:p>
          <w:p>
            <w:pPr>
              <w:spacing w:line="360" w:lineRule="auto"/>
              <w:rPr>
                <w:rFonts w:hint="default"/>
                <w:color w:val="auto"/>
                <w:szCs w:val="21"/>
                <w:lang w:val="en-US" w:eastAsia="zh-CN"/>
              </w:rPr>
            </w:pPr>
            <w:r>
              <w:rPr>
                <w:rFonts w:hint="eastAsia"/>
                <w:color w:val="auto"/>
                <w:szCs w:val="21"/>
                <w:lang w:val="en-US" w:eastAsia="zh-CN"/>
              </w:rPr>
              <w:t>--查,QQ\微信沟通记录</w:t>
            </w:r>
          </w:p>
          <w:p>
            <w:pPr>
              <w:spacing w:line="360" w:lineRule="auto"/>
              <w:rPr>
                <w:rFonts w:hint="default"/>
                <w:color w:val="auto"/>
                <w:szCs w:val="21"/>
                <w:lang w:val="en-US" w:eastAsia="zh-CN"/>
              </w:rPr>
            </w:pPr>
            <w:r>
              <w:rPr>
                <w:rFonts w:hint="eastAsia"/>
                <w:color w:val="auto"/>
                <w:szCs w:val="21"/>
                <w:lang w:val="en-US" w:eastAsia="zh-CN"/>
              </w:rPr>
              <w:t>双方通过QQ及微信电话等,对进行产品型号\数量\及交付方式的的沟通,直至签订合同,同时就交付的情况及售后的情况,保持联系</w:t>
            </w:r>
          </w:p>
          <w:p>
            <w:pPr>
              <w:spacing w:line="360" w:lineRule="auto"/>
              <w:rPr>
                <w:rFonts w:hint="eastAsia"/>
                <w:color w:val="auto"/>
                <w:szCs w:val="21"/>
                <w:lang w:eastAsia="zh-CN"/>
              </w:rPr>
            </w:pPr>
            <w:r>
              <w:rPr>
                <w:rFonts w:hint="eastAsia"/>
                <w:color w:val="auto"/>
                <w:szCs w:val="21"/>
                <w:lang w:val="en-US" w:eastAsia="zh-CN"/>
              </w:rPr>
              <w:t>2)</w:t>
            </w:r>
            <w:r>
              <w:rPr>
                <w:rFonts w:hint="eastAsia"/>
                <w:color w:val="auto"/>
                <w:szCs w:val="21"/>
              </w:rPr>
              <w:t>半导体芯片及电子元器件的销售</w:t>
            </w:r>
          </w:p>
          <w:p>
            <w:pPr>
              <w:spacing w:line="360" w:lineRule="auto"/>
              <w:rPr>
                <w:rFonts w:hint="eastAsia"/>
                <w:color w:val="auto"/>
                <w:szCs w:val="21"/>
              </w:rPr>
            </w:pPr>
            <w:r>
              <w:rPr>
                <w:rFonts w:hint="eastAsia"/>
                <w:color w:val="auto"/>
                <w:szCs w:val="21"/>
                <w:lang w:eastAsia="zh-CN"/>
              </w:rPr>
              <w:t>顾客名称</w:t>
            </w:r>
            <w:r>
              <w:rPr>
                <w:rFonts w:hint="eastAsia"/>
                <w:color w:val="auto"/>
                <w:szCs w:val="21"/>
                <w:lang w:val="en-US" w:eastAsia="zh-CN"/>
              </w:rPr>
              <w:t>:</w:t>
            </w:r>
            <w:r>
              <w:rPr>
                <w:rFonts w:hint="eastAsia"/>
                <w:color w:val="auto"/>
                <w:szCs w:val="21"/>
              </w:rPr>
              <w:t>华东光电集成器件研究所</w:t>
            </w:r>
          </w:p>
          <w:p>
            <w:pPr>
              <w:spacing w:line="360" w:lineRule="auto"/>
              <w:rPr>
                <w:rFonts w:hint="eastAsia"/>
                <w:color w:val="auto"/>
                <w:szCs w:val="21"/>
                <w:lang w:val="en-US" w:eastAsia="zh-CN"/>
              </w:rPr>
            </w:pPr>
            <w:r>
              <w:rPr>
                <w:rFonts w:hint="eastAsia"/>
                <w:color w:val="auto"/>
                <w:szCs w:val="21"/>
                <w:lang w:eastAsia="zh-CN"/>
              </w:rPr>
              <w:t>销售人员吕伟芳通过</w:t>
            </w:r>
            <w:r>
              <w:rPr>
                <w:rFonts w:hint="eastAsia"/>
                <w:color w:val="auto"/>
                <w:szCs w:val="21"/>
                <w:lang w:val="en-US" w:eastAsia="zh-CN"/>
              </w:rPr>
              <w:t>QQ\电话\\微信邮件跟顾客进行沟通</w:t>
            </w:r>
          </w:p>
          <w:p>
            <w:pPr>
              <w:spacing w:line="360" w:lineRule="auto"/>
              <w:rPr>
                <w:rFonts w:hint="eastAsia"/>
                <w:color w:val="auto"/>
                <w:szCs w:val="21"/>
                <w:lang w:val="en-US" w:eastAsia="zh-CN"/>
              </w:rPr>
            </w:pPr>
            <w:r>
              <w:rPr>
                <w:rFonts w:hint="eastAsia"/>
                <w:color w:val="auto"/>
                <w:szCs w:val="21"/>
                <w:lang w:val="en-US" w:eastAsia="zh-CN"/>
              </w:rPr>
              <w:t>--查,QQ\</w:t>
            </w:r>
            <w:r>
              <w:rPr>
                <w:rFonts w:hint="eastAsia"/>
                <w:color w:val="auto"/>
                <w:szCs w:val="21"/>
                <w:lang w:eastAsia="zh-CN"/>
              </w:rPr>
              <w:t>通过</w:t>
            </w:r>
            <w:r>
              <w:rPr>
                <w:rFonts w:hint="eastAsia"/>
                <w:color w:val="auto"/>
                <w:szCs w:val="21"/>
                <w:lang w:val="en-US" w:eastAsia="zh-CN"/>
              </w:rPr>
              <w:t>QQ跟顾客进行沟通</w:t>
            </w:r>
          </w:p>
          <w:p>
            <w:pPr>
              <w:spacing w:line="360" w:lineRule="auto"/>
              <w:rPr>
                <w:rFonts w:hint="default"/>
                <w:color w:val="auto"/>
                <w:szCs w:val="21"/>
                <w:lang w:val="en-US" w:eastAsia="zh-CN"/>
              </w:rPr>
            </w:pPr>
            <w:r>
              <w:rPr>
                <w:rFonts w:hint="eastAsia"/>
                <w:color w:val="auto"/>
                <w:szCs w:val="21"/>
                <w:lang w:val="en-US" w:eastAsia="zh-CN"/>
              </w:rPr>
              <w:t>--查,QQ沟通记录</w:t>
            </w:r>
          </w:p>
          <w:p>
            <w:pPr>
              <w:spacing w:line="360" w:lineRule="auto"/>
              <w:rPr>
                <w:rFonts w:hint="default"/>
                <w:color w:val="auto"/>
                <w:szCs w:val="21"/>
                <w:lang w:val="en-US" w:eastAsia="zh-CN"/>
              </w:rPr>
            </w:pPr>
            <w:r>
              <w:rPr>
                <w:rFonts w:hint="eastAsia"/>
                <w:color w:val="auto"/>
                <w:szCs w:val="21"/>
                <w:lang w:val="en-US" w:eastAsia="zh-CN"/>
              </w:rPr>
              <w:t>双方通过QQ及微信电话等,对进行产品型号\数量\及交付方式的的沟通,直至签订合同,同时就交付的情况及售后的情况,保持联系</w:t>
            </w:r>
          </w:p>
          <w:p>
            <w:pPr>
              <w:spacing w:line="360" w:lineRule="auto"/>
              <w:rPr>
                <w:rFonts w:hint="eastAsia"/>
                <w:color w:val="auto"/>
                <w:szCs w:val="21"/>
                <w:lang w:val="en-US" w:eastAsia="zh-CN"/>
              </w:rPr>
            </w:pPr>
          </w:p>
          <w:p>
            <w:pPr>
              <w:spacing w:line="360" w:lineRule="auto"/>
              <w:rPr>
                <w:rFonts w:hint="default"/>
                <w:color w:val="auto"/>
                <w:szCs w:val="21"/>
                <w:lang w:val="en-US" w:eastAsia="zh-CN"/>
              </w:rPr>
            </w:pPr>
            <w:r>
              <w:rPr>
                <w:rFonts w:hint="eastAsia"/>
                <w:color w:val="auto"/>
                <w:szCs w:val="21"/>
                <w:lang w:val="en-US" w:eastAsia="zh-CN"/>
              </w:rPr>
              <w:t>--提供</w:t>
            </w:r>
            <w:r>
              <w:rPr>
                <w:rFonts w:hint="default"/>
                <w:color w:val="auto"/>
                <w:szCs w:val="21"/>
                <w:lang w:val="en-US" w:eastAsia="zh-CN"/>
              </w:rPr>
              <w:t>”</w:t>
            </w:r>
            <w:r>
              <w:rPr>
                <w:rFonts w:hint="eastAsia"/>
                <w:color w:val="auto"/>
                <w:szCs w:val="21"/>
                <w:lang w:val="en-US" w:eastAsia="zh-CN"/>
              </w:rPr>
              <w:t>销售人员调查表</w:t>
            </w:r>
            <w:r>
              <w:rPr>
                <w:rFonts w:hint="default"/>
                <w:color w:val="auto"/>
                <w:szCs w:val="21"/>
                <w:lang w:val="en-US" w:eastAsia="zh-CN"/>
              </w:rPr>
              <w:t>”</w:t>
            </w:r>
          </w:p>
          <w:p>
            <w:pPr>
              <w:spacing w:line="360" w:lineRule="auto"/>
              <w:rPr>
                <w:rFonts w:hint="eastAsia"/>
                <w:color w:val="auto"/>
                <w:szCs w:val="21"/>
                <w:lang w:val="en-US" w:eastAsia="zh-CN"/>
              </w:rPr>
            </w:pPr>
            <w:r>
              <w:rPr>
                <w:rFonts w:hint="eastAsia"/>
                <w:color w:val="auto"/>
                <w:szCs w:val="21"/>
                <w:lang w:val="en-US" w:eastAsia="zh-CN"/>
              </w:rPr>
              <w:t>被调查人员:</w:t>
            </w:r>
            <w:r>
              <w:rPr>
                <w:rFonts w:hint="eastAsia"/>
                <w:color w:val="auto"/>
                <w:szCs w:val="21"/>
                <w:lang w:eastAsia="zh-CN"/>
              </w:rPr>
              <w:t>张宏强</w:t>
            </w:r>
            <w:r>
              <w:rPr>
                <w:rFonts w:hint="eastAsia"/>
                <w:color w:val="auto"/>
                <w:szCs w:val="21"/>
              </w:rPr>
              <w:t xml:space="preserve"> </w:t>
            </w:r>
            <w:r>
              <w:rPr>
                <w:rFonts w:hint="eastAsia"/>
                <w:color w:val="auto"/>
                <w:szCs w:val="21"/>
                <w:lang w:val="en-US" w:eastAsia="zh-CN"/>
              </w:rPr>
              <w:t xml:space="preserve"> </w:t>
            </w:r>
            <w:r>
              <w:rPr>
                <w:rFonts w:hint="eastAsia"/>
                <w:color w:val="auto"/>
                <w:szCs w:val="21"/>
                <w:lang w:eastAsia="zh-CN"/>
              </w:rPr>
              <w:t>董利彦</w:t>
            </w:r>
            <w:r>
              <w:rPr>
                <w:rFonts w:hint="eastAsia"/>
                <w:color w:val="auto"/>
                <w:szCs w:val="21"/>
                <w:lang w:val="en-US" w:eastAsia="zh-CN"/>
              </w:rPr>
              <w:t xml:space="preserve"> </w:t>
            </w:r>
            <w:r>
              <w:rPr>
                <w:rFonts w:hint="eastAsia"/>
                <w:color w:val="auto"/>
                <w:szCs w:val="21"/>
                <w:lang w:eastAsia="zh-CN"/>
              </w:rPr>
              <w:t>吕伟芳</w:t>
            </w:r>
          </w:p>
          <w:p>
            <w:pPr>
              <w:spacing w:line="360" w:lineRule="auto"/>
              <w:rPr>
                <w:rFonts w:hint="eastAsia"/>
                <w:color w:val="auto"/>
                <w:szCs w:val="21"/>
                <w:lang w:val="en-US" w:eastAsia="zh-CN"/>
              </w:rPr>
            </w:pPr>
            <w:r>
              <w:rPr>
                <w:rFonts w:hint="eastAsia"/>
                <w:color w:val="auto"/>
                <w:szCs w:val="21"/>
                <w:lang w:val="en-US" w:eastAsia="zh-CN"/>
              </w:rPr>
              <w:t>调查内容有:仪容仪表/对客户的服务态度/个人修养/语音表达能力/自我认识/专业相关知识/决策能力/应变能力/总体评价/顾客反馈情况/售后服务</w:t>
            </w:r>
          </w:p>
          <w:p>
            <w:pPr>
              <w:spacing w:line="360" w:lineRule="auto"/>
              <w:rPr>
                <w:rFonts w:hint="default"/>
                <w:color w:val="auto"/>
                <w:szCs w:val="21"/>
                <w:lang w:val="en-US" w:eastAsia="zh-CN"/>
              </w:rPr>
            </w:pPr>
            <w:r>
              <w:rPr>
                <w:rFonts w:hint="eastAsia"/>
                <w:color w:val="auto"/>
                <w:szCs w:val="21"/>
                <w:lang w:val="en-US" w:eastAsia="zh-CN"/>
              </w:rPr>
              <w:t>评价人:</w:t>
            </w:r>
            <w:r>
              <w:rPr>
                <w:rFonts w:hint="eastAsia"/>
                <w:color w:val="auto"/>
                <w:szCs w:val="21"/>
                <w:lang w:eastAsia="zh-CN"/>
              </w:rPr>
              <w:t>张立付</w:t>
            </w:r>
            <w:r>
              <w:rPr>
                <w:rFonts w:hint="eastAsia"/>
                <w:color w:val="auto"/>
                <w:szCs w:val="21"/>
                <w:lang w:val="en-US" w:eastAsia="zh-CN"/>
              </w:rPr>
              <w:t xml:space="preserve">  2020.5.20</w:t>
            </w:r>
          </w:p>
          <w:p>
            <w:pPr>
              <w:spacing w:line="360" w:lineRule="auto"/>
              <w:rPr>
                <w:rFonts w:hint="eastAsia"/>
                <w:color w:val="auto"/>
                <w:szCs w:val="21"/>
                <w:lang w:val="en-US" w:eastAsia="zh-CN"/>
              </w:rPr>
            </w:pPr>
          </w:p>
          <w:p>
            <w:pPr>
              <w:spacing w:line="360" w:lineRule="auto"/>
              <w:rPr>
                <w:rFonts w:hint="default"/>
                <w:color w:val="auto"/>
                <w:szCs w:val="21"/>
                <w:lang w:val="en-US" w:eastAsia="zh-CN"/>
              </w:rPr>
            </w:pPr>
            <w:r>
              <w:rPr>
                <w:rFonts w:hint="eastAsia"/>
                <w:color w:val="auto"/>
                <w:szCs w:val="21"/>
                <w:lang w:val="en-US" w:eastAsia="zh-CN"/>
              </w:rPr>
              <w:t>--抽</w:t>
            </w:r>
            <w:r>
              <w:rPr>
                <w:rFonts w:hint="default"/>
                <w:color w:val="auto"/>
                <w:szCs w:val="21"/>
                <w:lang w:val="en-US" w:eastAsia="zh-CN"/>
              </w:rPr>
              <w:t>”</w:t>
            </w:r>
            <w:r>
              <w:rPr>
                <w:rFonts w:hint="eastAsia"/>
                <w:color w:val="auto"/>
                <w:szCs w:val="21"/>
                <w:lang w:val="en-US" w:eastAsia="zh-CN"/>
              </w:rPr>
              <w:t>销售人员服务检查记录</w:t>
            </w:r>
            <w:r>
              <w:rPr>
                <w:rFonts w:hint="default"/>
                <w:color w:val="auto"/>
                <w:szCs w:val="21"/>
                <w:lang w:val="en-US" w:eastAsia="zh-CN"/>
              </w:rPr>
              <w:t>”</w:t>
            </w:r>
          </w:p>
          <w:p>
            <w:pPr>
              <w:spacing w:line="360" w:lineRule="auto"/>
              <w:rPr>
                <w:rFonts w:hint="eastAsia"/>
                <w:color w:val="auto"/>
                <w:szCs w:val="21"/>
                <w:lang w:val="en-US" w:eastAsia="zh-CN"/>
              </w:rPr>
            </w:pPr>
            <w:r>
              <w:rPr>
                <w:rFonts w:hint="eastAsia"/>
                <w:color w:val="auto"/>
                <w:szCs w:val="21"/>
                <w:lang w:val="en-US" w:eastAsia="zh-CN"/>
              </w:rPr>
              <w:t>01营销人员:吕伟芳  客户名称:湖南宏微电子有限公司</w:t>
            </w:r>
          </w:p>
          <w:p>
            <w:pPr>
              <w:spacing w:line="360" w:lineRule="auto"/>
              <w:rPr>
                <w:rFonts w:hint="eastAsia"/>
                <w:color w:val="auto"/>
                <w:szCs w:val="21"/>
                <w:lang w:val="en-US" w:eastAsia="zh-CN"/>
              </w:rPr>
            </w:pPr>
            <w:r>
              <w:rPr>
                <w:rFonts w:hint="eastAsia"/>
                <w:color w:val="auto"/>
                <w:szCs w:val="21"/>
                <w:lang w:val="en-US" w:eastAsia="zh-CN"/>
              </w:rPr>
              <w:t>02营销人员:董利彦    客户名称:北京致诚兴达科技有限公司</w:t>
            </w:r>
          </w:p>
          <w:p>
            <w:pPr>
              <w:spacing w:line="360" w:lineRule="auto"/>
              <w:rPr>
                <w:rFonts w:hint="eastAsia"/>
                <w:color w:val="auto"/>
                <w:szCs w:val="21"/>
                <w:lang w:val="en-US" w:eastAsia="zh-CN"/>
              </w:rPr>
            </w:pPr>
            <w:r>
              <w:rPr>
                <w:rFonts w:hint="eastAsia"/>
                <w:color w:val="auto"/>
                <w:szCs w:val="21"/>
                <w:lang w:val="en-US" w:eastAsia="zh-CN"/>
              </w:rPr>
              <w:t xml:space="preserve"> 03营销人员:张宏强  客户名称:华东光电集成器件研究所</w:t>
            </w:r>
          </w:p>
          <w:p>
            <w:pPr>
              <w:spacing w:line="360" w:lineRule="auto"/>
              <w:rPr>
                <w:rFonts w:hint="eastAsia"/>
                <w:color w:val="auto"/>
                <w:szCs w:val="21"/>
                <w:lang w:val="en-US" w:eastAsia="zh-CN"/>
              </w:rPr>
            </w:pPr>
            <w:r>
              <w:rPr>
                <w:rFonts w:hint="eastAsia"/>
                <w:color w:val="auto"/>
                <w:szCs w:val="21"/>
                <w:lang w:val="en-US" w:eastAsia="zh-CN"/>
              </w:rPr>
              <w:t>04营销人员:董利彦  客户名称:重庆中科战储电子有限公司</w:t>
            </w:r>
          </w:p>
          <w:p>
            <w:pPr>
              <w:spacing w:line="360" w:lineRule="auto"/>
              <w:rPr>
                <w:rFonts w:hint="eastAsia"/>
                <w:color w:val="auto"/>
                <w:szCs w:val="21"/>
                <w:lang w:val="en-US" w:eastAsia="zh-CN"/>
              </w:rPr>
            </w:pPr>
            <w:r>
              <w:rPr>
                <w:rFonts w:hint="eastAsia"/>
                <w:color w:val="auto"/>
                <w:szCs w:val="21"/>
                <w:lang w:val="en-US" w:eastAsia="zh-CN"/>
              </w:rPr>
              <w:t>销售主管对合同情况销售的服务情况进行检查,检查内容有:合同评审\服务态度\仪容仪表\售后服务等</w:t>
            </w:r>
          </w:p>
          <w:p>
            <w:pPr>
              <w:spacing w:line="360" w:lineRule="auto"/>
              <w:rPr>
                <w:rFonts w:hint="default"/>
                <w:color w:val="auto"/>
                <w:szCs w:val="21"/>
                <w:lang w:val="en-US" w:eastAsia="zh-CN"/>
              </w:rPr>
            </w:pPr>
            <w:r>
              <w:rPr>
                <w:rFonts w:hint="eastAsia"/>
                <w:color w:val="auto"/>
                <w:szCs w:val="21"/>
                <w:lang w:val="en-US" w:eastAsia="zh-CN"/>
              </w:rPr>
              <w:t>检查人：:董利彦 批准:张立付  2020.5.12</w:t>
            </w:r>
          </w:p>
          <w:p>
            <w:pPr>
              <w:spacing w:line="360" w:lineRule="auto"/>
              <w:rPr>
                <w:rFonts w:hint="default"/>
                <w:color w:val="auto"/>
                <w:szCs w:val="21"/>
                <w:lang w:val="en-US" w:eastAsia="zh-CN"/>
              </w:rPr>
            </w:pPr>
          </w:p>
          <w:p>
            <w:pPr>
              <w:spacing w:line="360" w:lineRule="auto"/>
              <w:rPr>
                <w:rFonts w:hint="eastAsia"/>
                <w:color w:val="auto"/>
                <w:szCs w:val="21"/>
              </w:rPr>
            </w:pPr>
            <w:r>
              <w:rPr>
                <w:rFonts w:hint="eastAsia"/>
                <w:color w:val="auto"/>
                <w:szCs w:val="21"/>
                <w:lang w:eastAsia="zh-CN"/>
              </w:rPr>
              <w:t>提</w:t>
            </w:r>
            <w:r>
              <w:rPr>
                <w:rFonts w:hint="eastAsia"/>
                <w:color w:val="auto"/>
                <w:szCs w:val="21"/>
              </w:rPr>
              <w:t>供《</w:t>
            </w:r>
            <w:r>
              <w:rPr>
                <w:rFonts w:hint="eastAsia"/>
                <w:color w:val="auto"/>
                <w:szCs w:val="21"/>
                <w:lang w:eastAsia="zh-CN"/>
              </w:rPr>
              <w:t>销售服务</w:t>
            </w:r>
            <w:r>
              <w:rPr>
                <w:rFonts w:hint="eastAsia"/>
                <w:color w:val="auto"/>
                <w:szCs w:val="21"/>
              </w:rPr>
              <w:t>过程记录表》</w:t>
            </w:r>
          </w:p>
          <w:p>
            <w:pPr>
              <w:spacing w:line="360" w:lineRule="auto"/>
              <w:rPr>
                <w:rFonts w:hint="eastAsia"/>
                <w:color w:val="auto"/>
                <w:szCs w:val="21"/>
              </w:rPr>
            </w:pPr>
            <w:r>
              <w:rPr>
                <w:rFonts w:hint="eastAsia"/>
                <w:color w:val="auto"/>
                <w:szCs w:val="21"/>
                <w:lang w:eastAsia="zh-CN"/>
              </w:rPr>
              <w:t>产品</w:t>
            </w:r>
            <w:r>
              <w:rPr>
                <w:rFonts w:hint="eastAsia"/>
                <w:color w:val="auto"/>
                <w:szCs w:val="21"/>
                <w:lang w:val="en-US" w:eastAsia="zh-CN"/>
              </w:rPr>
              <w:t>:</w:t>
            </w:r>
            <w:r>
              <w:rPr>
                <w:rFonts w:hint="eastAsia"/>
                <w:color w:val="auto"/>
                <w:szCs w:val="21"/>
              </w:rPr>
              <w:t>半导体芯片及电子元器件的设计</w:t>
            </w:r>
            <w:r>
              <w:rPr>
                <w:rFonts w:hint="eastAsia"/>
                <w:color w:val="auto"/>
                <w:szCs w:val="21"/>
                <w:lang w:val="en-US" w:eastAsia="zh-CN"/>
              </w:rPr>
              <w:t>开</w:t>
            </w:r>
            <w:r>
              <w:rPr>
                <w:rFonts w:hint="eastAsia"/>
                <w:color w:val="auto"/>
                <w:szCs w:val="21"/>
              </w:rPr>
              <w:t>发及销售</w:t>
            </w:r>
          </w:p>
          <w:p>
            <w:pPr>
              <w:spacing w:line="360" w:lineRule="auto"/>
              <w:rPr>
                <w:rFonts w:hint="eastAsia"/>
                <w:color w:val="auto"/>
                <w:szCs w:val="21"/>
                <w:lang w:val="en-US" w:eastAsia="zh-CN"/>
              </w:rPr>
            </w:pPr>
            <w:r>
              <w:rPr>
                <w:rFonts w:hint="eastAsia"/>
                <w:color w:val="auto"/>
                <w:szCs w:val="21"/>
                <w:lang w:val="en-US" w:eastAsia="zh-CN"/>
              </w:rPr>
              <w:t>服务过程有:</w:t>
            </w:r>
          </w:p>
          <w:p>
            <w:pPr>
              <w:spacing w:line="360" w:lineRule="auto"/>
              <w:rPr>
                <w:rFonts w:hint="default"/>
                <w:color w:val="auto"/>
                <w:szCs w:val="21"/>
                <w:lang w:val="en-US" w:eastAsia="zh-CN"/>
              </w:rPr>
            </w:pPr>
            <w:r>
              <w:rPr>
                <w:rFonts w:hint="eastAsia"/>
                <w:color w:val="auto"/>
                <w:szCs w:val="21"/>
                <w:lang w:val="en-US" w:eastAsia="zh-CN"/>
              </w:rPr>
              <w:t>1)接单:销售部业务员接收和接洽，是否有记录公司的《服务礼仪规定》能否满足要求，有无顾客投诉</w:t>
            </w:r>
          </w:p>
          <w:p>
            <w:pPr>
              <w:spacing w:line="360" w:lineRule="auto"/>
              <w:rPr>
                <w:rFonts w:hint="eastAsia"/>
                <w:color w:val="auto"/>
                <w:szCs w:val="21"/>
                <w:lang w:val="en-US" w:eastAsia="zh-CN"/>
              </w:rPr>
            </w:pPr>
            <w:r>
              <w:rPr>
                <w:rFonts w:hint="eastAsia"/>
                <w:color w:val="auto"/>
                <w:szCs w:val="21"/>
                <w:lang w:val="en-US" w:eastAsia="zh-CN"/>
              </w:rPr>
              <w:t>2)采购:接收的产品销售任务是否及时传递到供方\编制“采购计划表”，是否及时跟踪并控制交货进度</w:t>
            </w:r>
          </w:p>
          <w:p>
            <w:pPr>
              <w:spacing w:line="360" w:lineRule="auto"/>
              <w:rPr>
                <w:rFonts w:hint="eastAsia"/>
                <w:color w:val="auto"/>
                <w:szCs w:val="21"/>
                <w:lang w:val="en-US" w:eastAsia="zh-CN"/>
              </w:rPr>
            </w:pPr>
            <w:r>
              <w:rPr>
                <w:rFonts w:hint="eastAsia"/>
                <w:color w:val="auto"/>
                <w:szCs w:val="21"/>
                <w:lang w:val="en-US" w:eastAsia="zh-CN"/>
              </w:rPr>
              <w:t>3)发货:销售人员根据订单，货物发到客户，销售部业务人员要仔细核对发货信息、货物信息等，是否检查防护措施/顾客要求时，是否按提供质量保证资料</w:t>
            </w:r>
          </w:p>
          <w:p>
            <w:pPr>
              <w:spacing w:line="360" w:lineRule="auto"/>
              <w:rPr>
                <w:rFonts w:hint="eastAsia"/>
                <w:color w:val="auto"/>
                <w:szCs w:val="21"/>
                <w:lang w:val="en-US" w:eastAsia="zh-CN"/>
              </w:rPr>
            </w:pPr>
            <w:r>
              <w:rPr>
                <w:rFonts w:hint="eastAsia"/>
                <w:color w:val="auto"/>
                <w:szCs w:val="21"/>
                <w:lang w:val="en-US" w:eastAsia="zh-CN"/>
              </w:rPr>
              <w:t>4)售后服务:提交产品后，销售部是否去电话询问产品质量情况/顾客有上门服务要求时，是否在规定时间内予以答复并填写质量信息记录和顾客服务记录</w:t>
            </w:r>
          </w:p>
          <w:p>
            <w:pPr>
              <w:spacing w:line="360" w:lineRule="auto"/>
              <w:rPr>
                <w:rFonts w:hint="eastAsia"/>
                <w:color w:val="auto"/>
                <w:szCs w:val="21"/>
                <w:lang w:val="en-US" w:eastAsia="zh-CN"/>
              </w:rPr>
            </w:pPr>
          </w:p>
          <w:p>
            <w:pPr>
              <w:spacing w:line="360" w:lineRule="auto"/>
              <w:rPr>
                <w:rFonts w:hint="eastAsia"/>
                <w:color w:val="auto"/>
                <w:szCs w:val="21"/>
              </w:rPr>
            </w:pPr>
            <w:r>
              <w:rPr>
                <w:rFonts w:hint="eastAsia"/>
                <w:color w:val="auto"/>
                <w:szCs w:val="21"/>
              </w:rPr>
              <w:t>提供《</w:t>
            </w:r>
            <w:r>
              <w:rPr>
                <w:rFonts w:hint="eastAsia"/>
                <w:color w:val="auto"/>
                <w:szCs w:val="21"/>
                <w:lang w:eastAsia="zh-CN"/>
              </w:rPr>
              <w:t>销售服务</w:t>
            </w:r>
            <w:r>
              <w:rPr>
                <w:rFonts w:hint="eastAsia"/>
                <w:color w:val="auto"/>
                <w:szCs w:val="21"/>
              </w:rPr>
              <w:t>过程</w:t>
            </w:r>
            <w:r>
              <w:rPr>
                <w:rFonts w:hint="eastAsia"/>
                <w:color w:val="auto"/>
                <w:szCs w:val="21"/>
                <w:lang w:val="en-US" w:eastAsia="zh-CN"/>
              </w:rPr>
              <w:t>确认</w:t>
            </w:r>
            <w:r>
              <w:rPr>
                <w:rFonts w:hint="eastAsia"/>
                <w:color w:val="auto"/>
                <w:szCs w:val="21"/>
              </w:rPr>
              <w:t>记录》，确认内容包括：</w:t>
            </w:r>
            <w:r>
              <w:rPr>
                <w:rFonts w:hint="eastAsia"/>
                <w:color w:val="auto"/>
                <w:szCs w:val="21"/>
                <w:lang w:eastAsia="zh-CN"/>
              </w:rPr>
              <w:t>销售服务</w:t>
            </w:r>
            <w:r>
              <w:rPr>
                <w:rFonts w:hint="eastAsia"/>
                <w:color w:val="auto"/>
                <w:szCs w:val="21"/>
              </w:rPr>
              <w:t>方法和程序、</w:t>
            </w:r>
            <w:r>
              <w:rPr>
                <w:rFonts w:hint="eastAsia"/>
                <w:color w:val="auto"/>
                <w:szCs w:val="21"/>
                <w:lang w:eastAsia="zh-CN"/>
              </w:rPr>
              <w:t>销售服务程序</w:t>
            </w:r>
            <w:r>
              <w:rPr>
                <w:rFonts w:hint="eastAsia"/>
                <w:color w:val="auto"/>
                <w:szCs w:val="21"/>
              </w:rPr>
              <w:t>、人员资格的鉴定、记录要求等。评审结论：根据公司实际情况，</w:t>
            </w:r>
            <w:r>
              <w:rPr>
                <w:rFonts w:hint="eastAsia"/>
                <w:color w:val="auto"/>
                <w:szCs w:val="21"/>
                <w:lang w:eastAsia="zh-CN"/>
              </w:rPr>
              <w:t>销售</w:t>
            </w:r>
            <w:r>
              <w:rPr>
                <w:rFonts w:hint="eastAsia"/>
                <w:color w:val="auto"/>
                <w:szCs w:val="21"/>
              </w:rPr>
              <w:t xml:space="preserve">服务实现过程按照公司质量控制管理制度进行，过程所用基础设施均处在完好状态，从业人员经过培训，胜任本职工作，可以提供满足顾客要求、法律法规要求的服务。 </w:t>
            </w:r>
          </w:p>
          <w:p>
            <w:pPr>
              <w:spacing w:line="360" w:lineRule="auto"/>
              <w:rPr>
                <w:rFonts w:hint="default"/>
                <w:color w:val="auto"/>
                <w:szCs w:val="21"/>
                <w:lang w:val="en-US"/>
              </w:rPr>
            </w:pPr>
            <w:r>
              <w:rPr>
                <w:rFonts w:hint="eastAsia"/>
                <w:color w:val="auto"/>
                <w:szCs w:val="21"/>
              </w:rPr>
              <w:t>确认人：</w:t>
            </w:r>
            <w:r>
              <w:rPr>
                <w:rFonts w:hint="eastAsia"/>
                <w:color w:val="auto"/>
                <w:szCs w:val="21"/>
                <w:lang w:eastAsia="zh-CN"/>
              </w:rPr>
              <w:t>张立付确认时间：</w:t>
            </w:r>
            <w:r>
              <w:rPr>
                <w:rFonts w:hint="eastAsia"/>
                <w:color w:val="auto"/>
                <w:szCs w:val="21"/>
                <w:lang w:val="en-US" w:eastAsia="zh-CN"/>
              </w:rPr>
              <w:t>2020.5.25</w:t>
            </w:r>
          </w:p>
          <w:p>
            <w:pPr>
              <w:pStyle w:val="11"/>
              <w:rPr>
                <w:rFonts w:hint="default"/>
                <w:sz w:val="20"/>
                <w:lang w:val="en-US" w:eastAsia="zh-CN"/>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17"/>
              <w:rPr>
                <w:rFonts w:ascii="宋体" w:hAnsi="宋体" w:cs="宋体"/>
                <w:b/>
                <w:bCs/>
                <w:highlight w:val="none"/>
              </w:rPr>
            </w:pPr>
            <w:r>
              <w:rPr>
                <w:rFonts w:hint="eastAsia" w:ascii="宋体" w:hAnsi="宋体" w:cs="宋体"/>
                <w:b/>
                <w:bCs/>
                <w:highlight w:val="none"/>
              </w:rPr>
              <w:t>标识和可追溯性</w:t>
            </w:r>
          </w:p>
          <w:p>
            <w:pPr>
              <w:rPr>
                <w:highlight w:val="none"/>
              </w:rPr>
            </w:pPr>
          </w:p>
        </w:tc>
        <w:tc>
          <w:tcPr>
            <w:tcW w:w="960" w:type="dxa"/>
            <w:vAlign w:val="center"/>
          </w:tcPr>
          <w:p>
            <w:pPr>
              <w:rPr>
                <w:rFonts w:hint="eastAsia"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lang w:val="en-US" w:eastAsia="zh-CN"/>
              </w:rPr>
              <w:t>Q8.5.2</w:t>
            </w:r>
          </w:p>
          <w:p>
            <w:pPr>
              <w:rPr>
                <w:rFonts w:hint="eastAsia" w:ascii="Times New Roman" w:hAnsi="Times New Roman" w:eastAsia="宋体" w:cs="Lucida Sans"/>
                <w:b/>
                <w:szCs w:val="20"/>
                <w:highlight w:val="none"/>
                <w:lang w:val="en-US" w:eastAsia="zh-CN"/>
              </w:rPr>
            </w:pPr>
          </w:p>
        </w:tc>
        <w:tc>
          <w:tcPr>
            <w:tcW w:w="11277" w:type="dxa"/>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产品标识分为项目</w:t>
            </w:r>
            <w:r>
              <w:rPr>
                <w:rFonts w:hint="eastAsia" w:ascii="宋体" w:hAnsi="宋体"/>
                <w:szCs w:val="21"/>
                <w:highlight w:val="none"/>
                <w:lang w:val="en-US" w:eastAsia="zh-CN"/>
              </w:rPr>
              <w:t>订单</w:t>
            </w:r>
            <w:r>
              <w:rPr>
                <w:rFonts w:hint="eastAsia" w:ascii="宋体" w:hAnsi="宋体"/>
                <w:szCs w:val="21"/>
                <w:highlight w:val="none"/>
              </w:rPr>
              <w:t>状态的标识。</w:t>
            </w:r>
          </w:p>
          <w:p>
            <w:pPr>
              <w:adjustRightInd w:val="0"/>
              <w:snapToGrid w:val="0"/>
              <w:spacing w:line="276" w:lineRule="auto"/>
              <w:rPr>
                <w:rFonts w:hint="eastAsia" w:ascii="宋体" w:hAnsi="宋体"/>
                <w:szCs w:val="21"/>
                <w:highlight w:val="none"/>
              </w:rPr>
            </w:pPr>
            <w:r>
              <w:rPr>
                <w:rFonts w:hint="eastAsia" w:ascii="宋体" w:hAnsi="宋体"/>
                <w:szCs w:val="21"/>
                <w:highlight w:val="none"/>
              </w:rPr>
              <w:t>设备标识，采取设备序列号对应相应的标签进行标识，注明型号、规格、数量、到货日期等内容。</w:t>
            </w:r>
          </w:p>
          <w:p>
            <w:pPr>
              <w:adjustRightInd w:val="0"/>
              <w:snapToGrid w:val="0"/>
              <w:spacing w:line="276" w:lineRule="auto"/>
              <w:rPr>
                <w:rFonts w:ascii="宋体" w:hAnsi="宋体"/>
                <w:szCs w:val="21"/>
                <w:highlight w:val="none"/>
              </w:rPr>
            </w:pPr>
            <w:r>
              <w:rPr>
                <w:rFonts w:hint="eastAsia" w:ascii="宋体" w:hAnsi="宋体"/>
                <w:szCs w:val="21"/>
                <w:highlight w:val="none"/>
              </w:rPr>
              <w:t>可追溯性：</w:t>
            </w:r>
            <w:r>
              <w:rPr>
                <w:rFonts w:hint="eastAsia" w:ascii="宋体" w:hAnsi="宋体"/>
                <w:szCs w:val="21"/>
                <w:highlight w:val="none"/>
                <w:lang w:val="en-US" w:eastAsia="zh-CN"/>
              </w:rPr>
              <w:t>项目</w:t>
            </w:r>
            <w:r>
              <w:rPr>
                <w:rFonts w:hint="eastAsia" w:ascii="宋体" w:hAnsi="宋体"/>
                <w:szCs w:val="21"/>
                <w:highlight w:val="none"/>
              </w:rPr>
              <w:t>状态标识规定为：</w:t>
            </w:r>
            <w:r>
              <w:rPr>
                <w:rFonts w:hint="eastAsia" w:ascii="宋体" w:hAnsi="宋体"/>
                <w:szCs w:val="21"/>
                <w:highlight w:val="none"/>
                <w:lang w:val="en-US" w:eastAsia="zh-CN"/>
              </w:rPr>
              <w:t>通过顾客输入的信息，进行跟踪监控，达到</w:t>
            </w:r>
            <w:r>
              <w:rPr>
                <w:rFonts w:hint="eastAsia" w:ascii="宋体" w:hAnsi="宋体"/>
                <w:szCs w:val="21"/>
                <w:highlight w:val="none"/>
              </w:rPr>
              <w:t>满足要求。</w:t>
            </w:r>
          </w:p>
          <w:p>
            <w:pPr>
              <w:ind w:firstLine="420" w:firstLineChars="0"/>
              <w:rPr>
                <w:rFonts w:hint="default" w:eastAsia="宋体"/>
                <w:b w:val="0"/>
                <w:bCs/>
                <w:highlight w:val="none"/>
                <w:lang w:val="en-US" w:eastAsia="zh-CN"/>
              </w:rPr>
            </w:pPr>
            <w:r>
              <w:rPr>
                <w:rFonts w:hint="eastAsia" w:ascii="宋体" w:hAnsi="宋体"/>
                <w:szCs w:val="21"/>
                <w:highlight w:val="none"/>
                <w:lang w:val="en-US" w:eastAsia="zh-CN"/>
              </w:rPr>
              <w:t>文件追溯</w:t>
            </w:r>
            <w:r>
              <w:rPr>
                <w:rFonts w:hint="eastAsia" w:ascii="宋体" w:hAnsi="宋体"/>
                <w:szCs w:val="21"/>
                <w:highlight w:val="none"/>
              </w:rPr>
              <w:t>电子版档案存放于电脑内，分类按文件夹存储，方便搜索查找，以项目名称为单位进行标识。标识清楚、可追溯。</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17"/>
              <w:rPr>
                <w:rFonts w:ascii="宋体" w:hAnsi="宋体" w:cs="宋体"/>
                <w:b/>
                <w:bCs/>
                <w:highlight w:val="none"/>
              </w:rPr>
            </w:pPr>
            <w:r>
              <w:rPr>
                <w:rFonts w:hint="eastAsia" w:ascii="宋体" w:hAnsi="宋体" w:cs="宋体"/>
                <w:b/>
                <w:bCs/>
                <w:highlight w:val="none"/>
              </w:rPr>
              <w:t>顾客或外部供方财产</w:t>
            </w:r>
          </w:p>
          <w:p>
            <w:pPr>
              <w:rPr>
                <w:highlight w:val="none"/>
              </w:rPr>
            </w:pPr>
          </w:p>
        </w:tc>
        <w:tc>
          <w:tcPr>
            <w:tcW w:w="960" w:type="dxa"/>
            <w:vAlign w:val="center"/>
          </w:tcPr>
          <w:p>
            <w:pPr>
              <w:rPr>
                <w:rFonts w:hint="eastAsia"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lang w:val="en-US" w:eastAsia="zh-CN"/>
              </w:rPr>
              <w:t>Q8.5.3</w:t>
            </w:r>
          </w:p>
          <w:p>
            <w:pPr>
              <w:rPr>
                <w:rFonts w:hint="eastAsia" w:ascii="Times New Roman" w:hAnsi="Times New Roman" w:eastAsia="宋体" w:cs="Lucida Sans"/>
                <w:b/>
                <w:szCs w:val="20"/>
                <w:highlight w:val="none"/>
                <w:lang w:val="en-US" w:eastAsia="zh-CN"/>
              </w:rPr>
            </w:pPr>
          </w:p>
        </w:tc>
        <w:tc>
          <w:tcPr>
            <w:tcW w:w="11277" w:type="dxa"/>
            <w:vAlign w:val="center"/>
          </w:tcPr>
          <w:p>
            <w:pPr>
              <w:rPr>
                <w:rFonts w:ascii="Times New Roman" w:hAnsi="Times New Roman" w:eastAsia="宋体" w:cs="Lucida Sans"/>
                <w:b w:val="0"/>
                <w:bCs/>
                <w:szCs w:val="20"/>
                <w:highlight w:val="none"/>
              </w:rPr>
            </w:pPr>
          </w:p>
          <w:p>
            <w:pPr>
              <w:rPr>
                <w:rFonts w:hint="default" w:ascii="Times New Roman" w:hAnsi="Times New Roman" w:eastAsia="宋体" w:cs="Lucida Sans"/>
                <w:b w:val="0"/>
                <w:bCs/>
                <w:sz w:val="21"/>
                <w:szCs w:val="21"/>
                <w:highlight w:val="none"/>
                <w:lang w:val="en-US" w:eastAsia="zh-CN"/>
              </w:rPr>
            </w:pPr>
            <w:r>
              <w:rPr>
                <w:rFonts w:hint="eastAsia" w:ascii="Times New Roman" w:hAnsi="Times New Roman" w:eastAsia="宋体" w:cs="Lucida Sans"/>
                <w:b w:val="0"/>
                <w:bCs/>
                <w:sz w:val="21"/>
                <w:szCs w:val="21"/>
                <w:highlight w:val="none"/>
              </w:rPr>
              <w:t>公司在生产服务过程中涉及顾客提供的任何产品、知识产权。顾客的个人信息，公司将其作为商业秘密，做到不外泄，经询问，无顾客的个人信息丢失和泄漏情况发生</w:t>
            </w:r>
            <w:r>
              <w:rPr>
                <w:rFonts w:hint="eastAsia" w:cs="Lucida Sans"/>
                <w:b w:val="0"/>
                <w:bCs/>
                <w:sz w:val="21"/>
                <w:szCs w:val="21"/>
                <w:highlight w:val="none"/>
                <w:lang w:eastAsia="zh-CN"/>
              </w:rPr>
              <w:t>，</w:t>
            </w:r>
            <w:r>
              <w:rPr>
                <w:rFonts w:hint="eastAsia" w:cs="Lucida Sans"/>
                <w:b w:val="0"/>
                <w:bCs/>
                <w:sz w:val="21"/>
                <w:szCs w:val="21"/>
                <w:highlight w:val="none"/>
                <w:lang w:val="en-US" w:eastAsia="zh-CN"/>
              </w:rPr>
              <w:t>公司人员均签定保密协议</w:t>
            </w:r>
          </w:p>
          <w:p>
            <w:pPr>
              <w:rPr>
                <w:rFonts w:ascii="Times New Roman" w:hAnsi="Times New Roman" w:eastAsia="宋体" w:cs="Lucida Sans"/>
                <w:b w:val="0"/>
                <w:bCs/>
                <w:sz w:val="21"/>
                <w:szCs w:val="21"/>
                <w:highlight w:val="none"/>
              </w:rPr>
            </w:pPr>
            <w:r>
              <w:rPr>
                <w:rFonts w:hint="eastAsia" w:ascii="Times New Roman" w:hAnsi="Times New Roman" w:eastAsia="宋体" w:cs="Lucida Sans"/>
                <w:b w:val="0"/>
                <w:bCs/>
                <w:sz w:val="21"/>
                <w:szCs w:val="21"/>
                <w:highlight w:val="none"/>
              </w:rPr>
              <w:t>公司对顾客的私人信息或有关技术要求均通过专用硬盘区域和配置的专用档案柜予以保存，确保了顾客信息的丢失和泄漏。</w:t>
            </w:r>
          </w:p>
          <w:p>
            <w:pPr>
              <w:ind w:firstLine="420" w:firstLineChars="0"/>
              <w:rPr>
                <w:b w:val="0"/>
                <w:bCs/>
                <w:highlight w:val="none"/>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highlight w:val="none"/>
              </w:rPr>
            </w:pPr>
          </w:p>
          <w:p>
            <w:pPr>
              <w:rPr>
                <w:highlight w:val="none"/>
              </w:rPr>
            </w:pPr>
            <w:r>
              <w:rPr>
                <w:rFonts w:hint="eastAsia" w:ascii="Times New Roman" w:hAnsi="Times New Roman" w:eastAsia="宋体" w:cs="Lucida Sans"/>
                <w:b/>
                <w:szCs w:val="20"/>
                <w:highlight w:val="none"/>
              </w:rPr>
              <w:t>防护</w:t>
            </w:r>
          </w:p>
        </w:tc>
        <w:tc>
          <w:tcPr>
            <w:tcW w:w="960" w:type="dxa"/>
            <w:vAlign w:val="center"/>
          </w:tcPr>
          <w:p>
            <w:pPr>
              <w:rPr>
                <w:rFonts w:hint="default"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lang w:val="en-US" w:eastAsia="zh-CN"/>
              </w:rPr>
              <w:t>Q8.5.</w:t>
            </w:r>
            <w:r>
              <w:rPr>
                <w:rFonts w:hint="eastAsia" w:ascii="Times New Roman" w:hAnsi="Times New Roman" w:cs="Lucida Sans"/>
                <w:b/>
                <w:szCs w:val="20"/>
                <w:highlight w:val="none"/>
                <w:lang w:val="en-US" w:eastAsia="zh-CN"/>
              </w:rPr>
              <w:t>4</w:t>
            </w:r>
          </w:p>
          <w:p>
            <w:pPr>
              <w:rPr>
                <w:rFonts w:hint="eastAsia" w:ascii="Times New Roman" w:hAnsi="Times New Roman" w:eastAsia="宋体" w:cs="Lucida Sans"/>
                <w:b/>
                <w:szCs w:val="20"/>
                <w:highlight w:val="none"/>
                <w:lang w:val="en-US" w:eastAsia="zh-CN"/>
              </w:rPr>
            </w:pPr>
          </w:p>
        </w:tc>
        <w:tc>
          <w:tcPr>
            <w:tcW w:w="11277" w:type="dxa"/>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公司采购产品不需要打开原包装进行检验，因此产品原包装可满足防护要求。搬运方式采用人工搬运，工人搬运时注意向上标志，小心轻放，满足搬运要求。</w:t>
            </w:r>
          </w:p>
          <w:p>
            <w:pPr>
              <w:ind w:firstLine="420" w:firstLineChars="0"/>
              <w:rPr>
                <w:highlight w:val="none"/>
              </w:rPr>
            </w:pPr>
            <w:r>
              <w:rPr>
                <w:rFonts w:hint="eastAsia" w:ascii="宋体" w:hAnsi="宋体"/>
                <w:szCs w:val="21"/>
                <w:highlight w:val="none"/>
                <w:lang w:val="en-US" w:eastAsia="zh-CN"/>
              </w:rPr>
              <w:t>公司研发数据为保密，相关人员均签定保密协议，同时</w:t>
            </w:r>
            <w:r>
              <w:rPr>
                <w:rFonts w:hint="eastAsia" w:ascii="宋体" w:hAnsi="宋体"/>
                <w:szCs w:val="21"/>
                <w:highlight w:val="none"/>
              </w:rPr>
              <w:t>系统对数据进行备份。现场检查，文件标识清楚</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highlight w:val="none"/>
              </w:rPr>
            </w:pPr>
          </w:p>
          <w:p>
            <w:pPr>
              <w:rPr>
                <w:rFonts w:ascii="Times New Roman" w:hAnsi="Times New Roman" w:eastAsia="宋体" w:cs="Lucida Sans"/>
                <w:b/>
                <w:szCs w:val="20"/>
                <w:highlight w:val="none"/>
              </w:rPr>
            </w:pPr>
            <w:r>
              <w:rPr>
                <w:rFonts w:hint="eastAsia" w:ascii="Times New Roman" w:hAnsi="Times New Roman" w:eastAsia="宋体" w:cs="Lucida Sans"/>
                <w:b/>
                <w:szCs w:val="20"/>
                <w:highlight w:val="none"/>
              </w:rPr>
              <w:t>交付后的活动</w:t>
            </w:r>
          </w:p>
          <w:p>
            <w:pPr>
              <w:rPr>
                <w:highlight w:val="none"/>
              </w:rPr>
            </w:pPr>
          </w:p>
        </w:tc>
        <w:tc>
          <w:tcPr>
            <w:tcW w:w="960" w:type="dxa"/>
            <w:vAlign w:val="center"/>
          </w:tcPr>
          <w:p>
            <w:pPr>
              <w:rPr>
                <w:rFonts w:ascii="Times New Roman" w:hAnsi="Times New Roman" w:eastAsia="宋体" w:cs="Lucida Sans"/>
                <w:b/>
                <w:szCs w:val="20"/>
                <w:highlight w:val="none"/>
              </w:rPr>
            </w:pPr>
            <w:r>
              <w:rPr>
                <w:rFonts w:hint="eastAsia" w:ascii="Times New Roman" w:hAnsi="Times New Roman" w:eastAsia="宋体" w:cs="Lucida Sans"/>
                <w:b/>
                <w:szCs w:val="20"/>
                <w:highlight w:val="none"/>
              </w:rPr>
              <w:t>Q8.5.5</w:t>
            </w:r>
          </w:p>
          <w:p>
            <w:pPr>
              <w:rPr>
                <w:rFonts w:hint="eastAsia" w:ascii="Times New Roman" w:hAnsi="Times New Roman" w:eastAsia="宋体" w:cs="Lucida Sans"/>
                <w:b/>
                <w:szCs w:val="20"/>
                <w:highlight w:val="none"/>
                <w:lang w:val="en-US" w:eastAsia="zh-CN"/>
              </w:rPr>
            </w:pPr>
          </w:p>
        </w:tc>
        <w:tc>
          <w:tcPr>
            <w:tcW w:w="11277" w:type="dxa"/>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交付后的活动：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pPr>
              <w:adjustRightInd w:val="0"/>
              <w:snapToGrid w:val="0"/>
              <w:spacing w:line="276" w:lineRule="auto"/>
              <w:rPr>
                <w:rFonts w:ascii="宋体" w:hAnsi="宋体"/>
                <w:szCs w:val="21"/>
                <w:highlight w:val="none"/>
              </w:rPr>
            </w:pPr>
            <w:r>
              <w:rPr>
                <w:rFonts w:hint="eastAsia" w:ascii="宋体" w:hAnsi="宋体"/>
                <w:szCs w:val="21"/>
                <w:highlight w:val="none"/>
              </w:rPr>
              <w:t>通过电话、网络等方式与客户交流沟通，了解顾客意见及建议。并将获得信息及时反馈到相关部门进行处理。</w:t>
            </w:r>
          </w:p>
          <w:p>
            <w:pPr>
              <w:ind w:firstLine="420" w:firstLineChars="0"/>
              <w:rPr>
                <w:highlight w:val="none"/>
              </w:rPr>
            </w:pPr>
            <w:r>
              <w:rPr>
                <w:rFonts w:hint="eastAsia" w:ascii="宋体" w:hAnsi="宋体"/>
                <w:szCs w:val="21"/>
                <w:highlight w:val="none"/>
              </w:rPr>
              <w:t>自上次审核以来尚未发生因产品及工程质量问题导致的客户反馈及投诉情况。</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highlight w:val="none"/>
              </w:rPr>
            </w:pPr>
            <w:r>
              <w:rPr>
                <w:rFonts w:hint="eastAsia" w:ascii="Times New Roman" w:hAnsi="Times New Roman" w:eastAsia="宋体" w:cs="Lucida Sans"/>
                <w:b/>
                <w:szCs w:val="20"/>
                <w:highlight w:val="none"/>
              </w:rPr>
              <w:t>更改的控制</w:t>
            </w:r>
          </w:p>
          <w:p>
            <w:pPr>
              <w:rPr>
                <w:highlight w:val="none"/>
              </w:rPr>
            </w:pPr>
          </w:p>
        </w:tc>
        <w:tc>
          <w:tcPr>
            <w:tcW w:w="960" w:type="dxa"/>
            <w:vAlign w:val="center"/>
          </w:tcPr>
          <w:p>
            <w:pPr>
              <w:rPr>
                <w:rFonts w:hint="eastAsia"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rPr>
              <w:t>Q8.5.6</w:t>
            </w:r>
          </w:p>
        </w:tc>
        <w:tc>
          <w:tcPr>
            <w:tcW w:w="11277" w:type="dxa"/>
            <w:vAlign w:val="center"/>
          </w:tcPr>
          <w:p>
            <w:pPr>
              <w:ind w:firstLine="420" w:firstLineChars="0"/>
              <w:rPr>
                <w:highlight w:val="none"/>
              </w:rPr>
            </w:pPr>
            <w:r>
              <w:rPr>
                <w:rFonts w:ascii="宋体" w:hAnsi="宋体"/>
                <w:szCs w:val="21"/>
                <w:highlight w:val="none"/>
              </w:rPr>
              <w:t>项目变更</w:t>
            </w:r>
            <w:r>
              <w:rPr>
                <w:rFonts w:hint="eastAsia" w:ascii="宋体" w:hAnsi="宋体"/>
                <w:szCs w:val="21"/>
                <w:highlight w:val="none"/>
                <w:lang w:val="en-US" w:eastAsia="zh-CN"/>
              </w:rPr>
              <w:t>一般有一些情况：</w:t>
            </w:r>
            <w:r>
              <w:rPr>
                <w:rFonts w:ascii="宋体" w:hAnsi="宋体"/>
                <w:szCs w:val="21"/>
                <w:highlight w:val="none"/>
              </w:rPr>
              <w:t>甲方</w:t>
            </w:r>
            <w:r>
              <w:rPr>
                <w:rFonts w:hint="eastAsia" w:ascii="宋体" w:hAnsi="宋体"/>
                <w:szCs w:val="21"/>
                <w:highlight w:val="none"/>
                <w:lang w:val="en-US" w:eastAsia="zh-CN"/>
              </w:rPr>
              <w:t>或相关方</w:t>
            </w:r>
            <w:r>
              <w:rPr>
                <w:rFonts w:ascii="宋体" w:hAnsi="宋体"/>
                <w:szCs w:val="21"/>
                <w:highlight w:val="none"/>
              </w:rPr>
              <w:t>提出</w:t>
            </w:r>
            <w:r>
              <w:rPr>
                <w:rFonts w:hint="eastAsia" w:ascii="宋体" w:hAnsi="宋体"/>
                <w:szCs w:val="21"/>
                <w:highlight w:val="none"/>
                <w:lang w:eastAsia="zh-CN"/>
              </w:rPr>
              <w:t>、</w:t>
            </w:r>
            <w:r>
              <w:rPr>
                <w:rFonts w:hint="eastAsia" w:ascii="宋体" w:hAnsi="宋体"/>
                <w:szCs w:val="21"/>
                <w:highlight w:val="none"/>
                <w:lang w:val="en-US" w:eastAsia="zh-CN"/>
              </w:rPr>
              <w:t>或项目实施过程出现问题，变更需经过评审，并</w:t>
            </w:r>
            <w:r>
              <w:rPr>
                <w:rFonts w:ascii="宋体" w:hAnsi="宋体"/>
                <w:szCs w:val="21"/>
                <w:highlight w:val="none"/>
              </w:rPr>
              <w:t>出具变更表</w:t>
            </w:r>
            <w:r>
              <w:rPr>
                <w:rFonts w:hint="eastAsia" w:ascii="宋体" w:hAnsi="宋体"/>
                <w:szCs w:val="21"/>
                <w:highlight w:val="none"/>
              </w:rPr>
              <w:t>并签字确认，经综合部交由总经理批准后</w:t>
            </w:r>
            <w:r>
              <w:rPr>
                <w:rFonts w:hint="eastAsia" w:ascii="宋体" w:hAnsi="宋体"/>
                <w:szCs w:val="21"/>
                <w:highlight w:val="none"/>
                <w:lang w:val="en-US" w:eastAsia="zh-CN"/>
              </w:rPr>
              <w:t>进行变更</w:t>
            </w:r>
            <w:r>
              <w:rPr>
                <w:rFonts w:hint="eastAsia" w:ascii="宋体" w:hAnsi="宋体"/>
                <w:szCs w:val="21"/>
                <w:highlight w:val="none"/>
              </w:rPr>
              <w:t>。目前无变更情况</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Lucida Sans"/>
                <w:b/>
                <w:szCs w:val="20"/>
              </w:rPr>
            </w:pPr>
            <w:r>
              <w:rPr>
                <w:rFonts w:hint="eastAsia" w:ascii="Times New Roman" w:hAnsi="Times New Roman" w:eastAsia="宋体" w:cs="Lucida Sans"/>
                <w:b/>
                <w:szCs w:val="20"/>
              </w:rPr>
              <w:t>产品和服务的放行</w:t>
            </w:r>
          </w:p>
          <w:p/>
        </w:tc>
        <w:tc>
          <w:tcPr>
            <w:tcW w:w="960" w:type="dxa"/>
            <w:vAlign w:val="center"/>
          </w:tcPr>
          <w:p>
            <w:pPr>
              <w:rPr>
                <w:rFonts w:hint="eastAsia" w:ascii="Times New Roman" w:hAnsi="Times New Roman" w:eastAsia="宋体" w:cs="Lucida Sans"/>
                <w:b/>
                <w:szCs w:val="20"/>
                <w:lang w:val="en-US" w:eastAsia="zh-CN"/>
              </w:rPr>
            </w:pPr>
            <w:r>
              <w:rPr>
                <w:rFonts w:hint="eastAsia" w:ascii="Times New Roman" w:hAnsi="Times New Roman" w:eastAsia="宋体" w:cs="Lucida Sans"/>
                <w:b/>
                <w:szCs w:val="20"/>
                <w:lang w:val="en-US" w:eastAsia="zh-CN"/>
              </w:rPr>
              <w:t>Q8.6</w:t>
            </w:r>
          </w:p>
        </w:tc>
        <w:tc>
          <w:tcPr>
            <w:tcW w:w="11277" w:type="dxa"/>
            <w:vAlign w:val="center"/>
          </w:tcPr>
          <w:p>
            <w:pPr>
              <w:numPr>
                <w:ilvl w:val="0"/>
                <w:numId w:val="3"/>
              </w:numPr>
              <w:rPr>
                <w:rFonts w:hint="eastAsia"/>
                <w:lang w:val="en-US" w:eastAsia="zh-CN"/>
              </w:rPr>
            </w:pPr>
            <w:r>
              <w:rPr>
                <w:rFonts w:hint="eastAsia"/>
                <w:lang w:val="en-US" w:eastAsia="zh-CN"/>
              </w:rPr>
              <w:t>采购产品的放行：公司的采购主要是对对数量进行清点</w:t>
            </w:r>
          </w:p>
          <w:p>
            <w:pPr>
              <w:pStyle w:val="11"/>
              <w:rPr>
                <w:rFonts w:hint="eastAsia"/>
                <w:lang w:val="en-US" w:eastAsia="zh-CN"/>
              </w:rPr>
            </w:pPr>
            <w:r>
              <w:drawing>
                <wp:inline distT="0" distB="0" distL="114300" distR="114300">
                  <wp:extent cx="7020560" cy="2834640"/>
                  <wp:effectExtent l="0" t="0" r="2540"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7020560" cy="2834640"/>
                          </a:xfrm>
                          <a:prstGeom prst="rect">
                            <a:avLst/>
                          </a:prstGeom>
                          <a:noFill/>
                          <a:ln>
                            <a:noFill/>
                          </a:ln>
                        </pic:spPr>
                      </pic:pic>
                    </a:graphicData>
                  </a:graphic>
                </wp:inline>
              </w:drawing>
            </w:r>
          </w:p>
          <w:p>
            <w:pPr>
              <w:pStyle w:val="11"/>
              <w:rPr>
                <w:rFonts w:hint="eastAsia"/>
                <w:lang w:val="en-US" w:eastAsia="zh-CN"/>
              </w:rPr>
            </w:pPr>
          </w:p>
          <w:p>
            <w:pPr>
              <w:numPr>
                <w:ilvl w:val="0"/>
                <w:numId w:val="3"/>
              </w:numPr>
              <w:ind w:left="0" w:leftChars="0" w:firstLine="0" w:firstLineChars="0"/>
              <w:rPr>
                <w:rFonts w:hint="eastAsia"/>
                <w:lang w:val="en-US" w:eastAsia="zh-CN"/>
              </w:rPr>
            </w:pPr>
            <w:r>
              <w:rPr>
                <w:rFonts w:hint="eastAsia"/>
                <w:lang w:val="en-US" w:eastAsia="zh-CN"/>
              </w:rPr>
              <w:t>过程的放行：</w:t>
            </w:r>
          </w:p>
          <w:p>
            <w:pPr>
              <w:pStyle w:val="11"/>
              <w:numPr>
                <w:ilvl w:val="0"/>
                <w:numId w:val="0"/>
              </w:numPr>
              <w:ind w:leftChars="0"/>
              <w:rPr>
                <w:rFonts w:hint="eastAsia"/>
                <w:lang w:val="en-US" w:eastAsia="zh-CN"/>
              </w:rPr>
            </w:pPr>
            <w:r>
              <w:rPr>
                <w:rFonts w:hint="eastAsia"/>
                <w:lang w:val="en-US" w:eastAsia="zh-CN"/>
              </w:rPr>
              <w:t>设计开发的控制见8.3审核记录</w:t>
            </w:r>
          </w:p>
          <w:p>
            <w:pPr>
              <w:pStyle w:val="11"/>
              <w:numPr>
                <w:ilvl w:val="0"/>
                <w:numId w:val="0"/>
              </w:numPr>
              <w:ind w:leftChars="0"/>
              <w:rPr>
                <w:rFonts w:hint="default"/>
                <w:lang w:val="en-US" w:eastAsia="zh-CN"/>
              </w:rPr>
            </w:pPr>
            <w:r>
              <w:rPr>
                <w:rFonts w:hint="eastAsia"/>
                <w:lang w:val="en-US" w:eastAsia="zh-CN"/>
              </w:rPr>
              <w:t>销售的过程控制见8.5.1审核记录</w:t>
            </w:r>
          </w:p>
          <w:p>
            <w:pPr>
              <w:numPr>
                <w:ilvl w:val="0"/>
                <w:numId w:val="0"/>
              </w:numPr>
              <w:rPr>
                <w:rFonts w:hint="eastAsia"/>
                <w:lang w:val="en-US" w:eastAsia="zh-CN"/>
              </w:rPr>
            </w:pPr>
          </w:p>
          <w:p>
            <w:pPr>
              <w:numPr>
                <w:ilvl w:val="0"/>
                <w:numId w:val="0"/>
              </w:numPr>
              <w:rPr>
                <w:rFonts w:hint="default" w:eastAsia="宋体"/>
                <w:lang w:val="en-US" w:eastAsia="zh-CN"/>
              </w:rPr>
            </w:pPr>
            <w:r>
              <w:rPr>
                <w:rFonts w:hint="eastAsia"/>
                <w:lang w:val="en-US" w:eastAsia="zh-CN"/>
              </w:rPr>
              <w:t>3.成品的放行：</w:t>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r>
              <w:rPr>
                <w:rFonts w:hint="default" w:eastAsia="宋体"/>
                <w:lang w:val="en-US" w:eastAsia="zh-CN"/>
              </w:rPr>
              <w:tab/>
            </w:r>
          </w:p>
          <w:p>
            <w:pPr>
              <w:rPr>
                <w:rFonts w:hint="eastAsia"/>
                <w:sz w:val="20"/>
                <w:lang w:eastAsia="zh-CN"/>
              </w:rPr>
            </w:pPr>
            <w:r>
              <w:rPr>
                <w:rFonts w:hint="eastAsia"/>
                <w:sz w:val="20"/>
                <w:lang w:eastAsia="zh-CN"/>
              </w:rPr>
              <w:t>（</w:t>
            </w:r>
            <w:r>
              <w:rPr>
                <w:rFonts w:hint="eastAsia"/>
                <w:sz w:val="20"/>
                <w:lang w:val="en-US" w:eastAsia="zh-CN"/>
              </w:rPr>
              <w:t>1）</w:t>
            </w:r>
            <w:r>
              <w:rPr>
                <w:sz w:val="20"/>
              </w:rPr>
              <w:t>半导体芯片的设计</w:t>
            </w:r>
            <w:r>
              <w:rPr>
                <w:rFonts w:hint="eastAsia"/>
                <w:sz w:val="20"/>
                <w:lang w:val="en-US" w:eastAsia="zh-CN"/>
              </w:rPr>
              <w:t>开</w:t>
            </w:r>
            <w:r>
              <w:rPr>
                <w:sz w:val="20"/>
              </w:rPr>
              <w:t>发</w:t>
            </w:r>
            <w:r>
              <w:rPr>
                <w:rFonts w:hint="eastAsia"/>
                <w:sz w:val="20"/>
                <w:lang w:eastAsia="zh-CN"/>
              </w:rPr>
              <w:t>：</w:t>
            </w:r>
          </w:p>
          <w:p>
            <w:pPr>
              <w:pStyle w:val="11"/>
              <w:rPr>
                <w:rFonts w:hint="eastAsia"/>
                <w:lang w:val="en-US" w:eastAsia="zh-CN"/>
              </w:rPr>
            </w:pPr>
            <w:r>
              <w:drawing>
                <wp:inline distT="0" distB="0" distL="114300" distR="114300">
                  <wp:extent cx="3067050" cy="4064000"/>
                  <wp:effectExtent l="0" t="0" r="635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3067050" cy="4064000"/>
                          </a:xfrm>
                          <a:prstGeom prst="rect">
                            <a:avLst/>
                          </a:prstGeom>
                          <a:noFill/>
                          <a:ln>
                            <a:noFill/>
                          </a:ln>
                        </pic:spPr>
                      </pic:pic>
                    </a:graphicData>
                  </a:graphic>
                </wp:inline>
              </w:drawing>
            </w:r>
          </w:p>
          <w:p>
            <w:pPr>
              <w:rPr>
                <w:rFonts w:hint="eastAsia"/>
                <w:sz w:val="20"/>
                <w:lang w:eastAsia="zh-CN"/>
              </w:rPr>
            </w:pPr>
            <w:r>
              <w:rPr>
                <w:rFonts w:hint="eastAsia"/>
                <w:sz w:val="20"/>
                <w:lang w:eastAsia="zh-CN"/>
              </w:rPr>
              <w:t>（</w:t>
            </w:r>
            <w:r>
              <w:rPr>
                <w:rFonts w:hint="eastAsia"/>
                <w:sz w:val="20"/>
                <w:lang w:val="en-US" w:eastAsia="zh-CN"/>
              </w:rPr>
              <w:t>2）</w:t>
            </w:r>
            <w:r>
              <w:rPr>
                <w:sz w:val="20"/>
              </w:rPr>
              <w:t>电子元器件的设计</w:t>
            </w:r>
            <w:r>
              <w:rPr>
                <w:rFonts w:hint="eastAsia"/>
                <w:sz w:val="20"/>
                <w:lang w:val="en-US" w:eastAsia="zh-CN"/>
              </w:rPr>
              <w:t>开</w:t>
            </w:r>
            <w:r>
              <w:rPr>
                <w:sz w:val="20"/>
              </w:rPr>
              <w:t>发</w:t>
            </w:r>
            <w:r>
              <w:rPr>
                <w:rFonts w:hint="eastAsia"/>
                <w:sz w:val="20"/>
                <w:lang w:eastAsia="zh-CN"/>
              </w:rPr>
              <w:t>：</w:t>
            </w:r>
          </w:p>
          <w:p>
            <w:pPr>
              <w:rPr>
                <w:rFonts w:hint="default" w:eastAsia="宋体"/>
                <w:lang w:val="en-US" w:eastAsia="zh-CN"/>
              </w:rPr>
            </w:pPr>
            <w:r>
              <w:drawing>
                <wp:inline distT="0" distB="0" distL="114300" distR="114300">
                  <wp:extent cx="3473450" cy="4654550"/>
                  <wp:effectExtent l="0" t="0" r="635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3473450" cy="4654550"/>
                          </a:xfrm>
                          <a:prstGeom prst="rect">
                            <a:avLst/>
                          </a:prstGeom>
                          <a:noFill/>
                          <a:ln>
                            <a:noFill/>
                          </a:ln>
                        </pic:spPr>
                      </pic:pic>
                    </a:graphicData>
                  </a:graphic>
                </wp:inline>
              </w:drawing>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不合格品的控制</w:t>
            </w:r>
          </w:p>
          <w:p>
            <w:pPr>
              <w:rPr>
                <w:rFonts w:ascii="Times New Roman" w:hAnsi="Times New Roman" w:eastAsia="宋体" w:cs="Lucida Sans"/>
                <w:b/>
                <w:szCs w:val="20"/>
              </w:rPr>
            </w:pPr>
            <w:r>
              <w:rPr>
                <w:rFonts w:hint="eastAsia" w:ascii="Times New Roman" w:hAnsi="Times New Roman" w:eastAsia="宋体" w:cs="Lucida Sans"/>
                <w:b/>
                <w:szCs w:val="20"/>
              </w:rPr>
              <w:t>纠正和纠正措施</w:t>
            </w:r>
          </w:p>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Q:8.7</w:t>
            </w:r>
          </w:p>
          <w:p>
            <w:r>
              <w:rPr>
                <w:rFonts w:hint="eastAsia" w:ascii="Times New Roman" w:hAnsi="Times New Roman" w:eastAsia="宋体" w:cs="Lucida Sans"/>
                <w:b/>
                <w:szCs w:val="20"/>
                <w:lang w:val="en-US" w:eastAsia="zh-CN"/>
              </w:rPr>
              <w:t>10.2</w:t>
            </w:r>
          </w:p>
        </w:tc>
        <w:tc>
          <w:tcPr>
            <w:tcW w:w="11277" w:type="dxa"/>
            <w:vAlign w:val="center"/>
          </w:tcPr>
          <w:p>
            <w:pPr>
              <w:rPr>
                <w:rFonts w:ascii="Times New Roman" w:hAnsi="Times New Roman" w:eastAsia="宋体" w:cs="Lucida Sans"/>
                <w:b w:val="0"/>
                <w:bCs/>
                <w:szCs w:val="20"/>
              </w:rPr>
            </w:pPr>
            <w:r>
              <w:rPr>
                <w:rFonts w:hint="eastAsia" w:ascii="Times New Roman" w:hAnsi="Times New Roman" w:eastAsia="宋体" w:cs="Lucida Sans"/>
                <w:b w:val="0"/>
                <w:bCs/>
                <w:szCs w:val="20"/>
              </w:rPr>
              <w:t>质量管理改进</w:t>
            </w:r>
          </w:p>
          <w:p>
            <w:pPr>
              <w:ind w:firstLine="420" w:firstLineChars="200"/>
              <w:rPr>
                <w:rFonts w:ascii="Times New Roman" w:hAnsi="Times New Roman" w:eastAsia="宋体" w:cs="Lucida Sans"/>
                <w:b w:val="0"/>
                <w:bCs/>
                <w:szCs w:val="20"/>
              </w:rPr>
            </w:pPr>
            <w:r>
              <w:rPr>
                <w:rFonts w:hint="eastAsia" w:cs="Lucida Sans"/>
                <w:b w:val="0"/>
                <w:bCs/>
                <w:szCs w:val="20"/>
                <w:lang w:eastAsia="zh-CN"/>
              </w:rPr>
              <w:t>项目</w:t>
            </w:r>
            <w:r>
              <w:rPr>
                <w:rFonts w:hint="eastAsia" w:ascii="Times New Roman" w:hAnsi="Times New Roman" w:eastAsia="宋体" w:cs="Lucida Sans"/>
                <w:b w:val="0"/>
                <w:bCs/>
                <w:szCs w:val="20"/>
              </w:rPr>
              <w:t>部长介绍，公司制定了《不合格品控制程序》和《纠正预防措施控制程序》，对不合格品和不符合的识别和控制有明确的规定。</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对重大不合格的评审和处置，总经理负责对质量事故的奖罚和事故责任追究。对不合格处置方法：</w:t>
            </w:r>
            <w:r>
              <w:rPr>
                <w:rFonts w:hint="eastAsia" w:cs="Lucida Sans"/>
                <w:b w:val="0"/>
                <w:bCs/>
                <w:szCs w:val="20"/>
                <w:lang w:eastAsia="zh-CN"/>
              </w:rPr>
              <w:t>返工、返修、退回供应商。对采购的不合格采取退回供应商</w:t>
            </w:r>
            <w:r>
              <w:rPr>
                <w:rFonts w:hint="eastAsia" w:ascii="Times New Roman" w:hAnsi="Times New Roman" w:eastAsia="宋体" w:cs="Lucida Sans"/>
                <w:b w:val="0"/>
                <w:bCs/>
                <w:szCs w:val="20"/>
              </w:rPr>
              <w:t>等</w:t>
            </w:r>
            <w:r>
              <w:rPr>
                <w:rFonts w:hint="eastAsia" w:cs="Lucida Sans"/>
                <w:b w:val="0"/>
                <w:bCs/>
                <w:szCs w:val="20"/>
                <w:lang w:eastAsia="zh-CN"/>
              </w:rPr>
              <w:t>方法</w:t>
            </w:r>
            <w:r>
              <w:rPr>
                <w:rFonts w:hint="eastAsia" w:ascii="Times New Roman" w:hAnsi="Times New Roman" w:eastAsia="宋体" w:cs="Lucida Sans"/>
                <w:b w:val="0"/>
                <w:bCs/>
                <w:szCs w:val="20"/>
              </w:rPr>
              <w:t>。</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经交流，公司的质量平稳，没有出现不符合</w:t>
            </w:r>
          </w:p>
          <w:p>
            <w:pPr>
              <w:rPr>
                <w:rFonts w:hint="eastAsia" w:ascii="Times New Roman" w:hAnsi="Times New Roman" w:eastAsia="宋体" w:cs="Lucida Sans"/>
                <w:b w:val="0"/>
                <w:bCs/>
                <w:szCs w:val="20"/>
              </w:rPr>
            </w:pP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--提供1份</w:t>
            </w:r>
            <w:r>
              <w:rPr>
                <w:rFonts w:hint="eastAsia" w:cs="Lucida Sans"/>
                <w:b w:val="0"/>
                <w:bCs/>
                <w:szCs w:val="20"/>
                <w:lang w:val="en-US" w:eastAsia="zh-CN"/>
              </w:rPr>
              <w:t>内审</w:t>
            </w:r>
            <w:r>
              <w:rPr>
                <w:rFonts w:hint="eastAsia" w:ascii="Times New Roman" w:hAnsi="Times New Roman" w:eastAsia="宋体" w:cs="Lucida Sans"/>
                <w:b w:val="0"/>
                <w:bCs/>
                <w:szCs w:val="20"/>
              </w:rPr>
              <w:t>不符合处置单</w:t>
            </w:r>
          </w:p>
          <w:p>
            <w:pPr>
              <w:ind w:firstLine="420" w:firstLineChars="200"/>
              <w:rPr>
                <w:rFonts w:hint="default" w:eastAsia="宋体"/>
                <w:lang w:val="en-US" w:eastAsia="zh-CN"/>
              </w:rPr>
            </w:pPr>
            <w:r>
              <w:rPr>
                <w:rFonts w:hint="default" w:eastAsia="宋体"/>
                <w:lang w:val="en-US" w:eastAsia="zh-CN"/>
              </w:rPr>
              <w:t>不符合报告</w:t>
            </w:r>
          </w:p>
          <w:p>
            <w:pPr>
              <w:ind w:firstLine="420" w:firstLineChars="200"/>
              <w:rPr>
                <w:rFonts w:hint="default" w:eastAsia="宋体"/>
                <w:lang w:val="en-US" w:eastAsia="zh-CN"/>
              </w:rPr>
            </w:pPr>
            <w:r>
              <w:rPr>
                <w:rFonts w:hint="default" w:eastAsia="宋体"/>
                <w:lang w:val="en-US" w:eastAsia="zh-CN"/>
              </w:rPr>
              <w:t>受审核部门</w:t>
            </w:r>
            <w:r>
              <w:rPr>
                <w:rFonts w:hint="default" w:eastAsia="宋体"/>
                <w:lang w:val="en-US" w:eastAsia="zh-CN"/>
              </w:rPr>
              <w:tab/>
            </w:r>
            <w:r>
              <w:rPr>
                <w:rFonts w:hint="default" w:eastAsia="宋体"/>
                <w:lang w:val="en-US" w:eastAsia="zh-CN"/>
              </w:rPr>
              <w:t>综合部</w:t>
            </w:r>
            <w:r>
              <w:rPr>
                <w:rFonts w:hint="default" w:eastAsia="宋体"/>
                <w:lang w:val="en-US" w:eastAsia="zh-CN"/>
              </w:rPr>
              <w:tab/>
            </w:r>
            <w:r>
              <w:rPr>
                <w:rFonts w:hint="default" w:eastAsia="宋体"/>
                <w:lang w:val="en-US" w:eastAsia="zh-CN"/>
              </w:rPr>
              <w:t>审核员</w:t>
            </w:r>
            <w:r>
              <w:rPr>
                <w:rFonts w:hint="default" w:eastAsia="宋体"/>
                <w:lang w:val="en-US" w:eastAsia="zh-CN"/>
              </w:rPr>
              <w:tab/>
            </w:r>
            <w:r>
              <w:rPr>
                <w:rFonts w:hint="default" w:eastAsia="宋体"/>
                <w:lang w:val="en-US" w:eastAsia="zh-CN"/>
              </w:rPr>
              <w:t xml:space="preserve">董利彦 </w:t>
            </w:r>
            <w:r>
              <w:rPr>
                <w:rFonts w:hint="default" w:eastAsia="宋体"/>
                <w:lang w:val="en-US" w:eastAsia="zh-CN"/>
              </w:rPr>
              <w:tab/>
            </w:r>
            <w:r>
              <w:rPr>
                <w:rFonts w:hint="default" w:eastAsia="宋体"/>
                <w:lang w:val="en-US" w:eastAsia="zh-CN"/>
              </w:rPr>
              <w:t>审核日期</w:t>
            </w:r>
            <w:r>
              <w:rPr>
                <w:rFonts w:hint="default" w:eastAsia="宋体"/>
                <w:lang w:val="en-US" w:eastAsia="zh-CN"/>
              </w:rPr>
              <w:tab/>
            </w:r>
            <w:r>
              <w:rPr>
                <w:rFonts w:hint="default" w:eastAsia="宋体"/>
                <w:lang w:val="en-US" w:eastAsia="zh-CN"/>
              </w:rPr>
              <w:t>2020.7.10</w:t>
            </w:r>
          </w:p>
          <w:p>
            <w:pPr>
              <w:ind w:firstLine="420" w:firstLineChars="200"/>
              <w:rPr>
                <w:rFonts w:hint="default" w:eastAsia="宋体"/>
                <w:lang w:val="en-US" w:eastAsia="zh-CN"/>
              </w:rPr>
            </w:pPr>
            <w:r>
              <w:rPr>
                <w:rFonts w:hint="default" w:eastAsia="宋体"/>
                <w:lang w:val="en-US" w:eastAsia="zh-CN"/>
              </w:rPr>
              <w:t>严重程度</w:t>
            </w:r>
            <w:r>
              <w:rPr>
                <w:rFonts w:hint="default" w:eastAsia="宋体"/>
                <w:lang w:val="en-US" w:eastAsia="zh-CN"/>
              </w:rPr>
              <w:tab/>
            </w:r>
            <w:r>
              <w:rPr>
                <w:rFonts w:hint="default" w:eastAsia="宋体"/>
                <w:lang w:val="en-US" w:eastAsia="zh-CN"/>
              </w:rPr>
              <w:t>■一般不符合       □严重不符合</w:t>
            </w:r>
            <w:r>
              <w:rPr>
                <w:rFonts w:hint="default" w:eastAsia="宋体"/>
                <w:lang w:val="en-US" w:eastAsia="zh-CN"/>
              </w:rPr>
              <w:tab/>
            </w:r>
            <w:r>
              <w:rPr>
                <w:rFonts w:hint="default" w:eastAsia="宋体"/>
                <w:lang w:val="en-US" w:eastAsia="zh-CN"/>
              </w:rPr>
              <w:t>本次内部审核共  1  项第 1   项</w:t>
            </w:r>
          </w:p>
          <w:p>
            <w:pPr>
              <w:ind w:firstLine="420" w:firstLineChars="200"/>
              <w:rPr>
                <w:rFonts w:hint="default" w:eastAsia="宋体"/>
                <w:lang w:val="en-US" w:eastAsia="zh-CN"/>
              </w:rPr>
            </w:pPr>
            <w:r>
              <w:rPr>
                <w:rFonts w:hint="default" w:eastAsia="宋体"/>
                <w:lang w:val="en-US" w:eastAsia="zh-CN"/>
              </w:rPr>
              <w:t>审核依据</w:t>
            </w:r>
            <w:r>
              <w:rPr>
                <w:rFonts w:hint="default" w:eastAsia="宋体"/>
                <w:lang w:val="en-US" w:eastAsia="zh-CN"/>
              </w:rPr>
              <w:tab/>
            </w:r>
            <w:r>
              <w:rPr>
                <w:rFonts w:hint="default" w:eastAsia="宋体"/>
                <w:lang w:val="en-US" w:eastAsia="zh-CN"/>
              </w:rPr>
              <w:t xml:space="preserve">■ GB/T 19001-2016 idt ISO9001:2015 </w:t>
            </w:r>
          </w:p>
          <w:p>
            <w:pPr>
              <w:ind w:firstLine="420" w:firstLineChars="200"/>
              <w:rPr>
                <w:rFonts w:hint="default" w:eastAsia="宋体"/>
                <w:lang w:val="en-US" w:eastAsia="zh-CN"/>
              </w:rPr>
            </w:pPr>
            <w:r>
              <w:rPr>
                <w:rFonts w:hint="default" w:eastAsia="宋体"/>
                <w:lang w:val="en-US" w:eastAsia="zh-CN"/>
              </w:rPr>
              <w:t>■ 公司管理手册、程序文件、有关法律法规和其它要求</w:t>
            </w:r>
          </w:p>
          <w:p>
            <w:pPr>
              <w:ind w:firstLine="420" w:firstLineChars="200"/>
              <w:rPr>
                <w:rFonts w:hint="default" w:eastAsia="宋体"/>
                <w:lang w:val="en-US" w:eastAsia="zh-CN"/>
              </w:rPr>
            </w:pPr>
            <w:r>
              <w:rPr>
                <w:rFonts w:hint="default" w:eastAsia="宋体"/>
                <w:lang w:val="en-US" w:eastAsia="zh-CN"/>
              </w:rPr>
              <w:t>不符合事实描述：</w:t>
            </w:r>
          </w:p>
          <w:p>
            <w:pPr>
              <w:ind w:firstLine="420" w:firstLineChars="200"/>
              <w:rPr>
                <w:rFonts w:hint="default" w:eastAsia="宋体"/>
                <w:lang w:val="en-US" w:eastAsia="zh-CN"/>
              </w:rPr>
            </w:pPr>
          </w:p>
          <w:p>
            <w:pPr>
              <w:ind w:firstLine="420" w:firstLineChars="200"/>
              <w:rPr>
                <w:rFonts w:hint="default" w:eastAsia="宋体"/>
                <w:lang w:val="en-US" w:eastAsia="zh-CN"/>
              </w:rPr>
            </w:pPr>
            <w:r>
              <w:rPr>
                <w:rFonts w:hint="default" w:eastAsia="宋体"/>
                <w:lang w:val="en-US" w:eastAsia="zh-CN"/>
              </w:rPr>
              <w:t xml:space="preserve"> 审核发现,综合部未按照要求对外来文件清单中法律法规进行及时更新；</w:t>
            </w:r>
          </w:p>
          <w:p>
            <w:pPr>
              <w:ind w:firstLine="420" w:firstLineChars="200"/>
              <w:rPr>
                <w:rFonts w:hint="default" w:eastAsia="宋体"/>
                <w:lang w:val="en-US" w:eastAsia="zh-CN"/>
              </w:rPr>
            </w:pPr>
            <w:r>
              <w:rPr>
                <w:rFonts w:hint="default" w:eastAsia="宋体"/>
                <w:lang w:val="en-US" w:eastAsia="zh-CN"/>
              </w:rPr>
              <w:t>不符合标准条款：GB/T19001-2016 idt ISO9001:2015标准7.5.3条款。</w:t>
            </w:r>
          </w:p>
          <w:p>
            <w:pPr>
              <w:ind w:firstLine="420" w:firstLineChars="200"/>
              <w:rPr>
                <w:rFonts w:hint="default" w:eastAsia="宋体"/>
                <w:lang w:val="en-US" w:eastAsia="zh-CN"/>
              </w:rPr>
            </w:pPr>
            <w:r>
              <w:rPr>
                <w:rFonts w:hint="default" w:eastAsia="宋体"/>
                <w:lang w:val="en-US" w:eastAsia="zh-CN"/>
              </w:rPr>
              <w:t>不符合标准条款内容：成文信息的控制</w:t>
            </w:r>
          </w:p>
          <w:p>
            <w:pPr>
              <w:ind w:firstLine="420" w:firstLineChars="200"/>
              <w:rPr>
                <w:rFonts w:hint="default" w:eastAsia="宋体"/>
                <w:lang w:val="en-US" w:eastAsia="zh-CN"/>
              </w:rPr>
            </w:pPr>
            <w:r>
              <w:rPr>
                <w:rFonts w:hint="default" w:eastAsia="宋体"/>
                <w:lang w:val="en-US" w:eastAsia="zh-CN"/>
              </w:rPr>
              <w:t>纠正措施要求： ■纠正        ■制定纠正措施并实施</w:t>
            </w:r>
          </w:p>
          <w:p>
            <w:pPr>
              <w:ind w:firstLine="420" w:firstLineChars="200"/>
              <w:rPr>
                <w:rFonts w:hint="default" w:eastAsia="宋体"/>
                <w:lang w:val="en-US" w:eastAsia="zh-CN"/>
              </w:rPr>
            </w:pPr>
          </w:p>
          <w:p>
            <w:pPr>
              <w:ind w:firstLine="420" w:firstLineChars="200"/>
              <w:rPr>
                <w:rFonts w:hint="default" w:eastAsia="宋体"/>
                <w:lang w:val="en-US" w:eastAsia="zh-CN"/>
              </w:rPr>
            </w:pPr>
            <w:r>
              <w:rPr>
                <w:rFonts w:hint="default" w:eastAsia="宋体"/>
                <w:lang w:val="en-US" w:eastAsia="zh-CN"/>
              </w:rPr>
              <w:t>验证要求：     ■审核结束后   5   日内对纠正结果进行现场验证。</w:t>
            </w:r>
          </w:p>
          <w:p>
            <w:pPr>
              <w:ind w:firstLine="420" w:firstLineChars="200"/>
              <w:rPr>
                <w:rFonts w:hint="default" w:eastAsia="宋体"/>
                <w:lang w:val="en-US" w:eastAsia="zh-CN"/>
              </w:rPr>
            </w:pPr>
            <w:r>
              <w:rPr>
                <w:rFonts w:hint="default" w:eastAsia="宋体"/>
                <w:lang w:val="en-US" w:eastAsia="zh-CN"/>
              </w:rPr>
              <w:t xml:space="preserve">               □将制定的纠正措施的可行性报管理者代表审批。</w:t>
            </w:r>
          </w:p>
          <w:p>
            <w:pPr>
              <w:ind w:firstLine="420" w:firstLineChars="200"/>
              <w:rPr>
                <w:rFonts w:hint="default" w:eastAsia="宋体"/>
                <w:lang w:val="en-US" w:eastAsia="zh-CN"/>
              </w:rPr>
            </w:pPr>
            <w:r>
              <w:rPr>
                <w:rFonts w:hint="default" w:eastAsia="宋体"/>
                <w:lang w:val="en-US" w:eastAsia="zh-CN"/>
              </w:rPr>
              <w:t xml:space="preserve">               □提供纠正措施实施的证实性资料并在审核结束后       日现场验证实施的有效性。</w:t>
            </w:r>
          </w:p>
          <w:p>
            <w:pPr>
              <w:ind w:firstLine="420" w:firstLineChars="200"/>
              <w:rPr>
                <w:rFonts w:hint="default" w:eastAsia="宋体"/>
                <w:lang w:val="en-US" w:eastAsia="zh-CN"/>
              </w:rPr>
            </w:pPr>
            <w:r>
              <w:rPr>
                <w:rFonts w:hint="default" w:eastAsia="宋体"/>
                <w:lang w:val="en-US" w:eastAsia="zh-CN"/>
              </w:rPr>
              <w:t xml:space="preserve">               □提供纠正措施实施的证实性资料并在下次内部审核时验证实施的有效性。</w:t>
            </w:r>
          </w:p>
          <w:p>
            <w:pPr>
              <w:ind w:firstLine="420" w:firstLineChars="200"/>
              <w:rPr>
                <w:rFonts w:hint="default" w:eastAsia="宋体"/>
                <w:lang w:val="en-US" w:eastAsia="zh-CN"/>
              </w:rPr>
            </w:pPr>
            <w:r>
              <w:rPr>
                <w:rFonts w:hint="default" w:eastAsia="宋体"/>
                <w:lang w:val="en-US" w:eastAsia="zh-CN"/>
              </w:rPr>
              <w:t>审核员</w:t>
            </w:r>
            <w:r>
              <w:rPr>
                <w:rFonts w:hint="default" w:eastAsia="宋体"/>
                <w:lang w:val="en-US" w:eastAsia="zh-CN"/>
              </w:rPr>
              <w:tab/>
            </w:r>
            <w:r>
              <w:rPr>
                <w:rFonts w:hint="default" w:eastAsia="宋体"/>
                <w:lang w:val="en-US" w:eastAsia="zh-CN"/>
              </w:rPr>
              <w:t xml:space="preserve">董利彦 </w:t>
            </w:r>
            <w:r>
              <w:rPr>
                <w:rFonts w:hint="default" w:eastAsia="宋体"/>
                <w:lang w:val="en-US" w:eastAsia="zh-CN"/>
              </w:rPr>
              <w:tab/>
            </w:r>
            <w:r>
              <w:rPr>
                <w:rFonts w:hint="default" w:eastAsia="宋体"/>
                <w:lang w:val="en-US" w:eastAsia="zh-CN"/>
              </w:rPr>
              <w:t>审核组长</w:t>
            </w:r>
            <w:r>
              <w:rPr>
                <w:rFonts w:hint="default" w:eastAsia="宋体"/>
                <w:lang w:val="en-US" w:eastAsia="zh-CN"/>
              </w:rPr>
              <w:tab/>
            </w:r>
            <w:r>
              <w:rPr>
                <w:rFonts w:hint="default" w:eastAsia="宋体"/>
                <w:lang w:val="en-US" w:eastAsia="zh-CN"/>
              </w:rPr>
              <w:t xml:space="preserve">董利彦 </w:t>
            </w:r>
            <w:r>
              <w:rPr>
                <w:rFonts w:hint="default" w:eastAsia="宋体"/>
                <w:lang w:val="en-US" w:eastAsia="zh-CN"/>
              </w:rPr>
              <w:tab/>
            </w:r>
            <w:r>
              <w:rPr>
                <w:rFonts w:hint="default" w:eastAsia="宋体"/>
                <w:lang w:val="en-US" w:eastAsia="zh-CN"/>
              </w:rPr>
              <w:t>日  期</w:t>
            </w:r>
            <w:r>
              <w:rPr>
                <w:rFonts w:hint="default" w:eastAsia="宋体"/>
                <w:lang w:val="en-US" w:eastAsia="zh-CN"/>
              </w:rPr>
              <w:tab/>
            </w:r>
            <w:r>
              <w:rPr>
                <w:rFonts w:hint="default" w:eastAsia="宋体"/>
                <w:lang w:val="en-US" w:eastAsia="zh-CN"/>
              </w:rPr>
              <w:t>2020.7.10</w:t>
            </w:r>
          </w:p>
          <w:p>
            <w:pPr>
              <w:ind w:firstLine="420" w:firstLineChars="200"/>
              <w:rPr>
                <w:rFonts w:hint="default" w:eastAsia="宋体"/>
                <w:lang w:val="en-US" w:eastAsia="zh-CN"/>
              </w:rPr>
            </w:pPr>
            <w:r>
              <w:rPr>
                <w:rFonts w:hint="default" w:eastAsia="宋体"/>
                <w:lang w:val="en-US" w:eastAsia="zh-CN"/>
              </w:rPr>
              <w:tab/>
            </w:r>
            <w:r>
              <w:rPr>
                <w:rFonts w:hint="default" w:eastAsia="宋体"/>
                <w:lang w:val="en-US" w:eastAsia="zh-CN"/>
              </w:rPr>
              <w:tab/>
            </w:r>
            <w:r>
              <w:rPr>
                <w:rFonts w:hint="default" w:eastAsia="宋体"/>
                <w:lang w:val="en-US" w:eastAsia="zh-CN"/>
              </w:rPr>
              <w:t>部门负责人</w:t>
            </w:r>
            <w:r>
              <w:rPr>
                <w:rFonts w:hint="default" w:eastAsia="宋体"/>
                <w:lang w:val="en-US" w:eastAsia="zh-CN"/>
              </w:rPr>
              <w:tab/>
            </w:r>
            <w:r>
              <w:rPr>
                <w:rFonts w:hint="default" w:eastAsia="宋体"/>
                <w:lang w:val="en-US" w:eastAsia="zh-CN"/>
              </w:rPr>
              <w:t>张宏强</w:t>
            </w:r>
            <w:r>
              <w:rPr>
                <w:rFonts w:hint="default" w:eastAsia="宋体"/>
                <w:lang w:val="en-US" w:eastAsia="zh-CN"/>
              </w:rPr>
              <w:tab/>
            </w:r>
            <w:r>
              <w:rPr>
                <w:rFonts w:hint="default" w:eastAsia="宋体"/>
                <w:lang w:val="en-US" w:eastAsia="zh-CN"/>
              </w:rPr>
              <w:t>日  期</w:t>
            </w:r>
            <w:r>
              <w:rPr>
                <w:rFonts w:hint="default" w:eastAsia="宋体"/>
                <w:lang w:val="en-US" w:eastAsia="zh-CN"/>
              </w:rPr>
              <w:tab/>
            </w:r>
            <w:r>
              <w:rPr>
                <w:rFonts w:hint="default" w:eastAsia="宋体"/>
                <w:lang w:val="en-US" w:eastAsia="zh-CN"/>
              </w:rPr>
              <w:t>2020.7.10</w:t>
            </w:r>
          </w:p>
          <w:p>
            <w:pPr>
              <w:ind w:firstLine="420" w:firstLineChars="200"/>
              <w:rPr>
                <w:rFonts w:hint="default" w:eastAsia="宋体"/>
                <w:lang w:val="en-US" w:eastAsia="zh-CN"/>
              </w:rPr>
            </w:pPr>
          </w:p>
          <w:p>
            <w:pPr>
              <w:ind w:firstLine="420" w:firstLineChars="200"/>
              <w:rPr>
                <w:rFonts w:hint="default" w:eastAsia="宋体"/>
                <w:lang w:val="en-US" w:eastAsia="zh-CN"/>
              </w:rPr>
            </w:pPr>
          </w:p>
        </w:tc>
        <w:tc>
          <w:tcPr>
            <w:tcW w:w="887" w:type="dxa"/>
          </w:tcPr>
          <w:p/>
        </w:tc>
      </w:tr>
    </w:tbl>
    <w:p>
      <w:pPr>
        <w:spacing w:line="480" w:lineRule="exact"/>
        <w:jc w:val="center"/>
        <w:rPr>
          <w:rFonts w:hint="default" w:ascii="隶书" w:hAnsi="宋体" w:eastAsia="隶书"/>
          <w:bCs/>
          <w:color w:val="000000"/>
          <w:sz w:val="36"/>
          <w:szCs w:val="36"/>
          <w:lang w:val="en-US" w:eastAsia="zh-CN"/>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ISC-B-II-10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Km6r+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bWlDhucUSHr18O334cvn8miyzPGGKDUfcB49L01k845md7RGNm&#10;PSmw+Y98CPpR6P1ZXDklItBYXSyX1QVWEeir6qv6sqjPfmUHiOlOekvypaWAwyua8t37mLATDH0O&#10;ycWiN7rbaGPKA/rtOwNkx3HQm/LlJjHltzDjyNjS67qqC7LzOf8YZ1zGkWVnTvUy9SPFfEvTdjrp&#10;sfXdHuV4CqD7AVstgrAchGMqVU8rlffg5RvvLxd//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Aqbqv7QBAABAAwAADgAAAAAAAAABACAAAAAlAQAAZHJzL2Uyb0RvYy54bWxQSwUGAAAAAAYA&#10;BgBZAQAASwUAAAAA&#10;">
              <v:fill on="t" focussize="0,0"/>
              <v:stroke on="f"/>
              <v:imagedata o:title=""/>
              <o:lock v:ext="edit" aspectratio="f"/>
              <v:textbox>
                <w:txbxContent>
                  <w:p>
                    <w:r>
                      <w:rPr>
                        <w:rFonts w:hint="eastAsia"/>
                        <w:sz w:val="18"/>
                        <w:szCs w:val="18"/>
                      </w:rPr>
                      <w:t>ISC-B-II-10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7AFDE"/>
    <w:multiLevelType w:val="singleLevel"/>
    <w:tmpl w:val="B697AFDE"/>
    <w:lvl w:ilvl="0" w:tentative="0">
      <w:start w:val="1"/>
      <w:numFmt w:val="decimal"/>
      <w:lvlText w:val="%1."/>
      <w:lvlJc w:val="left"/>
      <w:pPr>
        <w:tabs>
          <w:tab w:val="left" w:pos="312"/>
        </w:tabs>
      </w:pPr>
    </w:lvl>
  </w:abstractNum>
  <w:abstractNum w:abstractNumId="1">
    <w:nsid w:val="45980725"/>
    <w:multiLevelType w:val="singleLevel"/>
    <w:tmpl w:val="45980725"/>
    <w:lvl w:ilvl="0" w:tentative="0">
      <w:start w:val="1"/>
      <w:numFmt w:val="chineseCounting"/>
      <w:suff w:val="nothing"/>
      <w:lvlText w:val="%1、"/>
      <w:lvlJc w:val="left"/>
      <w:rPr>
        <w:rFonts w:hint="eastAsia"/>
      </w:rPr>
    </w:lvl>
  </w:abstractNum>
  <w:abstractNum w:abstractNumId="2">
    <w:nsid w:val="73FBC2A2"/>
    <w:multiLevelType w:val="singleLevel"/>
    <w:tmpl w:val="73FBC2A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F597E"/>
    <w:rsid w:val="00C51A36"/>
    <w:rsid w:val="00C55228"/>
    <w:rsid w:val="00CE315A"/>
    <w:rsid w:val="00D06F59"/>
    <w:rsid w:val="00D8388C"/>
    <w:rsid w:val="00EB0164"/>
    <w:rsid w:val="00ED0F62"/>
    <w:rsid w:val="00FA0833"/>
    <w:rsid w:val="02514E4D"/>
    <w:rsid w:val="05316FFF"/>
    <w:rsid w:val="0CB6190D"/>
    <w:rsid w:val="108219C2"/>
    <w:rsid w:val="175B1915"/>
    <w:rsid w:val="19637EE1"/>
    <w:rsid w:val="1AF02B08"/>
    <w:rsid w:val="216221EB"/>
    <w:rsid w:val="2281642C"/>
    <w:rsid w:val="454D3B2E"/>
    <w:rsid w:val="48A061D9"/>
    <w:rsid w:val="4A1B5E88"/>
    <w:rsid w:val="4A985AB4"/>
    <w:rsid w:val="508B3554"/>
    <w:rsid w:val="532325DA"/>
    <w:rsid w:val="55DF3133"/>
    <w:rsid w:val="567C595E"/>
    <w:rsid w:val="5EA12B9A"/>
    <w:rsid w:val="642A3F2E"/>
    <w:rsid w:val="65357465"/>
    <w:rsid w:val="6AD30846"/>
    <w:rsid w:val="6AD877E0"/>
    <w:rsid w:val="6D642B98"/>
    <w:rsid w:val="7401752D"/>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2"/>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 w:type="paragraph" w:styleId="17">
    <w:name w:val="No Spacing"/>
    <w:qFormat/>
    <w:uiPriority w:val="99"/>
    <w:pPr>
      <w:widowControl w:val="0"/>
      <w:spacing w:after="120" w:line="276"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2020-10-02T16:26:35Z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