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0517-2020-Q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重庆洛克环保设备制造有限公司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重庆洛克环保设备制造有限公司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重庆市璧山区青杠街道中大街626号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402760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重庆市璧山区青杠街道中大街626号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402760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糜仙洪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17783106222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糜仙洪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糜仙洪</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jc w:val="both"/>
              <w:rPr>
                <w:rFonts w:hint="eastAsia" w:ascii="宋体" w:hAnsi="宋体"/>
                <w:b/>
                <w:color w:val="000000"/>
                <w:spacing w:val="-8"/>
                <w:sz w:val="20"/>
                <w:szCs w:val="20"/>
              </w:rPr>
            </w:pPr>
            <w:r>
              <w:rPr>
                <w:rFonts w:hint="eastAsia" w:ascii="宋体" w:hAnsi="宋体"/>
                <w:b/>
                <w:color w:val="000000"/>
                <w:spacing w:val="-8"/>
                <w:sz w:val="20"/>
                <w:szCs w:val="20"/>
                <w:lang w:eastAsia="zh-CN"/>
              </w:rPr>
              <w:t>2020年</w:t>
            </w:r>
            <w:r>
              <w:rPr>
                <w:rFonts w:hint="eastAsia" w:ascii="宋体" w:hAnsi="宋体"/>
                <w:b/>
                <w:color w:val="000000"/>
                <w:spacing w:val="-8"/>
                <w:sz w:val="20"/>
                <w:szCs w:val="20"/>
                <w:lang w:val="en-US" w:eastAsia="zh-CN"/>
              </w:rPr>
              <w:t>5</w:t>
            </w:r>
            <w:r>
              <w:rPr>
                <w:rFonts w:hint="eastAsia" w:ascii="宋体" w:hAnsi="宋体"/>
                <w:b/>
                <w:color w:val="000000"/>
                <w:spacing w:val="-8"/>
                <w:sz w:val="20"/>
                <w:szCs w:val="20"/>
                <w:lang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污水处理剂的加工</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12.05.04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w:t>
      </w:r>
      <w:r>
        <w:rPr>
          <w:rFonts w:hint="eastAsia" w:ascii="宋体" w:hAnsi="宋体"/>
          <w:b/>
          <w:color w:val="000000"/>
          <w:spacing w:val="-2"/>
          <w:sz w:val="20"/>
          <w:szCs w:val="20"/>
          <w:lang w:val="en-US" w:eastAsia="zh-CN"/>
        </w:rPr>
        <w:t>未</w:t>
      </w:r>
      <w:r>
        <w:rPr>
          <w:rFonts w:hint="eastAsia" w:ascii="宋体" w:hAnsi="宋体"/>
          <w:b/>
          <w:color w:val="000000"/>
          <w:spacing w:val="-2"/>
          <w:sz w:val="20"/>
          <w:szCs w:val="20"/>
        </w:rPr>
        <w:t>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Times New Roman" w:hAnsi="Times New Roman" w:eastAsia="宋体" w:cs="Times New Roman"/>
          <w:szCs w:val="22"/>
          <w:lang w:val="en-US" w:eastAsia="zh-CN"/>
        </w:rPr>
        <w:t>管理层、行政部、生产部、技质部、供销部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lang w:eastAsia="zh-CN"/>
              </w:rPr>
              <w:t>污水处理剂的加工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管理层、行政部、生产部、技质部、供销部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技质部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重庆市璧山区青杠街道中大街626号</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rPr>
              <w:t>租用办公用</w:t>
            </w:r>
            <w:r>
              <w:rPr>
                <w:rFonts w:hint="eastAsia" w:ascii="宋体" w:hAnsi="宋体"/>
                <w:color w:val="000000"/>
                <w:sz w:val="20"/>
                <w:szCs w:val="20"/>
                <w:highlight w:val="none"/>
              </w:rPr>
              <w:t>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color w:val="auto"/>
                <w:szCs w:val="21"/>
                <w:lang w:eastAsia="zh-CN"/>
              </w:rPr>
              <w:t>HG/T 5698-2020水处理剂 复合混凝剂、HG/T 4331-2012水处理剂混凝性能的评价方法、HG/T 2762-2019水处理剂产品分类和命名</w:t>
            </w:r>
            <w:r>
              <w:rPr>
                <w:rFonts w:hint="eastAsia" w:ascii="宋体" w:hAnsi="宋体" w:eastAsia="宋体" w:cs="Times New Roman"/>
                <w:color w:val="auto"/>
                <w:szCs w:val="21"/>
                <w:lang w:val="en-US" w:eastAsia="zh-CN"/>
              </w:rPr>
              <w:t>等</w:t>
            </w:r>
            <w:r>
              <w:rPr>
                <w:rFonts w:hint="eastAsia" w:ascii="宋体" w:hAnsi="宋体" w:eastAsia="宋体" w:cs="Times New Roman"/>
                <w:color w:val="auto"/>
                <w:szCs w:val="21"/>
                <w:lang w:eastAsia="zh-CN"/>
              </w:rPr>
              <w:t>标</w:t>
            </w:r>
            <w:r>
              <w:rPr>
                <w:rFonts w:hint="eastAsia" w:ascii="宋体" w:hAnsi="宋体"/>
                <w:color w:val="auto"/>
                <w:szCs w:val="21"/>
              </w:rPr>
              <w:t>准</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是否接受了行政主管部门的抽查□是</w:t>
            </w:r>
            <w:r>
              <w:rPr>
                <w:rFonts w:hint="eastAsia" w:ascii="宋体"/>
                <w:color w:val="000000"/>
                <w:sz w:val="20"/>
                <w:szCs w:val="20"/>
                <w:lang w:eastAsia="zh-CN"/>
              </w:rPr>
              <w:t>■</w:t>
            </w:r>
            <w:r>
              <w:rPr>
                <w:rFonts w:hint="eastAsia" w:ascii="宋体"/>
                <w:color w:val="000000"/>
                <w:sz w:val="20"/>
                <w:szCs w:val="20"/>
              </w:rPr>
              <w:t>否，抽查结果□合格□不合格</w:t>
            </w:r>
          </w:p>
          <w:p>
            <w:pPr>
              <w:rPr>
                <w:rFonts w:hint="eastAsia" w:ascii="宋体"/>
                <w:color w:val="000000"/>
                <w:sz w:val="20"/>
                <w:szCs w:val="20"/>
              </w:rPr>
            </w:pPr>
            <w:r>
              <w:rPr>
                <w:rFonts w:hint="eastAsia" w:ascii="宋体"/>
                <w:color w:val="000000"/>
                <w:sz w:val="20"/>
                <w:szCs w:val="20"/>
              </w:rPr>
              <w:t>是否列入当地政府黑名单□是</w:t>
            </w:r>
            <w:r>
              <w:rPr>
                <w:rFonts w:hint="eastAsia" w:ascii="宋体"/>
                <w:color w:val="000000"/>
                <w:sz w:val="20"/>
                <w:szCs w:val="20"/>
                <w:lang w:eastAsia="zh-CN"/>
              </w:rPr>
              <w:t>■</w:t>
            </w:r>
            <w:r>
              <w:rPr>
                <w:rFonts w:hint="eastAsia" w:ascii="宋体"/>
                <w:color w:val="000000"/>
                <w:sz w:val="20"/>
                <w:szCs w:val="20"/>
              </w:rPr>
              <w:t>否</w:t>
            </w:r>
          </w:p>
          <w:p>
            <w:pPr>
              <w:rPr>
                <w:rFonts w:hint="eastAsia" w:ascii="宋体"/>
                <w:color w:val="000000"/>
                <w:sz w:val="20"/>
                <w:szCs w:val="20"/>
              </w:rPr>
            </w:pPr>
            <w:r>
              <w:rPr>
                <w:rFonts w:hint="eastAsia" w:ascii="宋体"/>
                <w:color w:val="000000"/>
                <w:sz w:val="20"/>
                <w:szCs w:val="20"/>
              </w:rPr>
              <w:t>是否有重大顾客投诉□是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下单</w:t>
            </w:r>
            <w:r>
              <w:rPr>
                <w:rFonts w:hint="eastAsia" w:ascii="宋体" w:hAnsi="宋体"/>
                <w:color w:val="000000"/>
                <w:sz w:val="20"/>
                <w:szCs w:val="20"/>
                <w:lang w:eastAsia="zh-CN"/>
              </w:rPr>
              <w:t>—</w:t>
            </w:r>
            <w:r>
              <w:rPr>
                <w:rFonts w:hint="eastAsia" w:ascii="宋体" w:hAnsi="宋体"/>
                <w:color w:val="000000"/>
                <w:sz w:val="20"/>
                <w:szCs w:val="20"/>
                <w:lang w:val="en-US" w:eastAsia="zh-CN"/>
              </w:rPr>
              <w:t>投离子水</w:t>
            </w:r>
            <w:r>
              <w:rPr>
                <w:rFonts w:hint="eastAsia" w:ascii="宋体" w:hAnsi="宋体"/>
                <w:color w:val="000000"/>
                <w:sz w:val="20"/>
                <w:szCs w:val="20"/>
                <w:lang w:eastAsia="zh-CN"/>
              </w:rPr>
              <w:t>—</w:t>
            </w:r>
            <w:r>
              <w:rPr>
                <w:rFonts w:hint="eastAsia" w:ascii="宋体" w:hAnsi="宋体"/>
                <w:color w:val="000000"/>
                <w:sz w:val="20"/>
                <w:szCs w:val="20"/>
                <w:lang w:val="en-US" w:eastAsia="zh-CN"/>
              </w:rPr>
              <w:t>投原材料</w:t>
            </w:r>
            <w:r>
              <w:rPr>
                <w:rFonts w:hint="eastAsia" w:ascii="宋体" w:hAnsi="宋体"/>
                <w:color w:val="000000"/>
                <w:sz w:val="20"/>
                <w:szCs w:val="20"/>
                <w:lang w:eastAsia="zh-CN"/>
              </w:rPr>
              <w:t>—</w:t>
            </w:r>
            <w:r>
              <w:rPr>
                <w:rFonts w:hint="eastAsia" w:ascii="宋体" w:hAnsi="宋体"/>
                <w:color w:val="000000"/>
                <w:sz w:val="20"/>
                <w:szCs w:val="20"/>
                <w:lang w:val="en-US" w:eastAsia="zh-CN"/>
              </w:rPr>
              <w:t>搅拌</w:t>
            </w:r>
            <w:r>
              <w:rPr>
                <w:rFonts w:hint="eastAsia" w:ascii="宋体" w:hAnsi="宋体"/>
                <w:color w:val="000000"/>
                <w:sz w:val="20"/>
                <w:szCs w:val="20"/>
                <w:lang w:eastAsia="zh-CN"/>
              </w:rPr>
              <w:t>—</w:t>
            </w:r>
            <w:r>
              <w:rPr>
                <w:rFonts w:hint="eastAsia" w:ascii="宋体" w:hAnsi="宋体"/>
                <w:color w:val="000000"/>
                <w:sz w:val="20"/>
                <w:szCs w:val="20"/>
                <w:lang w:val="en-US" w:eastAsia="zh-CN"/>
              </w:rPr>
              <w:t>检验</w:t>
            </w:r>
            <w:r>
              <w:rPr>
                <w:rFonts w:hint="eastAsia" w:ascii="宋体" w:hAnsi="宋体"/>
                <w:color w:val="000000"/>
                <w:sz w:val="20"/>
                <w:szCs w:val="20"/>
                <w:lang w:eastAsia="zh-CN"/>
              </w:rPr>
              <w:t>—</w:t>
            </w:r>
            <w:r>
              <w:rPr>
                <w:rFonts w:hint="eastAsia" w:ascii="宋体" w:hAnsi="宋体"/>
                <w:color w:val="000000"/>
                <w:sz w:val="20"/>
                <w:szCs w:val="20"/>
                <w:lang w:val="en-US" w:eastAsia="zh-CN"/>
              </w:rPr>
              <w:t>包装入库。</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关键过程有：</w:t>
            </w:r>
            <w:r>
              <w:rPr>
                <w:rFonts w:hint="eastAsia" w:ascii="宋体" w:hAnsi="宋体"/>
                <w:color w:val="000000"/>
                <w:sz w:val="20"/>
                <w:szCs w:val="20"/>
                <w:lang w:val="en-US" w:eastAsia="zh-CN"/>
              </w:rPr>
              <w:t>配料搅拌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配料搅拌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FF0000"/>
                <w:spacing w:val="-10"/>
                <w:sz w:val="20"/>
                <w:szCs w:val="20"/>
                <w:lang w:val="en-US" w:eastAsia="zh-CN"/>
              </w:rPr>
            </w:pPr>
            <w:r>
              <w:rPr>
                <w:rFonts w:hint="eastAsia" w:ascii="宋体"/>
                <w:color w:val="000000"/>
                <w:sz w:val="20"/>
                <w:szCs w:val="20"/>
              </w:rPr>
              <w:t>主要设备：搅拌机、溶剂池 、电子称 、净化水设备 、强力加热机</w:t>
            </w:r>
            <w:r>
              <w:rPr>
                <w:rFonts w:hint="eastAsia" w:ascii="宋体"/>
                <w:color w:val="00000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货运电梯1部</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color w:val="000000" w:themeColor="text1"/>
                <w:sz w:val="21"/>
                <w:szCs w:val="21"/>
                <w:lang w:val="en-US" w:eastAsia="zh-CN"/>
              </w:rPr>
              <w:t>有电子台秤、电子秤、密度仪、粘度计、PH试纸等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生产部、技质部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400" w:lineRule="exact"/>
              <w:rPr>
                <w:rFonts w:ascii="宋体"/>
                <w:b/>
                <w:color w:val="000000"/>
                <w:sz w:val="20"/>
                <w:szCs w:val="20"/>
                <w:highlight w:val="none"/>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建立有《内部审核控制程序》，于2020年</w:t>
            </w:r>
            <w:r>
              <w:rPr>
                <w:rFonts w:hint="eastAsia"/>
                <w:sz w:val="21"/>
                <w:szCs w:val="21"/>
                <w:highlight w:val="none"/>
                <w:lang w:val="en-US" w:eastAsia="zh-CN"/>
              </w:rPr>
              <w:t>8</w:t>
            </w:r>
            <w:r>
              <w:rPr>
                <w:rFonts w:hint="eastAsia"/>
                <w:sz w:val="21"/>
                <w:szCs w:val="21"/>
                <w:highlight w:val="none"/>
              </w:rPr>
              <w:t>月</w:t>
            </w:r>
            <w:r>
              <w:rPr>
                <w:rFonts w:hint="eastAsia"/>
                <w:sz w:val="21"/>
                <w:szCs w:val="21"/>
                <w:highlight w:val="none"/>
                <w:lang w:val="en-US" w:eastAsia="zh-CN"/>
              </w:rPr>
              <w:t>10</w:t>
            </w:r>
            <w:r>
              <w:rPr>
                <w:rFonts w:hint="eastAsia"/>
                <w:sz w:val="21"/>
                <w:szCs w:val="21"/>
                <w:highlight w:val="none"/>
              </w:rPr>
              <w:t>日进行了内部审核。内部审核组组成：审核组：组长：</w:t>
            </w:r>
            <w:r>
              <w:rPr>
                <w:rFonts w:hint="eastAsia"/>
                <w:sz w:val="21"/>
                <w:szCs w:val="21"/>
                <w:highlight w:val="none"/>
                <w:lang w:eastAsia="zh-CN"/>
              </w:rPr>
              <w:t>糜仙洪</w:t>
            </w:r>
            <w:r>
              <w:rPr>
                <w:rFonts w:hint="eastAsia"/>
                <w:sz w:val="21"/>
                <w:szCs w:val="21"/>
                <w:highlight w:val="none"/>
                <w:lang w:val="en-US" w:eastAsia="zh-CN"/>
              </w:rPr>
              <w:t xml:space="preserve">    组</w:t>
            </w:r>
            <w:r>
              <w:rPr>
                <w:rFonts w:hint="eastAsia"/>
                <w:sz w:val="21"/>
                <w:szCs w:val="21"/>
                <w:highlight w:val="none"/>
              </w:rPr>
              <w:t>员：糜海军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kern w:val="0"/>
                <w:szCs w:val="21"/>
                <w:highlight w:val="none"/>
              </w:rPr>
              <w:t>2020年</w:t>
            </w:r>
            <w:r>
              <w:rPr>
                <w:rFonts w:hint="eastAsia" w:ascii="宋体" w:hAnsi="宋体"/>
                <w:kern w:val="0"/>
                <w:szCs w:val="21"/>
                <w:highlight w:val="none"/>
                <w:lang w:val="en-US" w:eastAsia="zh-CN"/>
              </w:rPr>
              <w:t>8</w:t>
            </w:r>
            <w:r>
              <w:rPr>
                <w:rFonts w:hint="eastAsia" w:ascii="宋体" w:hAnsi="宋体"/>
                <w:kern w:val="0"/>
                <w:szCs w:val="21"/>
                <w:highlight w:val="none"/>
              </w:rPr>
              <w:t>月2</w:t>
            </w:r>
            <w:r>
              <w:rPr>
                <w:rFonts w:hint="eastAsia" w:ascii="宋体" w:hAnsi="宋体"/>
                <w:kern w:val="0"/>
                <w:szCs w:val="21"/>
                <w:highlight w:val="none"/>
                <w:lang w:val="en-US" w:eastAsia="zh-CN"/>
              </w:rPr>
              <w:t>0</w:t>
            </w:r>
            <w:r>
              <w:rPr>
                <w:rFonts w:hint="eastAsia" w:ascii="宋体" w:hAnsi="宋体"/>
                <w:kern w:val="0"/>
                <w:szCs w:val="21"/>
                <w:highlight w:val="none"/>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szCs w:val="21"/>
          <w:u w:val="single"/>
        </w:rPr>
        <w:t>污水处理剂的加工</w:t>
      </w:r>
      <w:r>
        <w:rPr>
          <w:rFonts w:ascii="宋体" w:hAnsi="宋体"/>
          <w:b/>
          <w:color w:val="000000"/>
          <w:sz w:val="20"/>
          <w:szCs w:val="20"/>
        </w:rPr>
        <w:t>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2020年10月05日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重庆洛克环保设备制造有限公司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auto"/>
                <w:sz w:val="21"/>
                <w:szCs w:val="21"/>
                <w:lang w:val="en-US" w:eastAsia="zh-CN"/>
              </w:rPr>
              <w:t>不能提供电子台秤、电子秤、密度仪、粘</w:t>
            </w:r>
            <w:r>
              <w:rPr>
                <w:rFonts w:hint="eastAsia" w:ascii="宋体" w:hAnsi="宋体"/>
                <w:color w:val="auto"/>
                <w:sz w:val="21"/>
                <w:szCs w:val="21"/>
              </w:rPr>
              <w:t>度计</w:t>
            </w:r>
            <w:r>
              <w:rPr>
                <w:rFonts w:hint="eastAsia"/>
                <w:color w:val="auto"/>
                <w:sz w:val="21"/>
                <w:szCs w:val="21"/>
                <w:lang w:val="en-US" w:eastAsia="zh-CN"/>
              </w:rPr>
              <w:t>的有效检定或校准证书。</w:t>
            </w:r>
          </w:p>
        </w:tc>
        <w:tc>
          <w:tcPr>
            <w:tcW w:w="1688" w:type="dxa"/>
            <w:vAlign w:val="center"/>
          </w:tcPr>
          <w:p>
            <w:pPr>
              <w:pStyle w:val="5"/>
              <w:pBdr>
                <w:bottom w:val="none" w:color="auto" w:sz="0" w:space="0"/>
              </w:pBdr>
              <w:ind w:right="600"/>
              <w:jc w:val="both"/>
              <w:rPr>
                <w:color w:val="000000"/>
                <w:sz w:val="32"/>
                <w:szCs w:val="32"/>
              </w:rPr>
            </w:pPr>
            <w:bookmarkStart w:id="24" w:name="审核依据"/>
            <w:r>
              <w:rPr>
                <w:rFonts w:hint="eastAsia" w:ascii="宋体" w:hAnsi="宋体"/>
                <w:snapToGrid w:val="0"/>
                <w:color w:val="000000"/>
                <w:kern w:val="0"/>
                <w:sz w:val="18"/>
                <w:szCs w:val="21"/>
              </w:rPr>
              <w:t>GB/T19001-2016/ISO9001:2015</w:t>
            </w:r>
            <w:bookmarkEnd w:id="24"/>
          </w:p>
        </w:tc>
        <w:tc>
          <w:tcPr>
            <w:tcW w:w="1811" w:type="dxa"/>
            <w:vAlign w:val="center"/>
          </w:tcPr>
          <w:p>
            <w:pPr>
              <w:pStyle w:val="5"/>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1</w:t>
            </w:r>
            <w:r>
              <w:rPr>
                <w:rFonts w:hint="eastAsia"/>
                <w:b/>
                <w:color w:val="000000"/>
                <w:spacing w:val="-10"/>
                <w:szCs w:val="21"/>
              </w:rPr>
              <w:t>项，共</w:t>
            </w:r>
            <w:r>
              <w:rPr>
                <w:rFonts w:hint="eastAsia"/>
                <w:b/>
                <w:color w:val="000000"/>
                <w:spacing w:val="-10"/>
                <w:szCs w:val="21"/>
                <w:lang w:val="en-US" w:eastAsia="zh-CN"/>
              </w:rPr>
              <w:t>1</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color w:val="000000"/>
                <w:szCs w:val="21"/>
              </w:rPr>
              <w:t>2020年10月05日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2020年10月05日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2020年10月05日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D0EA7"/>
    <w:rsid w:val="05346D56"/>
    <w:rsid w:val="19CC4A79"/>
    <w:rsid w:val="20BC51C3"/>
    <w:rsid w:val="435B5011"/>
    <w:rsid w:val="79D81D24"/>
    <w:rsid w:val="7E792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烂烂烂油条</cp:lastModifiedBy>
  <dcterms:modified xsi:type="dcterms:W3CDTF">2020-10-19T07:38:10Z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