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0549F5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325"/>
        <w:gridCol w:w="1228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6A31E4" w:rsidTr="005B193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0549F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四川懿之汇贸易有限公司</w:t>
            </w:r>
            <w:bookmarkEnd w:id="0"/>
          </w:p>
        </w:tc>
      </w:tr>
      <w:tr w:rsidR="006A31E4" w:rsidTr="005B193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0549F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四川省内江市资中县水南镇资州大道南三段15号</w:t>
            </w:r>
            <w:bookmarkEnd w:id="1"/>
          </w:p>
        </w:tc>
      </w:tr>
      <w:tr w:rsidR="006A31E4" w:rsidTr="005B193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陈老师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549F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15884817212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72AED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6A31E4" w:rsidTr="005B193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童德全</w:t>
            </w:r>
            <w:bookmarkEnd w:id="5"/>
          </w:p>
        </w:tc>
        <w:tc>
          <w:tcPr>
            <w:tcW w:w="1695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72AED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72AED" w:rsidP="00F923D7">
            <w:pPr>
              <w:rPr>
                <w:sz w:val="21"/>
                <w:szCs w:val="21"/>
              </w:rPr>
            </w:pPr>
          </w:p>
        </w:tc>
      </w:tr>
      <w:tr w:rsidR="006A31E4" w:rsidTr="005B1936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0231-2019-QEO-2020</w:t>
            </w:r>
            <w:bookmarkEnd w:id="6"/>
          </w:p>
        </w:tc>
        <w:tc>
          <w:tcPr>
            <w:tcW w:w="1701" w:type="dxa"/>
            <w:gridSpan w:val="4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0549F5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6A31E4" w:rsidTr="005B1936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0549F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0549F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O:监查1,E:监查1,Q:监查1</w:t>
            </w:r>
            <w:bookmarkEnd w:id="7"/>
          </w:p>
        </w:tc>
      </w:tr>
      <w:tr w:rsidR="006A31E4" w:rsidTr="005B1936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F923D7" w:rsidRDefault="000549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6A31E4" w:rsidRDefault="005B193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549F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6A31E4" w:rsidRDefault="000549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6A31E4" w:rsidRDefault="000549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6A31E4" w:rsidRDefault="000549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6A31E4" w:rsidTr="005B1936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F923D7" w:rsidRDefault="000549F5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：许可范围内的普通货物道路运输及相关职业健康安全管理活动</w:t>
            </w:r>
          </w:p>
          <w:p w:rsidR="00F923D7" w:rsidRDefault="000549F5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：许可范围内的普通货物道路运输及相关环境管理活动</w:t>
            </w:r>
          </w:p>
          <w:p w:rsidR="00F923D7" w:rsidRDefault="000549F5" w:rsidP="00F923D7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：许可范围内的普通货物道路运输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0549F5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</w:p>
          <w:p w:rsidR="00F923D7" w:rsidRDefault="000549F5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</w:p>
          <w:p w:rsidR="00F923D7" w:rsidRDefault="000549F5" w:rsidP="00F923D7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  <w:bookmarkEnd w:id="10"/>
          </w:p>
        </w:tc>
      </w:tr>
      <w:tr w:rsidR="006A31E4" w:rsidTr="005B1936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8250D" w:rsidRPr="0038250D" w:rsidRDefault="000549F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462779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0549F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549F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549F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8503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0549F5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0549F5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0549F5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0549F5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B1936" w:rsidP="005B193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549F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0549F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0549F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549F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0549F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0549F5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0549F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6A31E4" w:rsidTr="005B1936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0549F5" w:rsidP="003850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6A31E4" w:rsidTr="005B1936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5B1936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549F5">
              <w:rPr>
                <w:rFonts w:hint="eastAsia"/>
                <w:b/>
                <w:sz w:val="20"/>
              </w:rPr>
              <w:t>普通话</w:t>
            </w:r>
            <w:r w:rsidR="000549F5">
              <w:rPr>
                <w:rFonts w:hint="eastAsia"/>
                <w:b/>
                <w:sz w:val="20"/>
              </w:rPr>
              <w:t xml:space="preserve">   </w:t>
            </w:r>
            <w:r w:rsidR="000549F5">
              <w:rPr>
                <w:rFonts w:hint="eastAsia"/>
                <w:sz w:val="20"/>
                <w:lang w:val="de-DE"/>
              </w:rPr>
              <w:t>□</w:t>
            </w:r>
            <w:r w:rsidR="000549F5">
              <w:rPr>
                <w:rFonts w:hint="eastAsia"/>
                <w:b/>
                <w:sz w:val="20"/>
              </w:rPr>
              <w:t>英语</w:t>
            </w:r>
            <w:r w:rsidR="000549F5">
              <w:rPr>
                <w:rFonts w:hint="eastAsia"/>
                <w:b/>
                <w:sz w:val="20"/>
              </w:rPr>
              <w:t xml:space="preserve">   </w:t>
            </w:r>
            <w:r w:rsidR="000549F5">
              <w:rPr>
                <w:rFonts w:hint="eastAsia"/>
                <w:sz w:val="20"/>
                <w:lang w:val="de-DE"/>
              </w:rPr>
              <w:t>□</w:t>
            </w:r>
            <w:r w:rsidR="000549F5">
              <w:rPr>
                <w:rFonts w:hint="eastAsia"/>
                <w:b/>
                <w:sz w:val="20"/>
              </w:rPr>
              <w:t>其他</w:t>
            </w:r>
          </w:p>
        </w:tc>
      </w:tr>
      <w:tr w:rsidR="006A31E4" w:rsidTr="005B1936">
        <w:trPr>
          <w:trHeight w:val="286"/>
        </w:trPr>
        <w:tc>
          <w:tcPr>
            <w:tcW w:w="10321" w:type="dxa"/>
            <w:gridSpan w:val="18"/>
            <w:vAlign w:val="center"/>
          </w:tcPr>
          <w:p w:rsidR="00F923D7" w:rsidRDefault="000549F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A31E4" w:rsidTr="005B193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549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549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0549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608" w:type="dxa"/>
            <w:gridSpan w:val="3"/>
            <w:vAlign w:val="center"/>
          </w:tcPr>
          <w:p w:rsidR="00F923D7" w:rsidRDefault="000549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35" w:type="dxa"/>
            <w:gridSpan w:val="4"/>
            <w:vAlign w:val="center"/>
          </w:tcPr>
          <w:p w:rsidR="00F923D7" w:rsidRDefault="000549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549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0549F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A31E4" w:rsidTr="005B193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组长</w:t>
            </w:r>
          </w:p>
        </w:tc>
        <w:tc>
          <w:tcPr>
            <w:tcW w:w="1608" w:type="dxa"/>
            <w:gridSpan w:val="3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O:</w:t>
            </w:r>
            <w:r w:rsidRPr="005B1936">
              <w:rPr>
                <w:sz w:val="18"/>
                <w:szCs w:val="18"/>
              </w:rPr>
              <w:t>审核员</w:t>
            </w:r>
          </w:p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E:</w:t>
            </w:r>
            <w:r w:rsidRPr="005B1936">
              <w:rPr>
                <w:sz w:val="18"/>
                <w:szCs w:val="18"/>
              </w:rPr>
              <w:t>审核员</w:t>
            </w:r>
          </w:p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Q:</w:t>
            </w:r>
            <w:r w:rsidRPr="005B1936">
              <w:rPr>
                <w:sz w:val="18"/>
                <w:szCs w:val="18"/>
              </w:rPr>
              <w:t>审核员</w:t>
            </w:r>
          </w:p>
        </w:tc>
        <w:tc>
          <w:tcPr>
            <w:tcW w:w="2935" w:type="dxa"/>
            <w:gridSpan w:val="4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2019-N1OHSMS-2093566</w:t>
            </w:r>
          </w:p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2018-N1EMS-2093566</w:t>
            </w:r>
          </w:p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O:31.04.01</w:t>
            </w:r>
          </w:p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E:31.04.01</w:t>
            </w:r>
          </w:p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Q:31.04.01</w:t>
            </w:r>
          </w:p>
        </w:tc>
        <w:tc>
          <w:tcPr>
            <w:tcW w:w="1324" w:type="dxa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ISC-93566</w:t>
            </w:r>
          </w:p>
        </w:tc>
      </w:tr>
      <w:tr w:rsidR="006A31E4" w:rsidTr="005B193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组员</w:t>
            </w:r>
          </w:p>
        </w:tc>
        <w:tc>
          <w:tcPr>
            <w:tcW w:w="1608" w:type="dxa"/>
            <w:gridSpan w:val="3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E:</w:t>
            </w:r>
            <w:r w:rsidRPr="005B1936">
              <w:rPr>
                <w:sz w:val="18"/>
                <w:szCs w:val="18"/>
              </w:rPr>
              <w:t>实习审核员</w:t>
            </w:r>
          </w:p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Q:</w:t>
            </w:r>
            <w:r w:rsidRPr="005B1936">
              <w:rPr>
                <w:sz w:val="18"/>
                <w:szCs w:val="18"/>
              </w:rPr>
              <w:t>审核员</w:t>
            </w:r>
          </w:p>
        </w:tc>
        <w:tc>
          <w:tcPr>
            <w:tcW w:w="2935" w:type="dxa"/>
            <w:gridSpan w:val="4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2020-N0EMS-1207381</w:t>
            </w:r>
          </w:p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 w:rsidR="00F923D7" w:rsidRPr="005B1936" w:rsidRDefault="00D72AED" w:rsidP="00F92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ISC-207381</w:t>
            </w:r>
          </w:p>
        </w:tc>
      </w:tr>
      <w:tr w:rsidR="006A31E4" w:rsidTr="005B193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组员</w:t>
            </w:r>
          </w:p>
        </w:tc>
        <w:tc>
          <w:tcPr>
            <w:tcW w:w="1608" w:type="dxa"/>
            <w:gridSpan w:val="3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E:</w:t>
            </w:r>
            <w:r w:rsidRPr="005B1936">
              <w:rPr>
                <w:sz w:val="18"/>
                <w:szCs w:val="18"/>
              </w:rPr>
              <w:t>实习审核员</w:t>
            </w:r>
          </w:p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Q:</w:t>
            </w:r>
            <w:r w:rsidRPr="005B1936">
              <w:rPr>
                <w:sz w:val="18"/>
                <w:szCs w:val="18"/>
              </w:rPr>
              <w:t>审核员</w:t>
            </w:r>
          </w:p>
        </w:tc>
        <w:tc>
          <w:tcPr>
            <w:tcW w:w="2935" w:type="dxa"/>
            <w:gridSpan w:val="4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2020-N0EMS-1267598</w:t>
            </w:r>
          </w:p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2020-N1QMS-1267598</w:t>
            </w:r>
          </w:p>
        </w:tc>
        <w:tc>
          <w:tcPr>
            <w:tcW w:w="1559" w:type="dxa"/>
            <w:gridSpan w:val="5"/>
            <w:vAlign w:val="center"/>
          </w:tcPr>
          <w:p w:rsidR="00F923D7" w:rsidRPr="005B1936" w:rsidRDefault="00D72AED" w:rsidP="00F92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F923D7" w:rsidRPr="005B1936" w:rsidRDefault="000549F5" w:rsidP="00F923D7">
            <w:pPr>
              <w:jc w:val="center"/>
              <w:rPr>
                <w:sz w:val="18"/>
                <w:szCs w:val="18"/>
              </w:rPr>
            </w:pPr>
            <w:r w:rsidRPr="005B1936">
              <w:rPr>
                <w:sz w:val="18"/>
                <w:szCs w:val="18"/>
              </w:rPr>
              <w:t>ISC-267598</w:t>
            </w:r>
          </w:p>
        </w:tc>
      </w:tr>
      <w:tr w:rsidR="006A31E4" w:rsidTr="005B1936">
        <w:trPr>
          <w:trHeight w:val="825"/>
        </w:trPr>
        <w:tc>
          <w:tcPr>
            <w:tcW w:w="10321" w:type="dxa"/>
            <w:gridSpan w:val="18"/>
            <w:vAlign w:val="center"/>
          </w:tcPr>
          <w:p w:rsidR="00F923D7" w:rsidRDefault="000549F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A31E4" w:rsidTr="005B1936">
        <w:trPr>
          <w:trHeight w:val="510"/>
        </w:trPr>
        <w:tc>
          <w:tcPr>
            <w:tcW w:w="1201" w:type="dxa"/>
            <w:vAlign w:val="center"/>
          </w:tcPr>
          <w:p w:rsidR="006C1EBD" w:rsidRDefault="000549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B193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C1EBD" w:rsidRDefault="000549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549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D72AED" w:rsidP="006C1EBD"/>
        </w:tc>
      </w:tr>
      <w:tr w:rsidR="006A31E4" w:rsidTr="005B1936">
        <w:trPr>
          <w:trHeight w:val="211"/>
        </w:trPr>
        <w:tc>
          <w:tcPr>
            <w:tcW w:w="1201" w:type="dxa"/>
            <w:vAlign w:val="center"/>
          </w:tcPr>
          <w:p w:rsidR="006C1EBD" w:rsidRDefault="000549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B1936" w:rsidP="006C1EB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6C1EBD" w:rsidRDefault="00D72AE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D72AED" w:rsidP="006C1EBD"/>
        </w:tc>
      </w:tr>
      <w:tr w:rsidR="006A31E4" w:rsidTr="005B1936">
        <w:trPr>
          <w:trHeight w:val="588"/>
        </w:trPr>
        <w:tc>
          <w:tcPr>
            <w:tcW w:w="1201" w:type="dxa"/>
            <w:vAlign w:val="center"/>
          </w:tcPr>
          <w:p w:rsidR="006C1EBD" w:rsidRDefault="000549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B1936" w:rsidP="006C1EBD">
            <w:pPr>
              <w:rPr>
                <w:sz w:val="20"/>
              </w:rPr>
            </w:pPr>
            <w:r>
              <w:rPr>
                <w:sz w:val="20"/>
              </w:rPr>
              <w:t>2020.10.7</w:t>
            </w:r>
          </w:p>
        </w:tc>
        <w:tc>
          <w:tcPr>
            <w:tcW w:w="2126" w:type="dxa"/>
            <w:gridSpan w:val="4"/>
            <w:vAlign w:val="center"/>
          </w:tcPr>
          <w:p w:rsidR="006C1EBD" w:rsidRDefault="000549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5B1936" w:rsidP="006C1EBD">
            <w:r>
              <w:t>2020.10.7</w:t>
            </w:r>
          </w:p>
        </w:tc>
      </w:tr>
    </w:tbl>
    <w:p w:rsidR="005B1936" w:rsidRDefault="005B1936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1050"/>
        <w:gridCol w:w="937"/>
        <w:gridCol w:w="5880"/>
        <w:gridCol w:w="1622"/>
      </w:tblGrid>
      <w:tr w:rsidR="005B1936" w:rsidRPr="005B1936" w:rsidTr="004A7823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1936" w:rsidRPr="005B1936" w:rsidRDefault="005B1936" w:rsidP="004A78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5B1936" w:rsidRPr="005B1936" w:rsidRDefault="005B1936" w:rsidP="004A78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5B1936" w:rsidRPr="005B1936" w:rsidTr="00216525">
        <w:trPr>
          <w:cantSplit/>
          <w:trHeight w:val="396"/>
        </w:trPr>
        <w:tc>
          <w:tcPr>
            <w:tcW w:w="888" w:type="dxa"/>
            <w:tcBorders>
              <w:left w:val="single" w:sz="8" w:space="0" w:color="auto"/>
            </w:tcBorders>
            <w:vAlign w:val="center"/>
          </w:tcPr>
          <w:p w:rsidR="005B1936" w:rsidRPr="005B1936" w:rsidRDefault="005B1936" w:rsidP="004A78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50" w:type="dxa"/>
            <w:vAlign w:val="center"/>
          </w:tcPr>
          <w:p w:rsidR="005B1936" w:rsidRPr="005B1936" w:rsidRDefault="005B1936" w:rsidP="004A78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37" w:type="dxa"/>
            <w:vAlign w:val="center"/>
          </w:tcPr>
          <w:p w:rsidR="005B1936" w:rsidRPr="005B1936" w:rsidRDefault="005B1936" w:rsidP="004A78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880" w:type="dxa"/>
            <w:vAlign w:val="center"/>
          </w:tcPr>
          <w:p w:rsidR="005B1936" w:rsidRPr="005B1936" w:rsidRDefault="005B1936" w:rsidP="004A78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622" w:type="dxa"/>
            <w:tcBorders>
              <w:right w:val="single" w:sz="8" w:space="0" w:color="auto"/>
            </w:tcBorders>
            <w:vAlign w:val="center"/>
          </w:tcPr>
          <w:p w:rsidR="005B1936" w:rsidRPr="005B1936" w:rsidRDefault="005B1936" w:rsidP="004A78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5B1936" w:rsidRPr="005B1936" w:rsidTr="00216525">
        <w:trPr>
          <w:cantSplit/>
          <w:trHeight w:val="498"/>
        </w:trPr>
        <w:tc>
          <w:tcPr>
            <w:tcW w:w="888" w:type="dxa"/>
            <w:vMerge w:val="restart"/>
            <w:tcBorders>
              <w:left w:val="single" w:sz="8" w:space="0" w:color="auto"/>
            </w:tcBorders>
            <w:vAlign w:val="center"/>
          </w:tcPr>
          <w:p w:rsidR="005B1936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="005B1936"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="005B1936"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0" w:type="dxa"/>
            <w:vAlign w:val="center"/>
          </w:tcPr>
          <w:p w:rsidR="005B1936" w:rsidRPr="005B1936" w:rsidRDefault="005B1936" w:rsidP="004A78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8:00-8:30</w:t>
            </w:r>
          </w:p>
        </w:tc>
        <w:tc>
          <w:tcPr>
            <w:tcW w:w="6817" w:type="dxa"/>
            <w:gridSpan w:val="2"/>
            <w:vAlign w:val="center"/>
          </w:tcPr>
          <w:p w:rsidR="005B1936" w:rsidRPr="005B1936" w:rsidRDefault="005B1936" w:rsidP="004A7823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sz w:val="18"/>
                <w:szCs w:val="18"/>
              </w:rPr>
              <w:t>首次会议</w:t>
            </w:r>
          </w:p>
        </w:tc>
        <w:tc>
          <w:tcPr>
            <w:tcW w:w="1622" w:type="dxa"/>
            <w:tcBorders>
              <w:right w:val="single" w:sz="8" w:space="0" w:color="auto"/>
            </w:tcBorders>
          </w:tcPr>
          <w:p w:rsidR="005B1936" w:rsidRPr="005B1936" w:rsidRDefault="005B1936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文平、冉景洲、张心</w:t>
            </w:r>
          </w:p>
        </w:tc>
      </w:tr>
      <w:tr w:rsidR="00216525" w:rsidRPr="005B1936" w:rsidTr="00216525">
        <w:trPr>
          <w:cantSplit/>
          <w:trHeight w:val="1258"/>
        </w:trPr>
        <w:tc>
          <w:tcPr>
            <w:tcW w:w="888" w:type="dxa"/>
            <w:vMerge/>
            <w:tcBorders>
              <w:left w:val="single" w:sz="8" w:space="0" w:color="auto"/>
            </w:tcBorders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8：30-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：30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（午餐时间12</w:t>
            </w: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：00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37" w:type="dxa"/>
            <w:vMerge w:val="restart"/>
          </w:tcPr>
          <w:p w:rsidR="00216525" w:rsidRPr="005B1936" w:rsidRDefault="00216525" w:rsidP="004A7823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5880" w:type="dxa"/>
          </w:tcPr>
          <w:p w:rsidR="00216525" w:rsidRPr="005B1936" w:rsidRDefault="00216525" w:rsidP="005B193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QMS-2015 ：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</w:t>
            </w:r>
            <w:r w:rsidR="00FB32E1">
              <w:rPr>
                <w:rFonts w:ascii="宋体" w:hAnsi="宋体" w:cs="新宋体" w:hint="eastAsia"/>
                <w:sz w:val="18"/>
                <w:szCs w:val="18"/>
              </w:rPr>
              <w:t>9.2内部审核；</w:t>
            </w:r>
            <w:r w:rsidRPr="005B1936">
              <w:rPr>
                <w:rFonts w:ascii="宋体" w:hAnsi="宋体" w:cs="新宋体" w:hint="eastAsia"/>
                <w:sz w:val="18"/>
                <w:szCs w:val="18"/>
              </w:rPr>
              <w:t xml:space="preserve"> 9.3管理评审；10.1改进 总则；10.3持续改进</w:t>
            </w:r>
          </w:p>
        </w:tc>
        <w:tc>
          <w:tcPr>
            <w:tcW w:w="1622" w:type="dxa"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216525" w:rsidRPr="005B1936" w:rsidTr="00216525">
        <w:trPr>
          <w:cantSplit/>
          <w:trHeight w:val="3916"/>
        </w:trPr>
        <w:tc>
          <w:tcPr>
            <w:tcW w:w="888" w:type="dxa"/>
            <w:vMerge/>
            <w:tcBorders>
              <w:left w:val="single" w:sz="8" w:space="0" w:color="auto"/>
            </w:tcBorders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16525" w:rsidRPr="005B1936" w:rsidRDefault="00216525" w:rsidP="004A7823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</w:tcPr>
          <w:p w:rsidR="00216525" w:rsidRPr="005B1936" w:rsidRDefault="00216525" w:rsidP="004A7823">
            <w:pPr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216525" w:rsidRPr="005B1936" w:rsidRDefault="00216525" w:rsidP="004A782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</w:t>
            </w:r>
            <w:r w:rsidR="00FB32E1">
              <w:rPr>
                <w:rFonts w:ascii="宋体" w:hAnsi="宋体" w:cs="新宋体" w:hint="eastAsia"/>
                <w:sz w:val="18"/>
                <w:szCs w:val="18"/>
              </w:rPr>
              <w:t>9.2内部审核；</w:t>
            </w:r>
            <w:r w:rsidRPr="005B1936">
              <w:rPr>
                <w:rFonts w:ascii="宋体" w:hAnsi="宋体" w:cs="新宋体" w:hint="eastAsia"/>
                <w:sz w:val="18"/>
                <w:szCs w:val="18"/>
              </w:rPr>
              <w:t xml:space="preserve"> 9.3管理评审；10.1改进 总则；10.3持续改进</w:t>
            </w:r>
          </w:p>
          <w:p w:rsidR="00216525" w:rsidRPr="005B1936" w:rsidRDefault="00216525" w:rsidP="004A78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OHSMS-2011 ：</w:t>
            </w:r>
          </w:p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 xml:space="preserve"> 4.1总要求；4.2方针；4.4.1资源、角色、职责、责任与权限；4.4.3沟通、参与和协商；4.4.4体系文件；</w:t>
            </w:r>
            <w:r w:rsidR="00FB32E1">
              <w:rPr>
                <w:rFonts w:ascii="宋体" w:hAnsi="宋体" w:cs="新宋体" w:hint="eastAsia"/>
                <w:sz w:val="18"/>
                <w:szCs w:val="18"/>
              </w:rPr>
              <w:t>4.5.5内部审核；</w:t>
            </w:r>
            <w:r w:rsidRPr="005B1936">
              <w:rPr>
                <w:rFonts w:ascii="宋体" w:hAnsi="宋体" w:cs="新宋体" w:hint="eastAsia"/>
                <w:sz w:val="18"/>
                <w:szCs w:val="18"/>
              </w:rPr>
              <w:t xml:space="preserve"> 4.6管理评审；4.5.3事件调查、不符合、纠正措施与预防措施</w:t>
            </w:r>
          </w:p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16525" w:rsidRPr="005B1936" w:rsidRDefault="00216525" w:rsidP="00216525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宋体" w:hint="eastAsia"/>
                <w:sz w:val="18"/>
                <w:szCs w:val="18"/>
              </w:rPr>
              <w:t>范围的确认，资质的确认，法律法规执行情况，投诉或事故/政府主管部门监督抽查情况，上次不符合验证</w:t>
            </w:r>
            <w:r>
              <w:rPr>
                <w:rFonts w:ascii="宋体" w:hAnsi="宋体" w:cs="宋体" w:hint="eastAsia"/>
                <w:sz w:val="18"/>
                <w:szCs w:val="18"/>
              </w:rPr>
              <w:t>Q8.4.1</w:t>
            </w:r>
            <w:r w:rsidRPr="005B1936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622" w:type="dxa"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216525" w:rsidRPr="005B1936" w:rsidTr="00216525">
        <w:trPr>
          <w:cantSplit/>
          <w:trHeight w:val="914"/>
        </w:trPr>
        <w:tc>
          <w:tcPr>
            <w:tcW w:w="888" w:type="dxa"/>
            <w:vMerge/>
            <w:tcBorders>
              <w:left w:val="single" w:sz="8" w:space="0" w:color="auto"/>
            </w:tcBorders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 w:val="restart"/>
          </w:tcPr>
          <w:p w:rsidR="00216525" w:rsidRPr="005B1936" w:rsidRDefault="00216525" w:rsidP="004A7823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综合部（含财务）</w:t>
            </w:r>
          </w:p>
        </w:tc>
        <w:tc>
          <w:tcPr>
            <w:tcW w:w="5880" w:type="dxa"/>
          </w:tcPr>
          <w:p w:rsidR="00216525" w:rsidRPr="005B1936" w:rsidRDefault="00216525" w:rsidP="004A78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 w:rsidRPr="005B1936">
              <w:rPr>
                <w:rFonts w:ascii="宋体" w:hAnsi="宋体" w:cs="新宋体"/>
                <w:sz w:val="18"/>
                <w:szCs w:val="18"/>
              </w:rPr>
              <w:t>：</w:t>
            </w:r>
            <w:r w:rsidRPr="005B1936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216525" w:rsidRPr="005B1936" w:rsidRDefault="00216525" w:rsidP="004A7823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8.4外部提供供方的控制</w:t>
            </w:r>
            <w:r w:rsidRPr="005B1936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</w:tc>
        <w:tc>
          <w:tcPr>
            <w:tcW w:w="1622" w:type="dxa"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216525" w:rsidRPr="005B1936" w:rsidTr="00216525">
        <w:trPr>
          <w:cantSplit/>
          <w:trHeight w:val="3813"/>
        </w:trPr>
        <w:tc>
          <w:tcPr>
            <w:tcW w:w="888" w:type="dxa"/>
            <w:vMerge/>
            <w:tcBorders>
              <w:left w:val="single" w:sz="8" w:space="0" w:color="auto"/>
            </w:tcBorders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16525" w:rsidRPr="005B1936" w:rsidRDefault="00216525" w:rsidP="004A782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5880" w:type="dxa"/>
          </w:tcPr>
          <w:p w:rsidR="00216525" w:rsidRPr="005B1936" w:rsidRDefault="00216525" w:rsidP="004A7823">
            <w:pPr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EMS-2015：杨珍全、胡文</w:t>
            </w:r>
          </w:p>
          <w:p w:rsidR="00216525" w:rsidRPr="005B1936" w:rsidRDefault="00216525" w:rsidP="004A782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5.3组织的角色、职责和权限</w:t>
            </w:r>
            <w:r w:rsidRPr="005B1936">
              <w:rPr>
                <w:rFonts w:ascii="宋体" w:hAnsi="宋体" w:cs="新宋体"/>
                <w:sz w:val="18"/>
                <w:szCs w:val="18"/>
              </w:rPr>
              <w:t>；</w:t>
            </w:r>
            <w:r w:rsidRPr="005B1936">
              <w:rPr>
                <w:rFonts w:ascii="宋体" w:hAnsi="宋体" w:cs="新宋体" w:hint="eastAsia"/>
                <w:sz w:val="18"/>
                <w:szCs w:val="18"/>
              </w:rPr>
              <w:t>6.2目标及其达成的策划；6.1.2环境因素；6.1.3合规义务；8.1运行策划和控制；8.2应急准备和响应；9.1监视、测量、分析与评估；9.1.2符合性评估；10.2不符合和纠正措施；10.3持续改进/EMS运行控制相关财务支出证据</w:t>
            </w:r>
          </w:p>
          <w:p w:rsidR="00216525" w:rsidRPr="005B1936" w:rsidRDefault="00216525" w:rsidP="004A782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16525" w:rsidRPr="005B1936" w:rsidRDefault="00216525" w:rsidP="004A78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 w:rsidRPr="005B1936">
              <w:rPr>
                <w:rFonts w:ascii="宋体" w:hAnsi="宋体" w:cs="新宋体"/>
                <w:sz w:val="18"/>
                <w:szCs w:val="18"/>
              </w:rPr>
              <w:t>：杨珍全、</w:t>
            </w:r>
            <w:r w:rsidRPr="005B1936">
              <w:rPr>
                <w:rFonts w:ascii="宋体" w:hAnsi="宋体" w:cs="新宋体" w:hint="eastAsia"/>
                <w:sz w:val="18"/>
                <w:szCs w:val="18"/>
              </w:rPr>
              <w:t>胡文</w:t>
            </w:r>
          </w:p>
          <w:p w:rsidR="00216525" w:rsidRPr="005B1936" w:rsidRDefault="00216525" w:rsidP="001779EA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4.3.1危险源识别、评价与控制措施；4.3.2法规与其他要求；4.3.3目标与方案；4.4.1资源、角色、职责、责任与权限； 4.4.6运行控制；4.4.7应急准备与响应（上次不符合验证）；4.5.1监视与测量；4.5.2合规性评价；4.5.3事件调查、不符合、纠正措施与预防措施；4.5.4记录控制；</w:t>
            </w:r>
            <w:r w:rsidR="001779EA" w:rsidRPr="005B1936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 w:rsidRPr="005B1936">
              <w:rPr>
                <w:rFonts w:ascii="宋体" w:hAnsi="宋体" w:cs="新宋体" w:hint="eastAsia"/>
                <w:sz w:val="18"/>
                <w:szCs w:val="18"/>
              </w:rPr>
              <w:t>/OHSMS运行控制财务支出证据</w:t>
            </w:r>
          </w:p>
        </w:tc>
        <w:tc>
          <w:tcPr>
            <w:tcW w:w="1622" w:type="dxa"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216525" w:rsidRPr="005B1936" w:rsidTr="00216525">
        <w:trPr>
          <w:cantSplit/>
          <w:trHeight w:val="1133"/>
        </w:trPr>
        <w:tc>
          <w:tcPr>
            <w:tcW w:w="888" w:type="dxa"/>
            <w:vMerge/>
            <w:tcBorders>
              <w:left w:val="single" w:sz="8" w:space="0" w:color="auto"/>
            </w:tcBorders>
            <w:vAlign w:val="center"/>
          </w:tcPr>
          <w:p w:rsidR="00216525" w:rsidRPr="005B1936" w:rsidRDefault="00216525" w:rsidP="004A78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 w:val="restart"/>
          </w:tcPr>
          <w:p w:rsidR="00216525" w:rsidRPr="005B1936" w:rsidRDefault="00216525" w:rsidP="004A7823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运营部</w:t>
            </w:r>
          </w:p>
        </w:tc>
        <w:tc>
          <w:tcPr>
            <w:tcW w:w="5880" w:type="dxa"/>
          </w:tcPr>
          <w:p w:rsidR="00216525" w:rsidRDefault="00216525" w:rsidP="0021652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216525" w:rsidRPr="005B1936" w:rsidRDefault="00216525" w:rsidP="00216525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8.2产品和服务的要求； 8.5.2标识和可追溯性；8.5.3顾客或外部供方的财产；8.5.4防护；8.5.5交付后的活动；8.5.6更改控制； 9.1.2顾客满意；</w:t>
            </w:r>
          </w:p>
        </w:tc>
        <w:tc>
          <w:tcPr>
            <w:tcW w:w="1622" w:type="dxa"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216525" w:rsidRPr="005B1936" w:rsidTr="00216525">
        <w:trPr>
          <w:cantSplit/>
          <w:trHeight w:val="2234"/>
        </w:trPr>
        <w:tc>
          <w:tcPr>
            <w:tcW w:w="888" w:type="dxa"/>
            <w:vMerge/>
            <w:tcBorders>
              <w:left w:val="single" w:sz="8" w:space="0" w:color="auto"/>
            </w:tcBorders>
            <w:vAlign w:val="center"/>
          </w:tcPr>
          <w:p w:rsidR="00216525" w:rsidRPr="005B1936" w:rsidRDefault="00216525" w:rsidP="004A78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16525" w:rsidRDefault="00216525" w:rsidP="004A782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5880" w:type="dxa"/>
          </w:tcPr>
          <w:p w:rsidR="00216525" w:rsidRPr="005B1936" w:rsidRDefault="00216525" w:rsidP="0021652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216525" w:rsidRDefault="00216525" w:rsidP="0021652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 8.3设计开发控制； 8.5.1生产和服务提供的控制； 8.6产品和服务放行；8.7不合格输出的控制</w:t>
            </w:r>
          </w:p>
          <w:p w:rsidR="00216525" w:rsidRPr="005B1936" w:rsidRDefault="00216525" w:rsidP="00216525">
            <w:pPr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216525" w:rsidRPr="005B1936" w:rsidRDefault="00216525" w:rsidP="004A78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5.3组织的角色、职责和权限、6.2质量目标及其实现的策划；6.1.2环境因素；7.4沟通；8.1运行策划和控制；8.2应急准备和响应</w:t>
            </w:r>
          </w:p>
          <w:p w:rsidR="00216525" w:rsidRPr="005B1936" w:rsidRDefault="00216525" w:rsidP="004A78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16525" w:rsidRPr="005B1936" w:rsidRDefault="00216525" w:rsidP="004A78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OHSMS-2011：</w:t>
            </w:r>
          </w:p>
          <w:p w:rsidR="00216525" w:rsidRPr="005B1936" w:rsidRDefault="00216525" w:rsidP="004A78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4.3.1危险源识别、评价和控制措施的确定；4.3.3目标与方案；4.4.1资源、角色、职责、责任与权限；4.4.3沟通、参与和协商；4.4.6运行控制；4.4.7应急准备与响应</w:t>
            </w:r>
          </w:p>
        </w:tc>
        <w:tc>
          <w:tcPr>
            <w:tcW w:w="1622" w:type="dxa"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216525" w:rsidRPr="005B1936" w:rsidTr="00216525">
        <w:trPr>
          <w:cantSplit/>
          <w:trHeight w:val="463"/>
        </w:trPr>
        <w:tc>
          <w:tcPr>
            <w:tcW w:w="888" w:type="dxa"/>
            <w:vMerge/>
            <w:tcBorders>
              <w:left w:val="single" w:sz="8" w:space="0" w:color="auto"/>
            </w:tcBorders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hint="eastAsia"/>
                <w:b/>
                <w:bCs/>
                <w:sz w:val="18"/>
                <w:szCs w:val="18"/>
              </w:rPr>
              <w:t>16:30-17:00</w:t>
            </w:r>
          </w:p>
        </w:tc>
        <w:tc>
          <w:tcPr>
            <w:tcW w:w="6817" w:type="dxa"/>
            <w:gridSpan w:val="2"/>
            <w:vAlign w:val="center"/>
          </w:tcPr>
          <w:p w:rsidR="00216525" w:rsidRPr="005B1936" w:rsidRDefault="00216525" w:rsidP="004A7823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B1936">
              <w:rPr>
                <w:rFonts w:ascii="宋体" w:hAnsi="宋体" w:cs="新宋体" w:hint="eastAsia"/>
                <w:sz w:val="18"/>
                <w:szCs w:val="18"/>
              </w:rPr>
              <w:t>审核组内部沟通,并与受审核方沟通</w:t>
            </w:r>
            <w:r>
              <w:rPr>
                <w:rFonts w:ascii="宋体" w:hAnsi="宋体" w:cs="新宋体" w:hint="eastAsia"/>
                <w:sz w:val="18"/>
                <w:szCs w:val="18"/>
              </w:rPr>
              <w:t>，</w:t>
            </w:r>
            <w:r w:rsidRPr="005B1936">
              <w:rPr>
                <w:rFonts w:ascii="宋体" w:hAnsi="宋体" w:cs="新宋体" w:hint="eastAsia"/>
                <w:sz w:val="18"/>
                <w:szCs w:val="18"/>
              </w:rPr>
              <w:t>末次会议</w:t>
            </w:r>
          </w:p>
        </w:tc>
        <w:tc>
          <w:tcPr>
            <w:tcW w:w="1622" w:type="dxa"/>
          </w:tcPr>
          <w:p w:rsidR="00216525" w:rsidRPr="005B1936" w:rsidRDefault="00216525" w:rsidP="004A78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文平、冉景洲、张心</w:t>
            </w:r>
          </w:p>
        </w:tc>
      </w:tr>
    </w:tbl>
    <w:p w:rsidR="005B1936" w:rsidRDefault="005B193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B1936" w:rsidRDefault="005B193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0549F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0549F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Q：4.1、4.2、4.3、4.4、5.2、5.3、6.1、6.2、6.3、8.1、8.3、8.5、8.6、8.7、9.1、9.2、9.3、10.2、10.3;</w:t>
      </w:r>
    </w:p>
    <w:p w:rsidR="0038250D" w:rsidRPr="0038250D" w:rsidRDefault="000549F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0549F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0549F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0549F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ED" w:rsidRDefault="00D72AED" w:rsidP="006A31E4">
      <w:r>
        <w:separator/>
      </w:r>
    </w:p>
  </w:endnote>
  <w:endnote w:type="continuationSeparator" w:id="0">
    <w:p w:rsidR="00D72AED" w:rsidRDefault="00D72AED" w:rsidP="006A3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ED" w:rsidRDefault="00D72AED" w:rsidP="006A31E4">
      <w:r>
        <w:separator/>
      </w:r>
    </w:p>
  </w:footnote>
  <w:footnote w:type="continuationSeparator" w:id="0">
    <w:p w:rsidR="00D72AED" w:rsidRDefault="00D72AED" w:rsidP="006A3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0549F5" w:rsidP="0038503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FB52B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0549F5" w:rsidP="0038503F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549F5" w:rsidRPr="00390345">
      <w:rPr>
        <w:rStyle w:val="CharChar1"/>
        <w:rFonts w:hint="default"/>
      </w:rPr>
      <w:t xml:space="preserve">        </w:t>
    </w:r>
    <w:r w:rsidR="000549F5" w:rsidRPr="00390345">
      <w:rPr>
        <w:rStyle w:val="CharChar1"/>
        <w:rFonts w:hint="default"/>
        <w:w w:val="90"/>
      </w:rPr>
      <w:t>Beijing International Standard united Certification Co.,Ltd.</w:t>
    </w:r>
    <w:r w:rsidR="000549F5">
      <w:rPr>
        <w:rStyle w:val="CharChar1"/>
        <w:rFonts w:hint="default"/>
        <w:w w:val="90"/>
        <w:szCs w:val="21"/>
      </w:rPr>
      <w:t xml:space="preserve">  </w:t>
    </w:r>
    <w:r w:rsidR="000549F5">
      <w:rPr>
        <w:rStyle w:val="CharChar1"/>
        <w:rFonts w:hint="default"/>
        <w:w w:val="90"/>
        <w:sz w:val="20"/>
      </w:rPr>
      <w:t xml:space="preserve"> </w:t>
    </w:r>
    <w:r w:rsidR="000549F5">
      <w:rPr>
        <w:rStyle w:val="CharChar1"/>
        <w:rFonts w:hint="default"/>
        <w:w w:val="90"/>
      </w:rPr>
      <w:t xml:space="preserve">                   </w:t>
    </w:r>
  </w:p>
  <w:p w:rsidR="00587C05" w:rsidRDefault="00FB52B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1E4"/>
    <w:rsid w:val="000549F5"/>
    <w:rsid w:val="001779EA"/>
    <w:rsid w:val="00216525"/>
    <w:rsid w:val="0038503F"/>
    <w:rsid w:val="00462779"/>
    <w:rsid w:val="005703B2"/>
    <w:rsid w:val="005B1936"/>
    <w:rsid w:val="006A31E4"/>
    <w:rsid w:val="00D72AED"/>
    <w:rsid w:val="00EE1C3B"/>
    <w:rsid w:val="00FB32E1"/>
    <w:rsid w:val="00FB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7D417-F27D-44A4-A56D-A381CCB7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455</Words>
  <Characters>2594</Characters>
  <Application>Microsoft Office Word</Application>
  <DocSecurity>0</DocSecurity>
  <Lines>21</Lines>
  <Paragraphs>6</Paragraphs>
  <ScaleCrop>false</ScaleCrop>
  <Company>微软中国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dcterms:created xsi:type="dcterms:W3CDTF">2015-06-17T14:31:00Z</dcterms:created>
  <dcterms:modified xsi:type="dcterms:W3CDTF">2020-10-08T05:03:00Z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