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eastAsia" w:eastAsia="宋体"/>
                <w:sz w:val="24"/>
                <w:szCs w:val="24"/>
                <w:lang w:eastAsia="zh-CN"/>
              </w:rPr>
            </w:pPr>
            <w:r>
              <w:rPr>
                <w:rFonts w:hint="eastAsia"/>
                <w:sz w:val="24"/>
                <w:szCs w:val="24"/>
              </w:rPr>
              <w:t>受审核部门：领导层</w:t>
            </w:r>
            <w:r>
              <w:rPr>
                <w:sz w:val="24"/>
                <w:szCs w:val="24"/>
              </w:rPr>
              <w:t xml:space="preserve">    </w:t>
            </w:r>
            <w:r>
              <w:rPr>
                <w:rFonts w:hint="eastAsia"/>
                <w:sz w:val="24"/>
                <w:szCs w:val="24"/>
              </w:rPr>
              <w:t xml:space="preserve">    陪同人员：</w:t>
            </w:r>
            <w:r>
              <w:rPr>
                <w:rFonts w:hint="eastAsia"/>
                <w:sz w:val="24"/>
                <w:szCs w:val="24"/>
                <w:lang w:eastAsia="zh-CN"/>
              </w:rPr>
              <w:t>潘立红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岳树亮</w:t>
            </w:r>
            <w:r>
              <w:rPr>
                <w:rFonts w:hint="eastAsia"/>
                <w:sz w:val="24"/>
                <w:szCs w:val="24"/>
                <w:lang w:eastAsia="zh-CN"/>
              </w:rPr>
              <w:t>（</w:t>
            </w:r>
            <w:r>
              <w:rPr>
                <w:rFonts w:hint="eastAsia"/>
                <w:sz w:val="24"/>
                <w:szCs w:val="24"/>
                <w:lang w:val="en-US" w:eastAsia="zh-CN"/>
              </w:rPr>
              <w:t>远程）</w:t>
            </w:r>
            <w:r>
              <w:rPr>
                <w:rFonts w:hint="eastAsia"/>
                <w:sz w:val="24"/>
                <w:szCs w:val="24"/>
              </w:rPr>
              <w:t xml:space="preserve">     审核日期：2020-0</w:t>
            </w:r>
            <w:r>
              <w:rPr>
                <w:rFonts w:hint="eastAsia"/>
                <w:sz w:val="24"/>
                <w:szCs w:val="24"/>
                <w:lang w:val="en-US" w:eastAsia="zh-CN"/>
              </w:rPr>
              <w:t>9</w:t>
            </w:r>
            <w:r>
              <w:rPr>
                <w:rFonts w:hint="eastAsia"/>
                <w:sz w:val="24"/>
                <w:szCs w:val="24"/>
              </w:rPr>
              <w:t>-</w:t>
            </w:r>
            <w:r>
              <w:rPr>
                <w:rFonts w:hint="eastAsia"/>
                <w:sz w:val="24"/>
                <w:szCs w:val="24"/>
                <w:lang w:val="en-US" w:eastAsia="zh-CN"/>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rPr>
                <w:rFonts w:hint="eastAsia"/>
              </w:rPr>
            </w:pPr>
            <w:r>
              <w:rPr>
                <w:rFonts w:hint="eastAsia"/>
              </w:rPr>
              <w:t>审核条款：</w:t>
            </w:r>
          </w:p>
          <w:p>
            <w:r>
              <w:rPr>
                <w:rFonts w:hint="default"/>
                <w:lang w:val="en-US" w:eastAsia="zh-CN"/>
              </w:rPr>
              <w:t>OHS</w:t>
            </w:r>
            <w:r>
              <w:rPr>
                <w:rFonts w:hint="eastAsia"/>
                <w:lang w:val="en-US" w:eastAsia="zh-CN"/>
              </w:rPr>
              <w:t>：</w:t>
            </w:r>
            <w:r>
              <w:rPr>
                <w:rFonts w:hint="default"/>
                <w:lang w:val="en-US"/>
              </w:rPr>
              <w:t>4.1/4.2/4.3/4.4/5.1/5.</w:t>
            </w:r>
            <w:r>
              <w:rPr>
                <w:rFonts w:hint="default"/>
                <w:szCs w:val="22"/>
                <w:lang w:val="en-US"/>
              </w:rPr>
              <w:t>2/5.3/5.4/6.1</w:t>
            </w:r>
            <w:r>
              <w:rPr>
                <w:rFonts w:hint="eastAsia"/>
                <w:szCs w:val="22"/>
                <w:lang w:val="en-US" w:eastAsia="zh-CN"/>
              </w:rPr>
              <w:t>.1/6.1.2/6.1.3/6.1.4/</w:t>
            </w:r>
            <w:r>
              <w:rPr>
                <w:rFonts w:hint="default"/>
                <w:szCs w:val="22"/>
                <w:lang w:val="en-US"/>
              </w:rPr>
              <w:t>6.2/7.1/</w:t>
            </w:r>
            <w:r>
              <w:rPr>
                <w:rFonts w:hint="default"/>
                <w:szCs w:val="22"/>
                <w:lang w:val="en-US" w:eastAsia="zh-CN"/>
              </w:rPr>
              <w:t>7</w:t>
            </w:r>
            <w:r>
              <w:rPr>
                <w:rFonts w:hint="default"/>
                <w:szCs w:val="22"/>
                <w:lang w:val="en-US"/>
              </w:rPr>
              <w:t>.</w:t>
            </w:r>
            <w:r>
              <w:rPr>
                <w:rFonts w:hint="eastAsia"/>
                <w:szCs w:val="22"/>
                <w:lang w:val="en-US" w:eastAsia="zh-CN"/>
              </w:rPr>
              <w:t>3/8.1.1/8.1.3/</w:t>
            </w:r>
            <w:r>
              <w:rPr>
                <w:rFonts w:hint="default"/>
                <w:szCs w:val="22"/>
                <w:lang w:val="en-US"/>
              </w:rPr>
              <w:t>9.1.1/9.3/10.1/10.3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理解组织及其</w:t>
            </w:r>
            <w:r>
              <w:rPr>
                <w:rFonts w:hint="eastAsia"/>
                <w:lang w:val="en-US" w:eastAsia="zh-CN"/>
              </w:rPr>
              <w:t>所处的</w:t>
            </w:r>
            <w:r>
              <w:rPr>
                <w:rFonts w:hint="eastAsia"/>
              </w:rPr>
              <w:t>环境</w:t>
            </w:r>
          </w:p>
        </w:tc>
        <w:tc>
          <w:tcPr>
            <w:tcW w:w="960" w:type="dxa"/>
            <w:vMerge w:val="restart"/>
          </w:tcPr>
          <w:p>
            <w:r>
              <w:rPr>
                <w:rFonts w:hint="eastAsia"/>
                <w:lang w:val="en-US" w:eastAsia="zh-CN"/>
              </w:rPr>
              <w:t>O</w:t>
            </w:r>
            <w:r>
              <w:rPr>
                <w:rFonts w:hint="eastAsia"/>
              </w:rPr>
              <w:t>4.1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center"/>
          </w:tcPr>
          <w:p>
            <w:pPr>
              <w:jc w:val="both"/>
              <w:rPr>
                <w:rFonts w:hint="eastAsia" w:eastAsia="宋体"/>
                <w:color w:val="auto"/>
                <w:lang w:val="en-US" w:eastAsia="zh-CN"/>
              </w:rPr>
            </w:pPr>
            <w:r>
              <w:rPr>
                <w:rFonts w:hint="eastAsia"/>
                <w:color w:val="auto"/>
                <w:lang w:val="en-US" w:eastAsia="zh-CN"/>
              </w:rPr>
              <w:t>如：管理手册、</w:t>
            </w:r>
            <w:r>
              <w:rPr>
                <w:rFonts w:hint="eastAsia"/>
                <w:color w:val="auto"/>
                <w:szCs w:val="22"/>
                <w:lang w:val="en-US" w:eastAsia="zh-CN"/>
              </w:rPr>
              <w:t>《</w:t>
            </w:r>
            <w:r>
              <w:rPr>
                <w:rFonts w:hint="eastAsia" w:ascii="宋体" w:hAnsi="宋体"/>
                <w:color w:val="auto"/>
                <w:kern w:val="0"/>
                <w:sz w:val="24"/>
              </w:rPr>
              <w:t>危险源辨识和风险控制策划程序</w:t>
            </w:r>
            <w:r>
              <w:rPr>
                <w:rFonts w:hint="eastAsia"/>
                <w:color w:val="auto"/>
                <w:szCs w:val="22"/>
                <w:lang w:val="en-US" w:eastAsia="zh-CN"/>
              </w:rPr>
              <w:t>》</w:t>
            </w:r>
            <w:r>
              <w:rPr>
                <w:rFonts w:hint="eastAsia"/>
                <w:color w:val="auto"/>
                <w:lang w:val="en-US" w:eastAsia="zh-CN"/>
              </w:rPr>
              <w:t>、《组织内外部环境因素评价和识别表》</w:t>
            </w:r>
          </w:p>
        </w:tc>
        <w:tc>
          <w:tcPr>
            <w:tcW w:w="1585" w:type="dxa"/>
            <w:vMerge w:val="restart"/>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auto"/>
                <w:szCs w:val="21"/>
                <w:lang w:val="en-US" w:eastAsia="zh-CN"/>
              </w:rPr>
            </w:pPr>
            <w:r>
              <w:rPr>
                <w:rFonts w:hint="eastAsia"/>
                <w:color w:val="auto"/>
                <w:szCs w:val="21"/>
                <w:lang w:val="en-US" w:eastAsia="zh-CN"/>
              </w:rPr>
              <w:t xml:space="preserve"> 与最高管理者沟通：</w:t>
            </w:r>
          </w:p>
          <w:tbl>
            <w:tblPr>
              <w:tblStyle w:val="7"/>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highlight w:val="none"/>
                      <w:vertAlign w:val="baseline"/>
                      <w:lang w:val="en-US" w:eastAsia="zh-CN"/>
                    </w:rPr>
                    <w:t>外部议题</w:t>
                  </w:r>
                </w:p>
              </w:tc>
              <w:tc>
                <w:tcPr>
                  <w:tcW w:w="6980"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lang w:eastAsia="zh-CN"/>
                    </w:rPr>
                    <w:t>□法律法规</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vertAlign w:val="baseline"/>
                      <w:lang w:val="en-US" w:eastAsia="zh-CN"/>
                    </w:rPr>
                    <w:t xml:space="preserve">技术 </w:t>
                  </w:r>
                  <w:r>
                    <w:rPr>
                      <w:rFonts w:hint="eastAsia"/>
                      <w:color w:val="auto"/>
                      <w:highlight w:val="none"/>
                      <w:lang w:eastAsia="zh-CN"/>
                    </w:rPr>
                    <w:t>☑</w:t>
                  </w:r>
                  <w:r>
                    <w:rPr>
                      <w:rFonts w:hint="eastAsia"/>
                      <w:color w:val="auto"/>
                      <w:highlight w:val="none"/>
                      <w:vertAlign w:val="baseline"/>
                      <w:lang w:val="en-US" w:eastAsia="zh-CN"/>
                    </w:rPr>
                    <w:t xml:space="preserve">竞争 </w:t>
                  </w:r>
                  <w:r>
                    <w:rPr>
                      <w:rFonts w:hint="eastAsia"/>
                      <w:color w:val="auto"/>
                      <w:highlight w:val="none"/>
                      <w:lang w:eastAsia="zh-CN"/>
                    </w:rPr>
                    <w:t>☑</w:t>
                  </w:r>
                  <w:r>
                    <w:rPr>
                      <w:rFonts w:hint="eastAsia"/>
                      <w:color w:val="auto"/>
                      <w:highlight w:val="none"/>
                      <w:vertAlign w:val="baseline"/>
                      <w:lang w:val="en-US" w:eastAsia="zh-CN"/>
                    </w:rPr>
                    <w:t xml:space="preserve">市场 </w:t>
                  </w:r>
                  <w:r>
                    <w:rPr>
                      <w:rFonts w:hint="eastAsia"/>
                      <w:color w:val="auto"/>
                      <w:highlight w:val="none"/>
                      <w:lang w:eastAsia="zh-CN"/>
                    </w:rPr>
                    <w:t>□</w:t>
                  </w:r>
                  <w:r>
                    <w:rPr>
                      <w:rFonts w:hint="eastAsia"/>
                      <w:color w:val="auto"/>
                      <w:highlight w:val="none"/>
                      <w:vertAlign w:val="baseline"/>
                      <w:lang w:val="en-US" w:eastAsia="zh-CN"/>
                    </w:rPr>
                    <w:t xml:space="preserve">社会环境 </w:t>
                  </w:r>
                  <w:r>
                    <w:rPr>
                      <w:rFonts w:hint="eastAsia"/>
                      <w:color w:val="auto"/>
                      <w:highlight w:val="none"/>
                      <w:lang w:eastAsia="zh-CN"/>
                    </w:rPr>
                    <w:t>□</w:t>
                  </w:r>
                  <w:r>
                    <w:rPr>
                      <w:rFonts w:hint="eastAsia"/>
                      <w:color w:val="auto"/>
                      <w:highlight w:val="none"/>
                      <w:vertAlign w:val="baseline"/>
                      <w:lang w:val="en-US" w:eastAsia="zh-CN"/>
                    </w:rPr>
                    <w:t xml:space="preserve">经济环境 </w:t>
                  </w:r>
                  <w:r>
                    <w:rPr>
                      <w:rFonts w:hint="eastAsia"/>
                      <w:color w:val="auto"/>
                      <w:highlight w:val="none"/>
                      <w:lang w:eastAsia="zh-CN"/>
                    </w:rPr>
                    <w:t>□</w:t>
                  </w:r>
                  <w:r>
                    <w:rPr>
                      <w:rFonts w:hint="eastAsia"/>
                      <w:color w:val="auto"/>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highlight w:val="none"/>
                      <w:vertAlign w:val="baseline"/>
                      <w:lang w:val="en-US" w:eastAsia="zh-CN"/>
                    </w:rPr>
                    <w:t>列举主要的内容</w:t>
                  </w:r>
                </w:p>
              </w:tc>
              <w:tc>
                <w:tcPr>
                  <w:tcW w:w="698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宋体"/>
                      <w:color w:val="auto"/>
                    </w:rPr>
                    <w:t>国家、地方</w:t>
                  </w:r>
                  <w:r>
                    <w:rPr>
                      <w:rFonts w:hint="eastAsia" w:ascii="宋体" w:hAnsi="宋体" w:cs="宋体"/>
                      <w:color w:val="auto"/>
                      <w:lang w:eastAsia="zh-CN"/>
                    </w:rPr>
                    <w:t>关于</w:t>
                  </w:r>
                  <w:r>
                    <w:rPr>
                      <w:rFonts w:hint="eastAsia" w:ascii="宋体" w:hAnsi="宋体" w:cs="宋体"/>
                      <w:color w:val="auto"/>
                      <w:lang w:val="en-US" w:eastAsia="zh-CN"/>
                    </w:rPr>
                    <w:t>质量、</w:t>
                  </w:r>
                  <w:r>
                    <w:rPr>
                      <w:rFonts w:hint="eastAsia" w:ascii="宋体" w:hAnsi="宋体" w:cs="宋体"/>
                      <w:color w:val="auto"/>
                    </w:rPr>
                    <w:t>环保</w:t>
                  </w:r>
                  <w:r>
                    <w:rPr>
                      <w:rFonts w:hint="eastAsia" w:ascii="宋体" w:hAnsi="宋体" w:cs="宋体"/>
                      <w:color w:val="auto"/>
                      <w:lang w:eastAsia="zh-CN"/>
                    </w:rPr>
                    <w:t>、</w:t>
                  </w:r>
                  <w:r>
                    <w:rPr>
                      <w:rFonts w:hint="eastAsia" w:ascii="宋体" w:hAnsi="宋体" w:cs="宋体"/>
                      <w:color w:val="auto"/>
                      <w:lang w:val="en-US" w:eastAsia="zh-CN"/>
                    </w:rPr>
                    <w:t>职业健康安全的</w:t>
                  </w:r>
                  <w:r>
                    <w:rPr>
                      <w:rFonts w:hint="eastAsia" w:ascii="宋体" w:hAnsi="宋体" w:cs="宋体"/>
                      <w:color w:val="auto"/>
                    </w:rPr>
                    <w:t>要求</w:t>
                  </w:r>
                  <w:r>
                    <w:rPr>
                      <w:rFonts w:hint="eastAsia" w:ascii="宋体" w:hAnsi="宋体" w:cs="宋体"/>
                      <w:color w:val="auto"/>
                      <w:lang w:eastAsia="zh-CN"/>
                    </w:rPr>
                    <w:t>越来越高；公司产品</w:t>
                  </w:r>
                  <w:r>
                    <w:rPr>
                      <w:rFonts w:hint="eastAsia" w:ascii="宋体" w:hAnsi="宋体" w:cs="宋体"/>
                      <w:color w:val="auto"/>
                    </w:rPr>
                    <w:t>性能一般，</w:t>
                  </w:r>
                  <w:r>
                    <w:rPr>
                      <w:rFonts w:hint="eastAsia" w:ascii="宋体" w:hAnsi="宋体" w:cs="宋体"/>
                      <w:color w:val="auto"/>
                      <w:lang w:eastAsia="zh-CN"/>
                    </w:rPr>
                    <w:t>竞争力</w:t>
                  </w:r>
                  <w:r>
                    <w:rPr>
                      <w:rFonts w:hint="eastAsia" w:ascii="宋体" w:hAnsi="宋体" w:cs="宋体"/>
                      <w:color w:val="auto"/>
                    </w:rPr>
                    <w:t>不足</w:t>
                  </w:r>
                  <w:r>
                    <w:rPr>
                      <w:rFonts w:hint="eastAsia" w:ascii="宋体" w:hAnsi="宋体" w:cs="宋体"/>
                      <w:color w:val="auto"/>
                      <w:lang w:eastAsia="zh-CN"/>
                    </w:rPr>
                    <w:t>，</w:t>
                  </w:r>
                  <w:r>
                    <w:rPr>
                      <w:rFonts w:hint="eastAsia" w:ascii="宋体" w:hAnsi="宋体" w:cs="宋体"/>
                      <w:color w:val="auto"/>
                    </w:rPr>
                    <w:t>市场占有率较低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highlight w:val="none"/>
                      <w:vertAlign w:val="baseline"/>
                      <w:lang w:val="en-US" w:eastAsia="zh-CN"/>
                    </w:rPr>
                    <w:t>内部议题</w:t>
                  </w:r>
                </w:p>
              </w:tc>
              <w:tc>
                <w:tcPr>
                  <w:tcW w:w="698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 xml:space="preserve">价值观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知识 </w:t>
                  </w:r>
                  <w:r>
                    <w:rPr>
                      <w:rFonts w:hint="eastAsia"/>
                      <w:color w:val="auto"/>
                      <w:highlight w:val="none"/>
                      <w:lang w:eastAsia="zh-CN"/>
                    </w:rPr>
                    <w:t>☑</w:t>
                  </w:r>
                  <w:r>
                    <w:rPr>
                      <w:rFonts w:hint="eastAsia"/>
                      <w:color w:val="auto"/>
                      <w:highlight w:val="none"/>
                      <w:vertAlign w:val="baseline"/>
                      <w:lang w:val="en-US" w:eastAsia="zh-CN"/>
                    </w:rPr>
                    <w:t xml:space="preserve">绩效 </w:t>
                  </w:r>
                  <w:r>
                    <w:rPr>
                      <w:rFonts w:hint="eastAsia"/>
                      <w:color w:val="auto"/>
                      <w:highlight w:val="none"/>
                      <w:lang w:eastAsia="zh-CN"/>
                    </w:rPr>
                    <w:t>□</w:t>
                  </w:r>
                  <w:r>
                    <w:rPr>
                      <w:rFonts w:hint="eastAsia"/>
                      <w:color w:val="auto"/>
                      <w:highlight w:val="none"/>
                      <w:lang w:val="en-US" w:eastAsia="zh-CN"/>
                    </w:rPr>
                    <w:t>工艺</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vertAlign w:val="baseline"/>
                      <w:lang w:val="en-US" w:eastAsia="zh-CN"/>
                    </w:rPr>
                    <w:t xml:space="preserve">设备 </w:t>
                  </w:r>
                  <w:r>
                    <w:rPr>
                      <w:rFonts w:hint="eastAsia"/>
                      <w:color w:val="auto"/>
                      <w:highlight w:val="none"/>
                      <w:lang w:eastAsia="zh-CN"/>
                    </w:rPr>
                    <w:t>□</w:t>
                  </w:r>
                  <w:r>
                    <w:rPr>
                      <w:rFonts w:hint="eastAsia"/>
                      <w:color w:val="auto"/>
                      <w:highlight w:val="none"/>
                      <w:vertAlign w:val="baseline"/>
                      <w:lang w:val="en-US" w:eastAsia="zh-CN"/>
                    </w:rPr>
                    <w:t xml:space="preserve">人员能力 </w:t>
                  </w:r>
                  <w:r>
                    <w:rPr>
                      <w:rFonts w:hint="eastAsia"/>
                      <w:color w:val="auto"/>
                      <w:highlight w:val="none"/>
                    </w:rPr>
                    <w:t>□</w:t>
                  </w:r>
                  <w:r>
                    <w:rPr>
                      <w:rFonts w:hint="eastAsia"/>
                      <w:color w:val="auto"/>
                      <w:highlight w:val="none"/>
                      <w:lang w:val="en-US" w:eastAsia="zh-CN"/>
                    </w:rPr>
                    <w:t>其他</w:t>
                  </w:r>
                  <w:r>
                    <w:rPr>
                      <w:rFonts w:hint="eastAsia"/>
                      <w:color w:val="auto"/>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列举主要的内容</w:t>
                  </w:r>
                </w:p>
              </w:tc>
              <w:tc>
                <w:tcPr>
                  <w:tcW w:w="6980"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rPr>
                    <w:t>企业价值观不明确，产品技术落后</w:t>
                  </w:r>
                  <w:r>
                    <w:rPr>
                      <w:rFonts w:hint="eastAsia" w:ascii="宋体" w:hAnsi="宋体" w:cs="宋体"/>
                      <w:color w:val="auto"/>
                      <w:lang w:eastAsia="zh-CN"/>
                    </w:rPr>
                    <w:t>，</w:t>
                  </w:r>
                  <w:r>
                    <w:rPr>
                      <w:rFonts w:hint="eastAsia" w:ascii="宋体" w:hAnsi="宋体" w:cs="宋体"/>
                      <w:color w:val="auto"/>
                    </w:rPr>
                    <w:t>未建立</w:t>
                  </w:r>
                  <w:r>
                    <w:rPr>
                      <w:rFonts w:hint="eastAsia" w:ascii="宋体" w:hAnsi="宋体" w:cs="宋体"/>
                      <w:color w:val="auto"/>
                      <w:lang w:eastAsia="zh-CN"/>
                    </w:rPr>
                    <w:t>明确的</w:t>
                  </w:r>
                  <w:r>
                    <w:rPr>
                      <w:rFonts w:hint="eastAsia" w:ascii="宋体" w:hAnsi="宋体" w:cs="宋体"/>
                      <w:color w:val="auto"/>
                    </w:rPr>
                    <w:t>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szCs w:val="21"/>
                      <w:highlight w:val="none"/>
                      <w:lang w:val="en-US" w:eastAsia="zh-CN"/>
                    </w:rPr>
                    <w:t>组织优势说明</w:t>
                  </w:r>
                </w:p>
              </w:tc>
              <w:tc>
                <w:tcPr>
                  <w:tcW w:w="6980"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val="0"/>
                      <w:bCs w:val="0"/>
                      <w:color w:val="auto"/>
                      <w:kern w:val="2"/>
                      <w:sz w:val="21"/>
                      <w:highlight w:val="none"/>
                      <w:lang w:val="en-US" w:eastAsia="zh-CN" w:bidi="ar-SA"/>
                    </w:rPr>
                  </w:pPr>
                  <w:r>
                    <w:rPr>
                      <w:rFonts w:hint="eastAsia"/>
                      <w:b w:val="0"/>
                      <w:bCs w:val="0"/>
                      <w:color w:val="auto"/>
                      <w:highlight w:val="none"/>
                      <w:lang w:val="en-US" w:eastAsia="zh-CN"/>
                    </w:rPr>
                    <w:t>生产工艺成熟，产品质量好，市场需求稳定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szCs w:val="21"/>
                      <w:highlight w:val="none"/>
                      <w:lang w:val="en-US" w:eastAsia="zh-CN"/>
                    </w:rPr>
                    <w:t>组织劣势说明</w:t>
                  </w:r>
                </w:p>
              </w:tc>
              <w:tc>
                <w:tcPr>
                  <w:tcW w:w="6980"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cs="Times New Roman"/>
                      <w:b w:val="0"/>
                      <w:bCs w:val="0"/>
                      <w:color w:val="auto"/>
                      <w:kern w:val="2"/>
                      <w:sz w:val="21"/>
                      <w:highlight w:val="none"/>
                      <w:lang w:val="en-US" w:eastAsia="zh-CN" w:bidi="ar-SA"/>
                    </w:rPr>
                    <w:t>多为常规产品，技术储备不足，易受国家环保政策限制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szCs w:val="21"/>
                      <w:highlight w:val="none"/>
                      <w:lang w:val="en-US" w:eastAsia="zh-CN"/>
                    </w:rPr>
                    <w:t>主要风险的说明</w:t>
                  </w:r>
                </w:p>
              </w:tc>
              <w:tc>
                <w:tcPr>
                  <w:tcW w:w="6980"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cs="Times New Roman"/>
                      <w:b w:val="0"/>
                      <w:bCs w:val="0"/>
                      <w:color w:val="auto"/>
                      <w:kern w:val="2"/>
                      <w:sz w:val="21"/>
                      <w:highlight w:val="none"/>
                      <w:lang w:val="en-US" w:eastAsia="zh-CN" w:bidi="ar-SA"/>
                    </w:rPr>
                    <w:t>技术、产品需更新换代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eastAsia"/>
                      <w:color w:val="auto"/>
                      <w:highlight w:val="none"/>
                      <w:vertAlign w:val="baseline"/>
                      <w:lang w:val="en-US" w:eastAsia="zh-CN"/>
                    </w:rPr>
                  </w:pPr>
                  <w:r>
                    <w:rPr>
                      <w:rFonts w:hint="eastAsia"/>
                      <w:color w:val="auto"/>
                      <w:szCs w:val="21"/>
                      <w:highlight w:val="none"/>
                      <w:lang w:val="en-US" w:eastAsia="zh-CN"/>
                    </w:rPr>
                    <w:t>机遇的说明</w:t>
                  </w:r>
                </w:p>
              </w:tc>
              <w:tc>
                <w:tcPr>
                  <w:tcW w:w="6980"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b w:val="0"/>
                      <w:bCs w:val="0"/>
                      <w:color w:val="auto"/>
                      <w:highlight w:val="none"/>
                      <w:lang w:val="en-US" w:eastAsia="zh-CN"/>
                    </w:rPr>
                    <w:t>与同类企业相比职业健康安全控制强，市场需求稳定</w:t>
                  </w:r>
                </w:p>
              </w:tc>
            </w:tr>
          </w:tbl>
          <w:p>
            <w:pPr>
              <w:rPr>
                <w:rFonts w:hint="eastAsia"/>
                <w:color w:val="auto"/>
                <w:szCs w:val="21"/>
                <w:lang w:val="en-US" w:eastAsia="zh-CN"/>
              </w:rPr>
            </w:pPr>
          </w:p>
          <w:p>
            <w:pPr>
              <w:rPr>
                <w:rFonts w:hint="default"/>
                <w:color w:val="auto"/>
                <w:szCs w:val="21"/>
                <w:lang w:val="en-US" w:eastAsia="zh-CN"/>
              </w:rPr>
            </w:pPr>
            <w:r>
              <w:rPr>
                <w:rFonts w:hint="eastAsia"/>
                <w:color w:val="auto"/>
                <w:szCs w:val="21"/>
                <w:lang w:val="en-US" w:eastAsia="zh-CN"/>
              </w:rPr>
              <w:t>主要证据体现在</w:t>
            </w:r>
            <w:r>
              <w:rPr>
                <w:rFonts w:hint="eastAsia"/>
                <w:color w:val="auto"/>
                <w:lang w:val="en-US" w:eastAsia="zh-CN"/>
              </w:rPr>
              <w:t xml:space="preserve"> </w:t>
            </w:r>
            <w:r>
              <w:rPr>
                <w:rFonts w:hint="eastAsia"/>
                <w:color w:val="auto"/>
                <w:lang w:val="en-US" w:eastAsia="zh-CN"/>
              </w:rPr>
              <w:sym w:font="Wingdings" w:char="00FE"/>
            </w:r>
            <w:r>
              <w:rPr>
                <w:rFonts w:hint="eastAsia"/>
                <w:color w:val="auto"/>
                <w:lang w:val="en-US" w:eastAsia="zh-CN"/>
              </w:rPr>
              <w:t xml:space="preserve">《组织内外部环境因素评价和识别表》  </w:t>
            </w:r>
            <w:r>
              <w:rPr>
                <w:rFonts w:hint="eastAsia"/>
                <w:color w:val="auto"/>
                <w:lang w:val="en-US" w:eastAsia="zh-CN"/>
              </w:rPr>
              <w:sym w:font="Wingdings" w:char="00A8"/>
            </w:r>
            <w:r>
              <w:rPr>
                <w:rFonts w:hint="eastAsia"/>
                <w:color w:val="auto"/>
                <w:lang w:val="en-US" w:eastAsia="zh-CN"/>
              </w:rPr>
              <w:t xml:space="preserve">《年度业务计划》 </w:t>
            </w:r>
            <w:r>
              <w:rPr>
                <w:rFonts w:hint="eastAsia"/>
                <w:color w:val="auto"/>
                <w:lang w:val="en-US" w:eastAsia="zh-CN"/>
              </w:rPr>
              <w:sym w:font="Wingdings" w:char="00A8"/>
            </w:r>
            <w:r>
              <w:rPr>
                <w:rFonts w:hint="eastAsia"/>
                <w:color w:val="auto"/>
                <w:lang w:val="en-US" w:eastAsia="zh-CN"/>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ascii="Arial" w:hAnsi="Arial"/>
                <w:color w:val="auto"/>
              </w:rPr>
            </w:pPr>
            <w:bookmarkStart w:id="0" w:name="_Toc17985659"/>
            <w:r>
              <w:rPr>
                <w:rFonts w:hint="eastAsia" w:ascii="Arial" w:hAnsi="Arial"/>
                <w:color w:val="auto"/>
              </w:rPr>
              <w:t>理解工作人员和其他相关方的需求和期望</w:t>
            </w:r>
            <w:bookmarkEnd w:id="0"/>
          </w:p>
        </w:tc>
        <w:tc>
          <w:tcPr>
            <w:tcW w:w="960" w:type="dxa"/>
            <w:vMerge w:val="restart"/>
          </w:tcPr>
          <w:p>
            <w:pPr>
              <w:rPr>
                <w:color w:val="auto"/>
              </w:rPr>
            </w:pPr>
            <w:r>
              <w:rPr>
                <w:rFonts w:hint="eastAsia"/>
                <w:color w:val="auto"/>
                <w:lang w:val="en-US" w:eastAsia="zh-CN"/>
              </w:rPr>
              <w:t>O</w:t>
            </w:r>
            <w:r>
              <w:rPr>
                <w:rFonts w:hint="eastAsia"/>
                <w:color w:val="auto"/>
              </w:rPr>
              <w:t>4.2</w:t>
            </w:r>
          </w:p>
        </w:tc>
        <w:tc>
          <w:tcPr>
            <w:tcW w:w="74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如：管理手册第4.2章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pPr>
              <w:rPr>
                <w:color w:val="auto"/>
              </w:rPr>
            </w:pPr>
          </w:p>
        </w:tc>
        <w:tc>
          <w:tcPr>
            <w:tcW w:w="960" w:type="dxa"/>
            <w:vMerge w:val="continue"/>
          </w:tcPr>
          <w:p>
            <w:pPr>
              <w:rPr>
                <w:color w:val="auto"/>
              </w:rPr>
            </w:pPr>
          </w:p>
        </w:tc>
        <w:tc>
          <w:tcPr>
            <w:tcW w:w="74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运行证据</w:t>
            </w:r>
          </w:p>
        </w:tc>
        <w:tc>
          <w:tcPr>
            <w:tcW w:w="9259" w:type="dxa"/>
          </w:tcPr>
          <w:p>
            <w:pPr>
              <w:rPr>
                <w:rFonts w:hint="eastAsia"/>
                <w:color w:val="auto"/>
                <w:szCs w:val="21"/>
                <w:lang w:val="en-US" w:eastAsia="zh-CN"/>
              </w:rPr>
            </w:pPr>
            <w:r>
              <w:rPr>
                <w:rFonts w:hint="eastAsia"/>
                <w:color w:val="auto"/>
                <w:szCs w:val="21"/>
                <w:lang w:val="en-US" w:eastAsia="zh-CN"/>
              </w:rPr>
              <w:t xml:space="preserve"> </w:t>
            </w:r>
          </w:p>
          <w:tbl>
            <w:tblPr>
              <w:tblStyle w:val="7"/>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highlight w:val="none"/>
                      <w:vertAlign w:val="baseline"/>
                      <w:lang w:val="en-US" w:eastAsia="zh-CN"/>
                    </w:rPr>
                    <w:t>重要的相关方</w:t>
                  </w:r>
                </w:p>
              </w:tc>
              <w:tc>
                <w:tcPr>
                  <w:tcW w:w="2495"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color w:val="auto"/>
                      <w:highlight w:val="none"/>
                      <w:vertAlign w:val="baseline"/>
                      <w:lang w:val="en-US" w:eastAsia="zh-CN"/>
                    </w:rPr>
                  </w:pPr>
                  <w:r>
                    <w:rPr>
                      <w:rFonts w:hint="eastAsia"/>
                      <w:color w:val="auto"/>
                      <w:highlight w:val="none"/>
                      <w:vertAlign w:val="baseline"/>
                      <w:lang w:val="en-US" w:eastAsia="zh-CN"/>
                    </w:rPr>
                    <w:t>相关方名称举例</w:t>
                  </w:r>
                </w:p>
              </w:tc>
              <w:tc>
                <w:tcPr>
                  <w:tcW w:w="3611"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重要的相关方需求和希望（不必全选）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81" w:type="dxa"/>
                  <w:vAlign w:val="center"/>
                </w:tcPr>
                <w:p>
                  <w:pPr>
                    <w:jc w:val="both"/>
                    <w:rPr>
                      <w:rFonts w:hint="default"/>
                      <w:color w:val="auto"/>
                      <w:szCs w:val="22"/>
                      <w:vertAlign w:val="baseline"/>
                      <w:lang w:val="en-US" w:eastAsia="zh-CN"/>
                    </w:rPr>
                  </w:pPr>
                  <w:r>
                    <w:rPr>
                      <w:rFonts w:hint="eastAsia"/>
                      <w:color w:val="auto"/>
                      <w:szCs w:val="22"/>
                      <w:vertAlign w:val="baseline"/>
                      <w:lang w:val="en-US" w:eastAsia="zh-CN"/>
                    </w:rPr>
                    <w:t>☑主管部门</w:t>
                  </w:r>
                </w:p>
              </w:tc>
              <w:tc>
                <w:tcPr>
                  <w:tcW w:w="2495" w:type="dxa"/>
                  <w:vAlign w:val="center"/>
                </w:tcPr>
                <w:p>
                  <w:pPr>
                    <w:jc w:val="both"/>
                    <w:rPr>
                      <w:rFonts w:hint="default"/>
                      <w:color w:val="auto"/>
                      <w:szCs w:val="22"/>
                      <w:vertAlign w:val="baseline"/>
                      <w:lang w:val="en-US" w:eastAsia="zh-CN"/>
                    </w:rPr>
                  </w:pPr>
                  <w:r>
                    <w:rPr>
                      <w:rFonts w:hint="eastAsia"/>
                      <w:color w:val="auto"/>
                      <w:szCs w:val="22"/>
                      <w:vertAlign w:val="baseline"/>
                      <w:lang w:val="en-US" w:eastAsia="zh-CN"/>
                    </w:rPr>
                    <w:t>宜兴市市场监督管理局</w:t>
                  </w:r>
                </w:p>
              </w:tc>
              <w:tc>
                <w:tcPr>
                  <w:tcW w:w="3611"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遵守职业健康安全相关的法律法规</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供方</w:t>
                  </w:r>
                </w:p>
              </w:tc>
              <w:tc>
                <w:tcPr>
                  <w:tcW w:w="2495" w:type="dxa"/>
                  <w:vAlign w:val="center"/>
                </w:tcPr>
                <w:p>
                  <w:pPr>
                    <w:jc w:val="both"/>
                    <w:rPr>
                      <w:rFonts w:hint="default"/>
                      <w:color w:val="auto"/>
                      <w:szCs w:val="22"/>
                      <w:vertAlign w:val="baseline"/>
                      <w:lang w:val="en-US" w:eastAsia="zh-CN"/>
                    </w:rPr>
                  </w:pPr>
                  <w:r>
                    <w:rPr>
                      <w:rFonts w:hint="eastAsia"/>
                      <w:color w:val="auto"/>
                      <w:szCs w:val="22"/>
                      <w:vertAlign w:val="baseline"/>
                      <w:lang w:val="en-US" w:eastAsia="zh-CN"/>
                    </w:rPr>
                    <w:t>常州市润泰塑业科技有限公司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明示采购的职业健康安全要求</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顾客</w:t>
                  </w:r>
                </w:p>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val="en-US" w:eastAsia="zh-CN"/>
                    </w:rPr>
                    <w:t>（消费者）</w:t>
                  </w:r>
                </w:p>
              </w:tc>
              <w:tc>
                <w:tcPr>
                  <w:tcW w:w="2495" w:type="dxa"/>
                  <w:vAlign w:val="center"/>
                </w:tcPr>
                <w:p>
                  <w:pPr>
                    <w:jc w:val="both"/>
                    <w:rPr>
                      <w:rFonts w:hint="default"/>
                      <w:color w:val="auto"/>
                      <w:szCs w:val="22"/>
                      <w:vertAlign w:val="baseline"/>
                      <w:lang w:val="en-US" w:eastAsia="zh-CN"/>
                    </w:rPr>
                  </w:pPr>
                  <w:r>
                    <w:rPr>
                      <w:rFonts w:hint="eastAsia"/>
                      <w:color w:val="auto"/>
                      <w:szCs w:val="22"/>
                      <w:vertAlign w:val="baseline"/>
                      <w:lang w:val="en-US" w:eastAsia="zh-CN"/>
                    </w:rPr>
                    <w:t>江苏伟凯建设工程公司</w:t>
                  </w:r>
                </w:p>
              </w:tc>
              <w:tc>
                <w:tcPr>
                  <w:tcW w:w="3611"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w:t>
                  </w:r>
                  <w:r>
                    <w:rPr>
                      <w:rFonts w:hint="eastAsia"/>
                      <w:color w:val="auto"/>
                      <w:highlight w:val="none"/>
                      <w:vertAlign w:val="baseline"/>
                      <w:lang w:val="en-US" w:eastAsia="zh-CN"/>
                    </w:rPr>
                    <w:t>职业健康安全</w:t>
                  </w:r>
                  <w:r>
                    <w:rPr>
                      <w:rFonts w:hint="eastAsia"/>
                      <w:color w:val="auto"/>
                      <w:highlight w:val="none"/>
                      <w:lang w:val="en-US" w:eastAsia="zh-CN"/>
                    </w:rPr>
                    <w:t>问题影响双方合约的履行，</w:t>
                  </w:r>
                  <w:r>
                    <w:rPr>
                      <w:rFonts w:hint="eastAsia"/>
                      <w:color w:val="auto"/>
                      <w:highlight w:val="none"/>
                      <w:vertAlign w:val="baseline"/>
                      <w:lang w:val="en-US" w:eastAsia="zh-CN"/>
                    </w:rPr>
                    <w:t>按时按质按量交付产品或服务；</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员工</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不发生工伤和/或职业病；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组织持续经营</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eastAsia="zh-CN"/>
                    </w:rPr>
                  </w:pPr>
                  <w:r>
                    <w:rPr>
                      <w:rFonts w:hint="eastAsia"/>
                      <w:color w:val="auto"/>
                      <w:highlight w:val="none"/>
                      <w:lang w:eastAsia="zh-CN"/>
                    </w:rPr>
                    <w:t>☑</w:t>
                  </w:r>
                  <w:r>
                    <w:rPr>
                      <w:rFonts w:hint="eastAsia"/>
                      <w:color w:val="auto"/>
                      <w:highlight w:val="none"/>
                      <w:vertAlign w:val="baseline"/>
                      <w:lang w:val="en-US" w:eastAsia="zh-CN"/>
                    </w:rPr>
                    <w:t>投资方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vertAlign w:val="baseline"/>
                      <w:lang w:val="en-US" w:eastAsia="zh-CN"/>
                    </w:rPr>
                    <w:t>——</w:t>
                  </w:r>
                </w:p>
              </w:tc>
              <w:tc>
                <w:tcPr>
                  <w:tcW w:w="3611" w:type="dxa"/>
                  <w:vAlign w:val="top"/>
                </w:tcPr>
                <w:p>
                  <w:pPr>
                    <w:rPr>
                      <w:color w:val="auto"/>
                    </w:rPr>
                  </w:pPr>
                  <w:r>
                    <w:rPr>
                      <w:rFonts w:hint="eastAsia"/>
                      <w:color w:val="auto"/>
                      <w:highlight w:val="none"/>
                      <w:lang w:eastAsia="zh-CN"/>
                    </w:rPr>
                    <w:t>☑</w:t>
                  </w:r>
                  <w:r>
                    <w:rPr>
                      <w:rFonts w:hint="eastAsia"/>
                      <w:color w:val="auto"/>
                    </w:rPr>
                    <w:t>产品优势和市场前景</w:t>
                  </w:r>
                </w:p>
                <w:p>
                  <w:pPr>
                    <w:rPr>
                      <w:rFonts w:hint="eastAsia"/>
                      <w:color w:val="auto"/>
                      <w:highlight w:val="none"/>
                      <w:lang w:eastAsia="zh-CN"/>
                    </w:rPr>
                  </w:pPr>
                  <w:r>
                    <w:rPr>
                      <w:rFonts w:hint="eastAsia"/>
                      <w:color w:val="auto"/>
                      <w:highlight w:val="none"/>
                      <w:lang w:eastAsia="zh-CN"/>
                    </w:rPr>
                    <w:t>□</w:t>
                  </w:r>
                  <w:r>
                    <w:rPr>
                      <w:rFonts w:hint="eastAsia"/>
                      <w:color w:val="auto"/>
                    </w:rPr>
                    <w:t>获得回报</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81"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审核机构</w:t>
                  </w:r>
                </w:p>
              </w:tc>
              <w:tc>
                <w:tcPr>
                  <w:tcW w:w="2495"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611"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lang w:val="en-US" w:eastAsia="zh-CN"/>
                    </w:rPr>
                  </w:pPr>
                  <w:r>
                    <w:rPr>
                      <w:rFonts w:hint="eastAsia"/>
                      <w:color w:val="auto"/>
                      <w:lang w:eastAsia="zh-CN"/>
                    </w:rPr>
                    <w:t>☑体系有效运行</w:t>
                  </w: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361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3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bl>
          <w:p>
            <w:pPr>
              <w:rPr>
                <w:rFonts w:hint="eastAsia"/>
                <w:color w:val="auto"/>
                <w:szCs w:val="21"/>
                <w:lang w:val="en-US" w:eastAsia="zh-CN"/>
              </w:rPr>
            </w:pPr>
          </w:p>
          <w:p>
            <w:pPr>
              <w:rPr>
                <w:rFonts w:hint="eastAsia"/>
                <w:color w:val="auto"/>
                <w:lang w:val="en-US" w:eastAsia="zh-CN"/>
              </w:rPr>
            </w:pPr>
            <w:r>
              <w:rPr>
                <w:rFonts w:hint="eastAsia"/>
                <w:color w:val="auto"/>
                <w:szCs w:val="21"/>
                <w:lang w:val="en-US" w:eastAsia="zh-CN"/>
              </w:rPr>
              <w:t>主要证据体现在</w:t>
            </w:r>
            <w:r>
              <w:rPr>
                <w:rFonts w:hint="eastAsia"/>
                <w:color w:val="auto"/>
                <w:lang w:val="en-US" w:eastAsia="zh-CN"/>
              </w:rPr>
              <w:t xml:space="preserve"> </w:t>
            </w:r>
            <w:r>
              <w:rPr>
                <w:rFonts w:hint="eastAsia"/>
                <w:color w:val="auto"/>
                <w:lang w:val="en-US" w:eastAsia="zh-CN"/>
              </w:rPr>
              <w:sym w:font="Wingdings" w:char="00FE"/>
            </w:r>
            <w:r>
              <w:rPr>
                <w:rFonts w:hint="eastAsia"/>
                <w:color w:val="auto"/>
                <w:lang w:val="en-US" w:eastAsia="zh-CN"/>
              </w:rPr>
              <w:t>《</w:t>
            </w:r>
            <w:r>
              <w:rPr>
                <w:rFonts w:hint="eastAsia"/>
                <w:color w:val="auto"/>
              </w:rPr>
              <w:t>相关方期望</w:t>
            </w:r>
            <w:r>
              <w:rPr>
                <w:rFonts w:hint="eastAsia"/>
                <w:color w:val="auto"/>
                <w:lang w:eastAsia="zh-CN"/>
              </w:rPr>
              <w:t>或</w:t>
            </w:r>
            <w:r>
              <w:rPr>
                <w:rFonts w:hint="eastAsia"/>
                <w:color w:val="auto"/>
              </w:rPr>
              <w:t>需求</w:t>
            </w:r>
            <w:r>
              <w:rPr>
                <w:rFonts w:hint="eastAsia"/>
                <w:color w:val="auto"/>
                <w:lang w:eastAsia="zh-CN"/>
              </w:rPr>
              <w:t>识别表</w:t>
            </w:r>
            <w:r>
              <w:rPr>
                <w:rFonts w:hint="eastAsia"/>
                <w:color w:val="auto"/>
                <w:lang w:val="en-US" w:eastAsia="zh-CN"/>
              </w:rPr>
              <w:t xml:space="preserve">》  </w:t>
            </w:r>
            <w:r>
              <w:rPr>
                <w:rFonts w:hint="eastAsia"/>
                <w:color w:val="auto"/>
                <w:lang w:val="en-US" w:eastAsia="zh-CN"/>
              </w:rPr>
              <w:sym w:font="Wingdings" w:char="00A8"/>
            </w:r>
            <w:r>
              <w:rPr>
                <w:rFonts w:hint="eastAsia"/>
                <w:color w:val="auto"/>
                <w:lang w:val="en-US" w:eastAsia="zh-CN"/>
              </w:rPr>
              <w:t xml:space="preserve">《年度业务计划》 </w:t>
            </w:r>
            <w:r>
              <w:rPr>
                <w:rFonts w:hint="eastAsia"/>
                <w:color w:val="auto"/>
                <w:lang w:val="en-US" w:eastAsia="zh-CN"/>
              </w:rPr>
              <w:sym w:font="Wingdings" w:char="00A8"/>
            </w:r>
            <w:r>
              <w:rPr>
                <w:rFonts w:hint="eastAsia"/>
                <w:color w:val="auto"/>
                <w:lang w:val="en-US" w:eastAsia="zh-CN"/>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w:t>
            </w:r>
            <w:r>
              <w:rPr>
                <w:rFonts w:hint="eastAsia"/>
                <w:highlight w:val="none"/>
                <w:vertAlign w:val="baseline"/>
                <w:lang w:val="en-US" w:eastAsia="zh-CN"/>
              </w:rPr>
              <w:t>职业健康安全</w:t>
            </w:r>
            <w:r>
              <w:rPr>
                <w:rFonts w:hint="eastAsia"/>
              </w:rPr>
              <w:t>管理体系的范围</w:t>
            </w:r>
          </w:p>
        </w:tc>
        <w:tc>
          <w:tcPr>
            <w:tcW w:w="960" w:type="dxa"/>
            <w:vMerge w:val="restart"/>
          </w:tcPr>
          <w:p>
            <w:r>
              <w:rPr>
                <w:rFonts w:hint="eastAsia"/>
                <w:lang w:val="en-US" w:eastAsia="zh-CN"/>
              </w:rPr>
              <w:t>O</w:t>
            </w:r>
            <w:r>
              <w:rPr>
                <w:rFonts w:hint="eastAsia"/>
              </w:rPr>
              <w:t>4.3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lang w:val="en-US"/>
              </w:rPr>
            </w:pPr>
            <w:r>
              <w:rPr>
                <w:rFonts w:hint="eastAsia"/>
                <w:lang w:val="en-US" w:eastAsia="zh-CN"/>
              </w:rPr>
              <w:t>如：管理手册第4.2章和“公司介绍”</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vertAlign w:val="baseline"/>
                <w:lang w:val="en-US" w:eastAsia="zh-CN"/>
              </w:rPr>
            </w:pPr>
            <w:r>
              <w:rPr>
                <w:rFonts w:hint="eastAsia"/>
                <w:vertAlign w:val="baseline"/>
                <w:lang w:val="en-US" w:eastAsia="zh-CN"/>
              </w:rPr>
              <w:t>组织应明确相关管理体系的范围；</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534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jc w:val="center"/>
                    <w:rPr>
                      <w:rFonts w:hint="default"/>
                      <w:vertAlign w:val="baseline"/>
                      <w:lang w:val="en-US" w:eastAsia="zh-CN"/>
                    </w:rPr>
                  </w:pPr>
                  <w:r>
                    <w:rPr>
                      <w:rFonts w:hint="eastAsia"/>
                      <w:vertAlign w:val="baseline"/>
                      <w:lang w:val="en-US" w:eastAsia="zh-CN"/>
                    </w:rPr>
                    <w:t>范围的项目</w:t>
                  </w:r>
                </w:p>
              </w:tc>
              <w:tc>
                <w:tcPr>
                  <w:tcW w:w="5348" w:type="dxa"/>
                  <w:vAlign w:val="center"/>
                </w:tcPr>
                <w:p>
                  <w:pPr>
                    <w:jc w:val="center"/>
                    <w:rPr>
                      <w:rFonts w:hint="default"/>
                      <w:vertAlign w:val="baseline"/>
                      <w:lang w:val="en-US" w:eastAsia="zh-CN"/>
                    </w:rPr>
                  </w:pPr>
                  <w:r>
                    <w:rPr>
                      <w:rFonts w:hint="eastAsia"/>
                      <w:vertAlign w:val="baseline"/>
                      <w:lang w:val="en-US" w:eastAsia="zh-CN"/>
                    </w:rPr>
                    <w:t>内容描述</w:t>
                  </w:r>
                </w:p>
              </w:tc>
              <w:tc>
                <w:tcPr>
                  <w:tcW w:w="1784" w:type="dxa"/>
                  <w:vAlign w:val="center"/>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产品/服务的活动</w:t>
                  </w:r>
                </w:p>
              </w:tc>
              <w:tc>
                <w:tcPr>
                  <w:tcW w:w="5348" w:type="dxa"/>
                </w:tcPr>
                <w:p>
                  <w:pPr>
                    <w:rPr>
                      <w:rFonts w:hint="eastAsia"/>
                      <w:vertAlign w:val="baseline"/>
                      <w:lang w:val="en-US" w:eastAsia="zh-CN"/>
                    </w:rPr>
                  </w:pPr>
                  <w:r>
                    <w:rPr>
                      <w:sz w:val="20"/>
                    </w:rPr>
                    <w:t>土工布的生产及销售所涉及的相关职业健康安全管理活动</w:t>
                  </w:r>
                </w:p>
              </w:tc>
              <w:tc>
                <w:tcPr>
                  <w:tcW w:w="1784"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经营地址</w:t>
                  </w:r>
                </w:p>
              </w:tc>
              <w:tc>
                <w:tcPr>
                  <w:tcW w:w="5348" w:type="dxa"/>
                </w:tcPr>
                <w:p>
                  <w:pPr>
                    <w:rPr>
                      <w:rFonts w:hint="eastAsia"/>
                      <w:vertAlign w:val="baseline"/>
                      <w:lang w:val="en-US" w:eastAsia="zh-CN"/>
                    </w:rPr>
                  </w:pPr>
                  <w:bookmarkStart w:id="1" w:name="生产地址"/>
                  <w:r>
                    <w:rPr>
                      <w:rFonts w:asciiTheme="minorEastAsia" w:hAnsiTheme="minorEastAsia" w:eastAsiaTheme="minorEastAsia"/>
                      <w:sz w:val="20"/>
                    </w:rPr>
                    <w:t>宜兴市和桥镇福巷桥村</w:t>
                  </w:r>
                  <w:bookmarkEnd w:id="1"/>
                </w:p>
              </w:tc>
              <w:tc>
                <w:tcPr>
                  <w:tcW w:w="1784"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组织单元（部门/分支）</w:t>
                  </w:r>
                </w:p>
              </w:tc>
              <w:tc>
                <w:tcPr>
                  <w:tcW w:w="5348" w:type="dxa"/>
                </w:tcPr>
                <w:p>
                  <w:pPr>
                    <w:rPr>
                      <w:rFonts w:hint="eastAsia"/>
                      <w:lang w:val="en-US" w:eastAsia="zh-CN"/>
                    </w:rPr>
                  </w:pPr>
                  <w:r>
                    <w:rPr>
                      <w:rFonts w:hint="eastAsia"/>
                      <w:lang w:val="en-US" w:eastAsia="zh-CN"/>
                    </w:rPr>
                    <w:sym w:font="Wingdings" w:char="00FE"/>
                  </w:r>
                  <w:r>
                    <w:rPr>
                      <w:rFonts w:hint="eastAsia"/>
                      <w:lang w:val="en-US" w:eastAsia="zh-CN"/>
                    </w:rPr>
                    <w:t>与组织结构图一致</w:t>
                  </w:r>
                </w:p>
                <w:p>
                  <w:pPr>
                    <w:rPr>
                      <w:rFonts w:hint="default"/>
                      <w:u w:val="single"/>
                      <w:lang w:val="en-US" w:eastAsia="zh-CN"/>
                    </w:rPr>
                  </w:pPr>
                  <w:r>
                    <w:rPr>
                      <w:rFonts w:hint="eastAsia"/>
                      <w:lang w:val="en-US" w:eastAsia="zh-CN"/>
                    </w:rPr>
                    <w:sym w:font="Wingdings" w:char="00A8"/>
                  </w:r>
                  <w:r>
                    <w:rPr>
                      <w:rFonts w:hint="eastAsia"/>
                      <w:lang w:val="en-US" w:eastAsia="zh-CN"/>
                    </w:rPr>
                    <w:t xml:space="preserve">分支机构，如： </w:t>
                  </w:r>
                  <w:r>
                    <w:rPr>
                      <w:rFonts w:hint="eastAsia"/>
                      <w:u w:val="single"/>
                      <w:lang w:val="en-US" w:eastAsia="zh-CN"/>
                    </w:rPr>
                    <w:t xml:space="preserve">                  </w:t>
                  </w:r>
                </w:p>
                <w:p>
                  <w:pPr>
                    <w:rPr>
                      <w:rFonts w:hint="default"/>
                      <w:vertAlign w:val="baseline"/>
                      <w:lang w:val="en-US" w:eastAsia="zh-CN"/>
                    </w:rPr>
                  </w:pPr>
                  <w:r>
                    <w:rPr>
                      <w:rFonts w:hint="eastAsia"/>
                      <w:lang w:val="en-US" w:eastAsia="zh-CN"/>
                    </w:rPr>
                    <w:sym w:font="Wingdings" w:char="00A8"/>
                  </w:r>
                  <w:r>
                    <w:rPr>
                      <w:rFonts w:hint="eastAsia"/>
                      <w:lang w:val="en-US" w:eastAsia="zh-CN"/>
                    </w:rPr>
                    <w:t xml:space="preserve">临时场所，如： </w:t>
                  </w:r>
                  <w:r>
                    <w:rPr>
                      <w:rFonts w:hint="eastAsia"/>
                      <w:u w:val="single"/>
                      <w:lang w:val="en-US" w:eastAsia="zh-CN"/>
                    </w:rPr>
                    <w:t xml:space="preserve">                 </w:t>
                  </w:r>
                </w:p>
              </w:tc>
              <w:tc>
                <w:tcPr>
                  <w:tcW w:w="1784"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时间</w:t>
                  </w:r>
                </w:p>
              </w:tc>
              <w:tc>
                <w:tcPr>
                  <w:tcW w:w="5348" w:type="dxa"/>
                </w:tcPr>
                <w:p>
                  <w:pPr>
                    <w:rPr>
                      <w:rFonts w:hint="default"/>
                      <w:lang w:val="en-US" w:eastAsia="zh-CN"/>
                    </w:rPr>
                  </w:pPr>
                  <w:r>
                    <w:rPr>
                      <w:rFonts w:hint="eastAsia"/>
                      <w:lang w:val="en-US" w:eastAsia="zh-CN"/>
                    </w:rPr>
                    <w:sym w:font="Wingdings" w:char="00FE"/>
                  </w:r>
                  <w:r>
                    <w:rPr>
                      <w:rFonts w:hint="eastAsia"/>
                      <w:lang w:val="en-US" w:eastAsia="zh-CN"/>
                    </w:rPr>
                    <w:t xml:space="preserve"> 体系建立以来</w:t>
                  </w:r>
                </w:p>
                <w:p>
                  <w:pPr>
                    <w:rPr>
                      <w:rFonts w:hint="default"/>
                      <w:vertAlign w:val="baseline"/>
                      <w:lang w:val="en-US" w:eastAsia="zh-CN"/>
                    </w:rPr>
                  </w:pPr>
                  <w:r>
                    <w:rPr>
                      <w:rFonts w:hint="eastAsia"/>
                      <w:lang w:val="en-US" w:eastAsia="zh-CN"/>
                    </w:rPr>
                    <w:sym w:font="Wingdings" w:char="00A8"/>
                  </w:r>
                  <w:r>
                    <w:rPr>
                      <w:rFonts w:hint="eastAsia"/>
                      <w:lang w:val="en-US" w:eastAsia="zh-CN"/>
                    </w:rPr>
                    <w:t xml:space="preserve"> 近三个月</w:t>
                  </w:r>
                </w:p>
              </w:tc>
              <w:tc>
                <w:tcPr>
                  <w:tcW w:w="1784" w:type="dxa"/>
                </w:tcPr>
                <w:p>
                  <w:pPr>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rPr>
                <w:rFonts w:hint="default"/>
                <w:color w:val="000000"/>
                <w:szCs w:val="21"/>
                <w:lang w:val="en-US" w:eastAsia="zh-CN"/>
              </w:rPr>
            </w:pPr>
            <w:r>
              <w:rPr>
                <w:rFonts w:hint="eastAsia"/>
                <w:color w:val="000000"/>
                <w:szCs w:val="21"/>
                <w:lang w:val="en-US" w:eastAsia="zh-CN"/>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2" w:name="_Toc17985661"/>
            <w:r>
              <w:rPr>
                <w:rFonts w:hint="eastAsia" w:ascii="Arial" w:hAnsi="Arial"/>
              </w:rPr>
              <w:t>职业健康安全管理体系</w:t>
            </w:r>
            <w:bookmarkEnd w:id="2"/>
          </w:p>
        </w:tc>
        <w:tc>
          <w:tcPr>
            <w:tcW w:w="960" w:type="dxa"/>
            <w:vMerge w:val="restart"/>
          </w:tcPr>
          <w:p>
            <w:r>
              <w:rPr>
                <w:rFonts w:hint="eastAsia"/>
                <w:lang w:val="en-US" w:eastAsia="zh-CN"/>
              </w:rPr>
              <w:t>O</w:t>
            </w:r>
            <w:r>
              <w:rPr>
                <w:rFonts w:hint="eastAsia"/>
              </w:rPr>
              <w:t>4.4</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如：管理手册第4.4章和《风险和机遇评估分析表》</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vertAlign w:val="baseline"/>
                <w:lang w:val="en-US" w:eastAsia="zh-CN"/>
              </w:rPr>
              <w:t>组织考虑了内外部问题和相关方期望对环境管理体系的过程进行了确认，对输入、输出、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消防安全控制</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 xml:space="preserve">用电安全控制 </w:t>
            </w:r>
            <w:r>
              <w:rPr>
                <w:rFonts w:hint="eastAsia"/>
                <w:highlight w:val="none"/>
                <w:lang w:eastAsia="zh-CN"/>
              </w:rPr>
              <w:t>☑</w:t>
            </w:r>
            <w:r>
              <w:rPr>
                <w:rFonts w:hint="eastAsia"/>
                <w:highlight w:val="none"/>
                <w:vertAlign w:val="baseline"/>
                <w:lang w:val="en-US" w:eastAsia="zh-CN"/>
              </w:rPr>
              <w:t xml:space="preserve">人员能力管理 </w:t>
            </w:r>
            <w:r>
              <w:rPr>
                <w:rFonts w:hint="eastAsia"/>
                <w:highlight w:val="none"/>
              </w:rPr>
              <w:t>□</w:t>
            </w:r>
            <w:r>
              <w:rPr>
                <w:rFonts w:hint="eastAsia"/>
                <w:highlight w:val="none"/>
                <w:vertAlign w:val="baseline"/>
                <w:lang w:val="en-US" w:eastAsia="zh-CN"/>
              </w:rPr>
              <w:t xml:space="preserve">危化品管理 </w:t>
            </w:r>
            <w:r>
              <w:rPr>
                <w:rFonts w:hint="eastAsia"/>
                <w:highlight w:val="none"/>
                <w:lang w:eastAsia="zh-CN"/>
              </w:rPr>
              <w:t>□</w:t>
            </w:r>
            <w:r>
              <w:rPr>
                <w:rFonts w:hint="eastAsia"/>
                <w:highlight w:val="none"/>
                <w:vertAlign w:val="baseline"/>
                <w:lang w:val="en-US" w:eastAsia="zh-CN"/>
              </w:rPr>
              <w:t xml:space="preserve">特种设备管理 </w:t>
            </w:r>
            <w:r>
              <w:rPr>
                <w:rFonts w:hint="eastAsia"/>
                <w:highlight w:val="none"/>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 xml:space="preserve">放射线探伤   </w:t>
            </w:r>
            <w:r>
              <w:rPr>
                <w:rFonts w:hint="eastAsia"/>
                <w:highlight w:val="none"/>
                <w:lang w:eastAsia="zh-CN"/>
              </w:rPr>
              <w:t>□</w:t>
            </w:r>
            <w:r>
              <w:rPr>
                <w:rFonts w:hint="eastAsia"/>
                <w:highlight w:val="none"/>
                <w:lang w:val="en-US" w:eastAsia="zh-CN"/>
              </w:rPr>
              <w:t>安全作业控制</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建筑施工</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危化品贮存 </w:t>
            </w:r>
            <w:r>
              <w:rPr>
                <w:rFonts w:hint="eastAsia"/>
                <w:highlight w:val="none"/>
              </w:rPr>
              <w:t>□</w:t>
            </w:r>
            <w:r>
              <w:rPr>
                <w:rFonts w:hint="eastAsia"/>
                <w:highlight w:val="none"/>
                <w:vertAlign w:val="baseline"/>
                <w:lang w:val="en-US" w:eastAsia="zh-CN"/>
              </w:rPr>
              <w:t xml:space="preserve">XXX加工过程 </w:t>
            </w:r>
            <w:r>
              <w:rPr>
                <w:rFonts w:hint="eastAsia"/>
                <w:highlight w:val="none"/>
                <w:lang w:eastAsia="zh-CN"/>
              </w:rPr>
              <w:t>□</w:t>
            </w:r>
            <w:r>
              <w:rPr>
                <w:rFonts w:hint="eastAsia"/>
                <w:highlight w:val="none"/>
                <w:lang w:val="en-US" w:eastAsia="zh-CN"/>
              </w:rPr>
              <w:t>放射线探伤</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危险品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rPr>
                <w:rFonts w:hint="eastAsia"/>
                <w:highlight w:val="cyan"/>
              </w:rPr>
            </w:pPr>
            <w:r>
              <w:rPr>
                <w:rFonts w:hint="eastAsia"/>
                <w:highlight w:val="none"/>
                <w:lang w:val="en-GB" w:eastAsia="zh-CN"/>
              </w:rPr>
              <w:t>组织通过</w:t>
            </w:r>
            <w:r>
              <w:rPr>
                <w:rFonts w:hint="eastAsia" w:ascii="Arial" w:hAnsi="Arial"/>
              </w:rPr>
              <w:t>职业健康安全</w:t>
            </w:r>
            <w:r>
              <w:rPr>
                <w:rFonts w:hint="eastAsia"/>
                <w:highlight w:val="none"/>
                <w:lang w:val="en-GB" w:eastAsia="zh-CN"/>
              </w:rPr>
              <w:t>目标的建立、实施、</w:t>
            </w:r>
            <w:r>
              <w:rPr>
                <w:rFonts w:hint="eastAsia"/>
                <w:highlight w:val="none"/>
                <w:lang w:val="en-US" w:eastAsia="zh-CN"/>
              </w:rPr>
              <w:t>相关方反馈</w:t>
            </w:r>
            <w:r>
              <w:rPr>
                <w:rFonts w:hint="eastAsia"/>
                <w:highlight w:val="none"/>
                <w:lang w:val="en-GB" w:eastAsia="zh-CN"/>
              </w:rPr>
              <w:t>的</w:t>
            </w:r>
            <w:r>
              <w:rPr>
                <w:rFonts w:hint="eastAsia"/>
                <w:highlight w:val="none"/>
                <w:lang w:val="en-US" w:eastAsia="zh-CN"/>
              </w:rPr>
              <w:t>分析</w:t>
            </w:r>
            <w:r>
              <w:rPr>
                <w:rFonts w:hint="eastAsia"/>
                <w:highlight w:val="none"/>
                <w:lang w:val="en-GB" w:eastAsia="zh-CN"/>
              </w:rPr>
              <w:t>、内审和管理评审等方式，充分地</w:t>
            </w:r>
            <w:r>
              <w:rPr>
                <w:rFonts w:hint="eastAsia"/>
                <w:highlight w:val="none"/>
                <w:lang w:val="en-US" w:eastAsia="zh-CN"/>
              </w:rPr>
              <w:t>评审，管理及</w:t>
            </w:r>
            <w:r>
              <w:rPr>
                <w:rFonts w:hint="eastAsia"/>
                <w:highlight w:val="none"/>
                <w:lang w:val="en-GB" w:eastAsia="zh-CN"/>
              </w:rPr>
              <w:t>控制这些</w:t>
            </w:r>
            <w:r>
              <w:rPr>
                <w:rFonts w:hint="eastAsia" w:ascii="Arial" w:hAnsi="Arial"/>
              </w:rPr>
              <w:t>职业健康安全</w:t>
            </w:r>
            <w:r>
              <w:rPr>
                <w:rFonts w:hint="eastAsia"/>
                <w:highlight w:val="none"/>
                <w:lang w:val="en-US" w:eastAsia="zh-CN"/>
              </w:rPr>
              <w:t>管理体系覆盖的过程</w:t>
            </w:r>
            <w:r>
              <w:rPr>
                <w:rFonts w:hint="eastAsia"/>
                <w:highlight w:val="none"/>
                <w:lang w:val="en-GB" w:eastAsia="zh-CN"/>
              </w:rPr>
              <w:t>和活动</w:t>
            </w:r>
            <w:r>
              <w:rPr>
                <w:rFonts w:hint="eastAsia"/>
                <w:highlight w:val="none"/>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lang w:val="en-US" w:eastAsia="zh-CN"/>
              </w:rPr>
              <w:t>O</w:t>
            </w:r>
            <w:r>
              <w:rPr>
                <w:rFonts w:hint="eastAsia"/>
              </w:rPr>
              <w:t>5.1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如：管理手册第5.1章和“总经理岗位职责”</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auto"/>
                <w:szCs w:val="21"/>
                <w:highlight w:val="none"/>
                <w:lang w:val="en-US" w:eastAsia="zh-CN"/>
              </w:rPr>
            </w:pPr>
            <w:r>
              <w:rPr>
                <w:rFonts w:hint="eastAsia"/>
                <w:color w:val="000000"/>
                <w:szCs w:val="21"/>
                <w:lang w:val="en-US" w:eastAsia="zh-CN"/>
              </w:rPr>
              <w:t xml:space="preserve"> </w:t>
            </w:r>
            <w:r>
              <w:rPr>
                <w:rFonts w:hint="eastAsia"/>
                <w:color w:val="auto"/>
                <w:szCs w:val="21"/>
                <w:highlight w:val="none"/>
                <w:lang w:val="en-US" w:eastAsia="zh-CN"/>
              </w:rPr>
              <w:t>与最高管理者沟通其领导作用与承诺：</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对防止与工作相关的伤害和健康损害以及提供健康安全的工作场所和活动全面负责并承担责任</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确保职业健康安全方针和相关</w:t>
            </w:r>
            <w:r>
              <w:rPr>
                <w:color w:val="auto"/>
                <w:highlight w:val="none"/>
              </w:rPr>
              <w:t>职业健康安全</w:t>
            </w:r>
            <w:r>
              <w:rPr>
                <w:rFonts w:hint="eastAsia"/>
                <w:color w:val="auto"/>
                <w:highlight w:val="none"/>
              </w:rPr>
              <w:t>目标得以建立，</w:t>
            </w:r>
            <w:r>
              <w:rPr>
                <w:color w:val="auto"/>
                <w:highlight w:val="none"/>
              </w:rPr>
              <w:t>并</w:t>
            </w:r>
            <w:r>
              <w:rPr>
                <w:rFonts w:hint="eastAsia"/>
                <w:color w:val="auto"/>
                <w:highlight w:val="none"/>
              </w:rPr>
              <w:t>与组织战略方向相一致；</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确保将职业健康安全管理体系要求融入组织业务过程之中；</w:t>
            </w:r>
            <w:r>
              <w:rPr>
                <w:rFonts w:hint="eastAsia"/>
                <w:color w:val="auto"/>
                <w:szCs w:val="21"/>
                <w:highlight w:val="none"/>
                <w:lang w:val="en-US" w:eastAsia="zh-CN"/>
              </w:rPr>
              <w:t xml:space="preserve">  </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确保可获得建立、实施、保持和改进职业健康安全管理体系所需的资源；</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就有效的职业健康安全管理和符合职业健康安全管理体系要求的重要性进行沟通；</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确保职业健康安全管理体系实现其预期结果；</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指导并支持人员为职业健康安全管理体系的有效性做出贡献</w:t>
            </w:r>
            <w:r>
              <w:rPr>
                <w:rFonts w:hint="eastAsia"/>
                <w:color w:val="auto"/>
                <w:szCs w:val="21"/>
                <w:highlight w:val="none"/>
                <w:lang w:val="en-US" w:eastAsia="zh-CN"/>
              </w:rPr>
              <w:t>；</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确保并促进持续改进</w:t>
            </w:r>
            <w:r>
              <w:rPr>
                <w:rFonts w:hint="eastAsia"/>
                <w:color w:val="auto"/>
                <w:szCs w:val="21"/>
                <w:highlight w:val="none"/>
                <w:lang w:val="en-US" w:eastAsia="zh-CN"/>
              </w:rPr>
              <w:t>；</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支持其他相关管理人员证实在其职责范围内</w:t>
            </w:r>
            <w:r>
              <w:rPr>
                <w:color w:val="auto"/>
                <w:highlight w:val="none"/>
              </w:rPr>
              <w:t>的</w:t>
            </w:r>
            <w:r>
              <w:rPr>
                <w:rFonts w:hint="eastAsia"/>
                <w:color w:val="auto"/>
                <w:highlight w:val="none"/>
              </w:rPr>
              <w:t>领导作用；</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在组织内建立、引导和促进支持职业健康安全管理体系预期结果的文化；</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保护工作人员不因报告事件、危险源、风险和机遇而遭受报复；</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确保组织建立和实施工作人员的协商和参与的过程</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支持健康安全委员会的建立和运行。</w:t>
            </w:r>
          </w:p>
          <w:p>
            <w:pPr>
              <w:rPr>
                <w:rFonts w:hint="default"/>
                <w:color w:val="000000"/>
                <w:szCs w:val="21"/>
                <w:lang w:val="en-US" w:eastAsia="zh-CN"/>
              </w:rPr>
            </w:pPr>
            <w:r>
              <w:rPr>
                <w:rFonts w:hint="eastAsia"/>
                <w:color w:val="auto"/>
                <w:szCs w:val="21"/>
                <w:highlight w:val="none"/>
                <w:lang w:val="en-US" w:eastAsia="zh-CN"/>
              </w:rPr>
              <w:sym w:font="Wingdings" w:char="00FE"/>
            </w:r>
            <w:r>
              <w:rPr>
                <w:rFonts w:hint="eastAsia"/>
                <w:color w:val="auto"/>
                <w:szCs w:val="21"/>
                <w:highlight w:val="none"/>
                <w:lang w:val="en-US" w:eastAsia="zh-CN"/>
              </w:rPr>
              <w:t xml:space="preserve"> 覆盖了标准第5.1章的全面要求，</w:t>
            </w:r>
            <w:r>
              <w:rPr>
                <w:rFonts w:hint="eastAsia"/>
                <w:color w:val="auto"/>
                <w:szCs w:val="21"/>
                <w:highlight w:val="none"/>
                <w:lang w:val="en-US" w:eastAsia="zh-CN"/>
              </w:rPr>
              <w:sym w:font="Wingdings" w:char="00A8"/>
            </w:r>
            <w:r>
              <w:rPr>
                <w:rFonts w:hint="eastAsia"/>
                <w:color w:val="auto"/>
                <w:szCs w:val="21"/>
                <w:highlight w:val="none"/>
                <w:lang w:val="en-US" w:eastAsia="zh-CN"/>
              </w:rPr>
              <w:t xml:space="preserve"> 未覆盖标准第5.1章的全面要求，缺少：</w:t>
            </w:r>
            <w:r>
              <w:rPr>
                <w:rFonts w:hint="eastAsia"/>
                <w:color w:val="auto"/>
                <w:szCs w:val="21"/>
                <w:highlight w:val="none"/>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职业健康安全方针</w:t>
            </w:r>
          </w:p>
        </w:tc>
        <w:tc>
          <w:tcPr>
            <w:tcW w:w="960" w:type="dxa"/>
            <w:vMerge w:val="restart"/>
          </w:tcPr>
          <w:p>
            <w:r>
              <w:rPr>
                <w:rFonts w:hint="eastAsia"/>
                <w:lang w:val="en-US" w:eastAsia="zh-CN"/>
              </w:rPr>
              <w:t>O</w:t>
            </w:r>
            <w:r>
              <w:rPr>
                <w:rFonts w:hint="eastAsia"/>
              </w:rPr>
              <w:t>5.2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如：管理手册第5.2章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szCs w:val="22"/>
                <w:lang w:val="en-US" w:eastAsia="zh-CN"/>
              </w:rPr>
            </w:pPr>
            <w:r>
              <w:rPr>
                <w:rFonts w:hint="eastAsia"/>
                <w:color w:val="000000"/>
                <w:szCs w:val="21"/>
                <w:lang w:val="en-US" w:eastAsia="zh-CN"/>
              </w:rPr>
              <w:t xml:space="preserve"> </w:t>
            </w:r>
            <w:r>
              <w:rPr>
                <w:rFonts w:hint="eastAsia"/>
                <w:vertAlign w:val="baseline"/>
              </w:rPr>
              <w:t>最高</w:t>
            </w:r>
            <w:r>
              <w:rPr>
                <w:rFonts w:hint="eastAsia"/>
                <w:szCs w:val="22"/>
              </w:rPr>
              <w:t>管理者制定</w:t>
            </w:r>
            <w:r>
              <w:rPr>
                <w:rFonts w:hint="eastAsia"/>
                <w:szCs w:val="22"/>
                <w:lang w:val="en-US" w:eastAsia="zh-CN"/>
              </w:rPr>
              <w:t>了文件化的</w:t>
            </w:r>
            <w:r>
              <w:rPr>
                <w:rFonts w:hint="eastAsia"/>
                <w:szCs w:val="22"/>
              </w:rPr>
              <w:t>职业健康安全方针</w:t>
            </w:r>
            <w:r>
              <w:rPr>
                <w:rFonts w:hint="eastAsia"/>
                <w:szCs w:val="22"/>
                <w:lang w:eastAsia="zh-CN"/>
              </w:rPr>
              <w:t>：</w:t>
            </w:r>
          </w:p>
          <w:p>
            <w:pPr>
              <w:ind w:firstLine="843" w:firstLineChars="400"/>
              <w:rPr>
                <w:rFonts w:hint="eastAsia"/>
                <w:b/>
                <w:bCs/>
                <w:szCs w:val="22"/>
                <w:u w:val="single"/>
              </w:rPr>
            </w:pPr>
            <w:r>
              <w:rPr>
                <w:rFonts w:hint="eastAsia"/>
                <w:b/>
                <w:bCs/>
                <w:szCs w:val="22"/>
                <w:u w:val="single"/>
              </w:rPr>
              <w:t>遵纪守法，安全作业，源头防范事故发生；</w:t>
            </w:r>
          </w:p>
          <w:p>
            <w:pPr>
              <w:ind w:firstLine="843" w:firstLineChars="400"/>
              <w:rPr>
                <w:rFonts w:hint="default"/>
                <w:b/>
                <w:bCs/>
                <w:u w:val="single"/>
                <w:vertAlign w:val="baseline"/>
                <w:lang w:val="en-US" w:eastAsia="zh-CN"/>
              </w:rPr>
            </w:pPr>
            <w:r>
              <w:rPr>
                <w:rFonts w:hint="eastAsia"/>
                <w:b/>
                <w:bCs/>
                <w:szCs w:val="22"/>
                <w:u w:val="single"/>
              </w:rPr>
              <w:t>注重防护，关爱员工，确保职业健康</w:t>
            </w:r>
            <w:r>
              <w:rPr>
                <w:rFonts w:hint="eastAsia" w:ascii="宋体" w:hAnsi="宋体"/>
                <w:b/>
                <w:bCs/>
                <w:sz w:val="21"/>
                <w:szCs w:val="21"/>
                <w:u w:val="single"/>
              </w:rPr>
              <w:t>安全。</w:t>
            </w:r>
          </w:p>
          <w:p>
            <w:pPr>
              <w:rPr>
                <w:rFonts w:hint="eastAsia"/>
              </w:rPr>
            </w:pPr>
            <w:r>
              <w:rPr>
                <w:rFonts w:hint="eastAsia"/>
                <w:shd w:val="clear"/>
                <w:lang w:eastAsia="zh-CN"/>
              </w:rPr>
              <w:t>☑</w:t>
            </w:r>
            <w:r>
              <w:rPr>
                <w:rFonts w:hint="eastAsia"/>
              </w:rPr>
              <w:t>包括为防止与工作相关的伤害和健康损害而提供安全和健康的工作条件的承诺，并适合于组织的宗旨和规模、组织所处的环境，以及组织</w:t>
            </w:r>
            <w:r>
              <w:t>的</w:t>
            </w:r>
            <w:r>
              <w:rPr>
                <w:rFonts w:hint="eastAsia"/>
              </w:rPr>
              <w:t>职业健康安全风险和职业健康安全机遇的特性</w:t>
            </w:r>
          </w:p>
          <w:p>
            <w:pPr>
              <w:rPr>
                <w:rFonts w:hint="eastAsia"/>
                <w:vertAlign w:val="baseline"/>
                <w:lang w:val="en-US" w:eastAsia="zh-CN"/>
              </w:rPr>
            </w:pPr>
            <w:r>
              <w:rPr>
                <w:rFonts w:hint="eastAsia"/>
                <w:shd w:val="clear"/>
                <w:lang w:eastAsia="zh-CN"/>
              </w:rPr>
              <w:t>☑</w:t>
            </w:r>
            <w:r>
              <w:rPr>
                <w:rFonts w:hint="eastAsia"/>
              </w:rPr>
              <w:t>包括为制定职业健康安全目标提供框架；</w:t>
            </w:r>
            <w:r>
              <w:rPr>
                <w:rFonts w:hint="eastAsia"/>
                <w:vertAlign w:val="baseline"/>
                <w:lang w:val="en-US" w:eastAsia="zh-CN"/>
              </w:rPr>
              <w:t xml:space="preserve"> </w:t>
            </w:r>
          </w:p>
          <w:p>
            <w:pPr>
              <w:rPr>
                <w:rFonts w:hint="eastAsia"/>
              </w:rPr>
            </w:pPr>
            <w:r>
              <w:rPr>
                <w:rFonts w:hint="eastAsia"/>
                <w:shd w:val="clear"/>
                <w:lang w:eastAsia="zh-CN"/>
              </w:rPr>
              <w:t>☑</w:t>
            </w:r>
            <w:r>
              <w:rPr>
                <w:rFonts w:hint="eastAsia"/>
              </w:rPr>
              <w:t>包括满足法律法规要求和其他要求的承诺</w:t>
            </w:r>
          </w:p>
          <w:p>
            <w:pPr>
              <w:rPr>
                <w:color w:val="000000"/>
                <w:spacing w:val="0"/>
                <w:w w:val="100"/>
                <w:position w:val="0"/>
              </w:rPr>
            </w:pPr>
            <w:r>
              <w:rPr>
                <w:rFonts w:hint="eastAsia"/>
                <w:shd w:val="clear"/>
                <w:lang w:eastAsia="zh-CN"/>
              </w:rPr>
              <w:t>☑</w:t>
            </w:r>
            <w:r>
              <w:rPr>
                <w:rFonts w:hint="eastAsia"/>
              </w:rPr>
              <w:t>包括消除危险源和降低职业健康安全风险的承诺</w:t>
            </w:r>
          </w:p>
          <w:p>
            <w:pPr>
              <w:rPr>
                <w:rFonts w:hint="eastAsia"/>
              </w:rPr>
            </w:pPr>
            <w:r>
              <w:rPr>
                <w:rFonts w:hint="eastAsia"/>
                <w:shd w:val="clear"/>
                <w:lang w:eastAsia="zh-CN"/>
              </w:rPr>
              <w:t>☑</w:t>
            </w:r>
            <w:r>
              <w:rPr>
                <w:rFonts w:hint="eastAsia"/>
              </w:rPr>
              <w:t>包括持续改进职业健康安全管理体系的承诺</w:t>
            </w:r>
          </w:p>
          <w:p>
            <w:pPr>
              <w:rPr>
                <w:rFonts w:hint="eastAsia"/>
              </w:rPr>
            </w:pPr>
            <w:r>
              <w:rPr>
                <w:rFonts w:hint="eastAsia"/>
                <w:shd w:val="clear"/>
                <w:lang w:eastAsia="zh-CN"/>
              </w:rPr>
              <w:t>☑</w:t>
            </w:r>
            <w:r>
              <w:rPr>
                <w:rFonts w:hint="eastAsia"/>
              </w:rPr>
              <w:t>包括工作人员及其代表（若有）的协商和参与的承诺</w:t>
            </w:r>
          </w:p>
          <w:p>
            <w:pPr>
              <w:rPr>
                <w:rFonts w:hint="default"/>
                <w:color w:val="auto"/>
                <w:highlight w:val="none"/>
                <w:vertAlign w:val="baseline"/>
                <w:lang w:val="en-US" w:eastAsia="zh-CN"/>
              </w:rPr>
            </w:pPr>
            <w:r>
              <w:rPr>
                <w:rFonts w:hint="eastAsia"/>
                <w:color w:val="auto"/>
                <w:highlight w:val="none"/>
                <w:shd w:val="clear"/>
                <w:lang w:eastAsia="zh-CN"/>
              </w:rPr>
              <w:t>☑</w:t>
            </w:r>
            <w:r>
              <w:rPr>
                <w:rFonts w:hint="eastAsia"/>
                <w:color w:val="auto"/>
                <w:highlight w:val="none"/>
                <w:vertAlign w:val="baseline"/>
                <w:lang w:val="en-US" w:eastAsia="zh-CN"/>
              </w:rPr>
              <w:t>在组织内得到沟通、理解和应用，通过：</w:t>
            </w:r>
            <w:r>
              <w:rPr>
                <w:rFonts w:hint="eastAsia"/>
                <w:color w:val="auto"/>
                <w:highlight w:val="none"/>
                <w:lang w:val="en-US" w:eastAsia="zh-CN"/>
              </w:rPr>
              <w:sym w:font="Wingdings" w:char="00FE"/>
            </w:r>
            <w:r>
              <w:rPr>
                <w:rFonts w:hint="eastAsia"/>
                <w:color w:val="auto"/>
                <w:highlight w:val="none"/>
                <w:vertAlign w:val="baseline"/>
                <w:lang w:val="en-US" w:eastAsia="zh-CN"/>
              </w:rPr>
              <w:t>展板</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eastAsia"/>
                <w:color w:val="auto"/>
                <w:highlight w:val="none"/>
                <w:vertAlign w:val="baseline"/>
                <w:lang w:val="en-US" w:eastAsia="zh-CN"/>
              </w:rPr>
              <w:t>标语</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eastAsia"/>
                <w:color w:val="auto"/>
                <w:highlight w:val="none"/>
                <w:lang w:val="en-US" w:eastAsia="zh-CN"/>
              </w:rPr>
              <w:t xml:space="preserve">会议  </w:t>
            </w:r>
            <w:r>
              <w:rPr>
                <w:rFonts w:hint="eastAsia"/>
                <w:color w:val="auto"/>
                <w:highlight w:val="none"/>
                <w:lang w:val="en-US" w:eastAsia="zh-CN"/>
              </w:rPr>
              <w:sym w:font="Wingdings" w:char="00FE"/>
            </w:r>
            <w:r>
              <w:rPr>
                <w:rFonts w:hint="eastAsia"/>
                <w:color w:val="auto"/>
                <w:highlight w:val="none"/>
                <w:lang w:val="en-US" w:eastAsia="zh-CN"/>
              </w:rPr>
              <w:t xml:space="preserve">文件发放   </w:t>
            </w:r>
            <w:r>
              <w:rPr>
                <w:rFonts w:hint="eastAsia"/>
                <w:color w:val="auto"/>
                <w:highlight w:val="none"/>
                <w:lang w:val="en-US" w:eastAsia="zh-CN"/>
              </w:rPr>
              <w:sym w:font="Wingdings" w:char="00A8"/>
            </w:r>
            <w:r>
              <w:rPr>
                <w:rFonts w:hint="eastAsia"/>
                <w:color w:val="auto"/>
                <w:highlight w:val="none"/>
                <w:lang w:val="en-US" w:eastAsia="zh-CN"/>
              </w:rPr>
              <w:t>其他</w:t>
            </w:r>
            <w:r>
              <w:rPr>
                <w:rFonts w:hint="eastAsia"/>
                <w:color w:val="auto"/>
                <w:highlight w:val="none"/>
                <w:vertAlign w:val="baseline"/>
                <w:lang w:val="en-US" w:eastAsia="zh-CN"/>
              </w:rPr>
              <w:t xml:space="preserve">  </w:t>
            </w:r>
          </w:p>
          <w:p>
            <w:pPr>
              <w:rPr>
                <w:rFonts w:hint="eastAsia"/>
                <w:vertAlign w:val="baseline"/>
                <w:lang w:val="en-US" w:eastAsia="zh-CN"/>
              </w:rPr>
            </w:pPr>
            <w:r>
              <w:rPr>
                <w:rFonts w:hint="eastAsia"/>
                <w:color w:val="auto"/>
                <w:highlight w:val="none"/>
                <w:shd w:val="clear"/>
                <w:lang w:eastAsia="zh-CN"/>
              </w:rPr>
              <w:t>☑</w:t>
            </w:r>
            <w:r>
              <w:rPr>
                <w:rFonts w:hint="eastAsia"/>
                <w:color w:val="auto"/>
                <w:highlight w:val="none"/>
                <w:vertAlign w:val="baseline"/>
                <w:lang w:val="en-US" w:eastAsia="zh-CN"/>
              </w:rPr>
              <w:t>在相关方有需要时提供。通过：</w:t>
            </w:r>
            <w:r>
              <w:rPr>
                <w:rFonts w:hint="eastAsia"/>
                <w:color w:val="auto"/>
                <w:highlight w:val="none"/>
                <w:lang w:val="en-US" w:eastAsia="zh-CN"/>
              </w:rPr>
              <w:sym w:font="Wingdings" w:char="00FE"/>
            </w:r>
            <w:r>
              <w:rPr>
                <w:rFonts w:hint="eastAsia"/>
                <w:color w:val="auto"/>
                <w:highlight w:val="none"/>
                <w:lang w:val="en-US" w:eastAsia="zh-CN"/>
              </w:rPr>
              <w:t xml:space="preserve">网站 </w:t>
            </w:r>
            <w:r>
              <w:rPr>
                <w:rFonts w:hint="eastAsia"/>
                <w:color w:val="auto"/>
                <w:highlight w:val="none"/>
                <w:lang w:val="en-US" w:eastAsia="zh-CN"/>
              </w:rPr>
              <w:sym w:font="Wingdings" w:char="00FE"/>
            </w:r>
            <w:r>
              <w:rPr>
                <w:rFonts w:hint="eastAsia"/>
                <w:color w:val="auto"/>
                <w:highlight w:val="none"/>
                <w:lang w:val="en-US" w:eastAsia="zh-CN"/>
              </w:rPr>
              <w:t xml:space="preserve">宣传册 </w:t>
            </w:r>
            <w:r>
              <w:rPr>
                <w:rFonts w:hint="eastAsia"/>
                <w:color w:val="auto"/>
                <w:highlight w:val="none"/>
                <w:lang w:val="en-US" w:eastAsia="zh-CN"/>
              </w:rPr>
              <w:sym w:font="Wingdings" w:char="00A8"/>
            </w:r>
            <w:r>
              <w:rPr>
                <w:rFonts w:hint="eastAsia"/>
                <w:color w:val="auto"/>
                <w:highlight w:val="none"/>
                <w:lang w:val="en-US" w:eastAsia="zh-CN"/>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组织的</w:t>
            </w:r>
            <w:r>
              <w:rPr>
                <w:rFonts w:hint="eastAsia"/>
                <w:lang w:val="en-US" w:eastAsia="zh-CN"/>
              </w:rPr>
              <w:t>角色</w:t>
            </w:r>
            <w:r>
              <w:rPr>
                <w:rFonts w:hint="eastAsia"/>
              </w:rPr>
              <w:t>、职责和权限</w:t>
            </w:r>
          </w:p>
          <w:p/>
        </w:tc>
        <w:tc>
          <w:tcPr>
            <w:tcW w:w="960" w:type="dxa"/>
            <w:vMerge w:val="restart"/>
          </w:tcPr>
          <w:p>
            <w:r>
              <w:rPr>
                <w:rFonts w:hint="eastAsia"/>
                <w:lang w:val="en-US" w:eastAsia="zh-CN"/>
              </w:rPr>
              <w:t>O</w:t>
            </w:r>
            <w:r>
              <w:rPr>
                <w:rFonts w:hint="eastAsia"/>
              </w:rPr>
              <w:t>5.3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如：管理手册第5.3章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1872"/>
              <w:gridCol w:w="2072"/>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75" w:type="dxa"/>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过程名称</w:t>
                  </w:r>
                </w:p>
              </w:tc>
              <w:tc>
                <w:tcPr>
                  <w:tcW w:w="1872" w:type="dxa"/>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主管部门名称</w:t>
                  </w:r>
                </w:p>
              </w:tc>
              <w:tc>
                <w:tcPr>
                  <w:tcW w:w="2072" w:type="dxa"/>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过程名称</w:t>
                  </w:r>
                </w:p>
              </w:tc>
              <w:tc>
                <w:tcPr>
                  <w:tcW w:w="15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575"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rPr>
                    <w:t>职业健康安全</w:t>
                  </w:r>
                  <w:r>
                    <w:rPr>
                      <w:rFonts w:hint="eastAsia"/>
                      <w:color w:val="auto"/>
                      <w:highlight w:val="none"/>
                      <w:vertAlign w:val="baseline"/>
                      <w:lang w:val="en-US" w:eastAsia="zh-CN"/>
                    </w:rPr>
                    <w:t>管理体系策划和推动</w:t>
                  </w:r>
                </w:p>
              </w:tc>
              <w:tc>
                <w:tcPr>
                  <w:tcW w:w="1872"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综合部</w:t>
                  </w:r>
                </w:p>
              </w:tc>
              <w:tc>
                <w:tcPr>
                  <w:tcW w:w="2072" w:type="dxa"/>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产品检测放行过程</w:t>
                  </w:r>
                </w:p>
              </w:tc>
              <w:tc>
                <w:tcPr>
                  <w:tcW w:w="15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575"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外部供方控制</w:t>
                  </w:r>
                </w:p>
              </w:tc>
              <w:tc>
                <w:tcPr>
                  <w:tcW w:w="1872"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综合部</w:t>
                  </w:r>
                </w:p>
              </w:tc>
              <w:tc>
                <w:tcPr>
                  <w:tcW w:w="2072"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生产/服务提供过程</w:t>
                  </w:r>
                </w:p>
              </w:tc>
              <w:tc>
                <w:tcPr>
                  <w:tcW w:w="15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575"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应急准备和响应</w:t>
                  </w:r>
                </w:p>
              </w:tc>
              <w:tc>
                <w:tcPr>
                  <w:tcW w:w="1872"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综合部</w:t>
                  </w:r>
                </w:p>
              </w:tc>
              <w:tc>
                <w:tcPr>
                  <w:tcW w:w="2072"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员工代表</w:t>
                  </w:r>
                </w:p>
              </w:tc>
              <w:tc>
                <w:tcPr>
                  <w:tcW w:w="1524"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综合部</w:t>
                  </w:r>
                </w:p>
              </w:tc>
            </w:tr>
          </w:tbl>
          <w:p>
            <w:pPr>
              <w:rPr>
                <w:rFonts w:hint="eastAsia"/>
              </w:rPr>
            </w:pPr>
          </w:p>
          <w:p>
            <w:pPr>
              <w:rPr>
                <w:rFonts w:hint="default" w:eastAsia="宋体"/>
                <w:lang w:val="en-US" w:eastAsia="zh-CN"/>
              </w:rPr>
            </w:pPr>
            <w:r>
              <w:rPr>
                <w:rFonts w:hint="eastAsia"/>
                <w:lang w:val="en-US" w:eastAsia="zh-CN"/>
              </w:rPr>
              <w:t>向最高管理者汇报，</w:t>
            </w:r>
            <w:r>
              <w:rPr>
                <w:rFonts w:hint="eastAsia"/>
                <w:lang w:val="en-US" w:eastAsia="zh-CN"/>
              </w:rPr>
              <w:sym w:font="Wingdings" w:char="00FE"/>
            </w:r>
            <w:r>
              <w:rPr>
                <w:rFonts w:hint="eastAsia"/>
                <w:lang w:val="en-US" w:eastAsia="zh-CN"/>
              </w:rPr>
              <w:t>管理者代表：</w:t>
            </w:r>
            <w:r>
              <w:rPr>
                <w:rFonts w:hint="eastAsia"/>
                <w:u w:val="single"/>
                <w:lang w:val="en-US" w:eastAsia="zh-CN"/>
              </w:rPr>
              <w:t xml:space="preserve">   潘立红    </w:t>
            </w:r>
            <w:r>
              <w:rPr>
                <w:rFonts w:hint="eastAsia"/>
                <w:lang w:val="en-US" w:eastAsia="zh-CN"/>
              </w:rPr>
              <w:sym w:font="Wingdings" w:char="00A8"/>
            </w:r>
            <w:r>
              <w:rPr>
                <w:rFonts w:hint="eastAsia"/>
                <w:lang w:val="en-US" w:eastAsia="zh-CN"/>
              </w:rPr>
              <w:t>各部门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3" w:name="_Toc17985666"/>
            <w:r>
              <w:rPr>
                <w:rFonts w:hint="eastAsia" w:ascii="Arial" w:hAnsi="Arial"/>
              </w:rPr>
              <w:t>工作人员的协商和参与</w:t>
            </w:r>
            <w:bookmarkEnd w:id="3"/>
          </w:p>
        </w:tc>
        <w:tc>
          <w:tcPr>
            <w:tcW w:w="960" w:type="dxa"/>
            <w:vMerge w:val="restart"/>
          </w:tcPr>
          <w:p>
            <w:r>
              <w:rPr>
                <w:rFonts w:hint="eastAsia"/>
                <w:lang w:val="en-US" w:eastAsia="zh-CN"/>
              </w:rPr>
              <w:t>O</w:t>
            </w:r>
            <w:r>
              <w:rPr>
                <w:rFonts w:hint="eastAsia"/>
              </w:rPr>
              <w:t>5.</w:t>
            </w:r>
            <w:r>
              <w:rPr>
                <w:rFonts w:hint="eastAsia"/>
                <w:lang w:val="en-US" w:eastAsia="zh-CN"/>
              </w:rPr>
              <w:t>4</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如：管理手册第5.4章、《</w:t>
            </w:r>
            <w:r>
              <w:rPr>
                <w:rFonts w:hint="eastAsia" w:ascii="Arial" w:hAnsi="Arial"/>
              </w:rPr>
              <w:t>信息沟通控制程序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ind w:firstLine="420"/>
              <w:rPr>
                <w:rFonts w:hint="eastAsia"/>
                <w:color w:val="auto"/>
                <w:highlight w:val="none"/>
                <w:lang w:val="en-US" w:eastAsia="zh-CN"/>
              </w:rPr>
            </w:pPr>
            <w:r>
              <w:rPr>
                <w:rFonts w:hint="eastAsia"/>
                <w:color w:val="auto"/>
                <w:lang w:val="en-US" w:eastAsia="zh-CN"/>
              </w:rPr>
              <w:sym w:font="Wingdings" w:char="00FE"/>
            </w:r>
            <w:r>
              <w:rPr>
                <w:rFonts w:hint="eastAsia"/>
                <w:color w:val="auto"/>
                <w:lang w:val="en-US" w:eastAsia="zh-CN"/>
              </w:rPr>
              <w:t>安全事务代表：</w:t>
            </w:r>
            <w:r>
              <w:rPr>
                <w:rFonts w:hint="eastAsia"/>
                <w:color w:val="auto"/>
                <w:u w:val="single"/>
                <w:lang w:val="en-US" w:eastAsia="zh-CN"/>
              </w:rPr>
              <w:t xml:space="preserve">    朱小忠   </w:t>
            </w:r>
            <w:r>
              <w:rPr>
                <w:rFonts w:hint="eastAsia"/>
                <w:color w:val="auto"/>
                <w:lang w:val="en-US" w:eastAsia="zh-CN"/>
              </w:rPr>
              <w:sym w:font="Wingdings" w:char="00FE"/>
            </w:r>
            <w:r>
              <w:rPr>
                <w:rFonts w:hint="eastAsia"/>
                <w:color w:val="auto"/>
                <w:lang w:val="en-US" w:eastAsia="zh-CN"/>
              </w:rPr>
              <w:t>共</w:t>
            </w:r>
            <w:r>
              <w:rPr>
                <w:rFonts w:hint="eastAsia"/>
                <w:color w:val="auto"/>
                <w:u w:val="single"/>
                <w:lang w:val="en-US" w:eastAsia="zh-CN"/>
              </w:rPr>
              <w:t xml:space="preserve">  1  </w:t>
            </w:r>
            <w:r>
              <w:rPr>
                <w:rFonts w:hint="eastAsia"/>
                <w:color w:val="auto"/>
                <w:lang w:val="en-US" w:eastAsia="zh-CN"/>
              </w:rPr>
              <w:t>名</w:t>
            </w:r>
          </w:p>
          <w:tbl>
            <w:tblPr>
              <w:tblStyle w:val="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13"/>
              <w:gridCol w:w="1115"/>
              <w:gridCol w:w="1519"/>
              <w:gridCol w:w="1116"/>
              <w:gridCol w:w="1379"/>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shd w:val="clear" w:color="auto" w:fill="auto"/>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协商参与机制</w:t>
                  </w:r>
                </w:p>
              </w:tc>
              <w:tc>
                <w:tcPr>
                  <w:tcW w:w="1115" w:type="dxa"/>
                  <w:shd w:val="clear" w:color="auto" w:fill="auto"/>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协商时间</w:t>
                  </w:r>
                </w:p>
              </w:tc>
              <w:tc>
                <w:tcPr>
                  <w:tcW w:w="1519" w:type="dxa"/>
                  <w:shd w:val="clear" w:color="auto" w:fill="auto"/>
                </w:tcPr>
                <w:p>
                  <w:pPr>
                    <w:keepNext w:val="0"/>
                    <w:keepLines w:val="0"/>
                    <w:widowControl w:val="0"/>
                    <w:numPr>
                      <w:ilvl w:val="0"/>
                      <w:numId w:val="0"/>
                    </w:numPr>
                    <w:suppressLineNumbers w:val="0"/>
                    <w:spacing w:before="0" w:beforeAutospacing="0" w:after="0" w:afterAutospacing="0"/>
                    <w:ind w:right="0"/>
                    <w:jc w:val="center"/>
                    <w:rPr>
                      <w:rFonts w:hint="default"/>
                      <w:color w:val="auto"/>
                      <w:highlight w:val="none"/>
                      <w:vertAlign w:val="baseline"/>
                      <w:lang w:val="en-US" w:eastAsia="zh-CN"/>
                    </w:rPr>
                  </w:pPr>
                  <w:r>
                    <w:rPr>
                      <w:rFonts w:hint="eastAsia"/>
                      <w:color w:val="auto"/>
                      <w:highlight w:val="none"/>
                      <w:vertAlign w:val="baseline"/>
                      <w:lang w:val="en-US" w:eastAsia="zh-CN"/>
                    </w:rPr>
                    <w:t>培训</w:t>
                  </w:r>
                </w:p>
              </w:tc>
              <w:tc>
                <w:tcPr>
                  <w:tcW w:w="111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资源</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访问渠道</w:t>
                  </w:r>
                </w:p>
              </w:tc>
              <w:tc>
                <w:tcPr>
                  <w:tcW w:w="181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回应方式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13"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选举</w:t>
                  </w:r>
                  <w:r>
                    <w:rPr>
                      <w:rFonts w:hint="eastAsia" w:cs="Times New Roman"/>
                      <w:color w:val="auto"/>
                      <w:kern w:val="2"/>
                      <w:sz w:val="21"/>
                      <w:highlight w:val="none"/>
                      <w:vertAlign w:val="baseline"/>
                      <w:lang w:val="en-US" w:eastAsia="zh-CN" w:bidi="ar-SA"/>
                    </w:rPr>
                    <w:t>工作人员代表</w:t>
                  </w:r>
                </w:p>
              </w:tc>
              <w:tc>
                <w:tcPr>
                  <w:tcW w:w="1115"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每年</w:t>
                  </w:r>
                </w:p>
              </w:tc>
              <w:tc>
                <w:tcPr>
                  <w:tcW w:w="1519"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每年一次</w:t>
                  </w:r>
                </w:p>
              </w:tc>
              <w:tc>
                <w:tcPr>
                  <w:tcW w:w="111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提供资金、场所</w:t>
                  </w:r>
                </w:p>
              </w:tc>
              <w:tc>
                <w:tcPr>
                  <w:tcW w:w="1379"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会议</w:t>
                  </w:r>
                </w:p>
              </w:tc>
              <w:tc>
                <w:tcPr>
                  <w:tcW w:w="1818"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合理化建议</w:t>
                  </w:r>
                </w:p>
              </w:tc>
              <w:tc>
                <w:tcPr>
                  <w:tcW w:w="1115"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随时</w:t>
                  </w:r>
                </w:p>
              </w:tc>
              <w:tc>
                <w:tcPr>
                  <w:tcW w:w="151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11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意见箱</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w:t>
                  </w:r>
                </w:p>
              </w:tc>
              <w:tc>
                <w:tcPr>
                  <w:tcW w:w="1818" w:type="dxa"/>
                  <w:shd w:val="clear" w:color="auto" w:fill="auto"/>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13" w:type="dxa"/>
                  <w:shd w:val="clear" w:color="auto" w:fill="auto"/>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重大变化</w:t>
                  </w:r>
                </w:p>
              </w:tc>
              <w:tc>
                <w:tcPr>
                  <w:tcW w:w="1115"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发生前</w:t>
                  </w:r>
                </w:p>
              </w:tc>
              <w:tc>
                <w:tcPr>
                  <w:tcW w:w="151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11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面谈、会议</w:t>
                  </w:r>
                </w:p>
              </w:tc>
              <w:tc>
                <w:tcPr>
                  <w:tcW w:w="1818" w:type="dxa"/>
                  <w:shd w:val="clear" w:color="auto" w:fill="auto"/>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13"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工伤事件</w:t>
                  </w:r>
                </w:p>
              </w:tc>
              <w:tc>
                <w:tcPr>
                  <w:tcW w:w="1115" w:type="dxa"/>
                  <w:shd w:val="clear" w:color="auto" w:fill="auto"/>
                  <w:vAlign w:val="center"/>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调查时</w:t>
                  </w:r>
                </w:p>
              </w:tc>
              <w:tc>
                <w:tcPr>
                  <w:tcW w:w="151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11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面谈、会议</w:t>
                  </w:r>
                </w:p>
              </w:tc>
              <w:tc>
                <w:tcPr>
                  <w:tcW w:w="1818" w:type="dxa"/>
                  <w:shd w:val="clear" w:color="auto" w:fill="auto"/>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面谈、微信、电话</w:t>
                  </w:r>
                </w:p>
              </w:tc>
            </w:tr>
          </w:tbl>
          <w:p>
            <w:pPr>
              <w:rPr>
                <w:rFonts w:hint="eastAsia"/>
                <w:color w:val="auto"/>
                <w:highlight w:val="none"/>
              </w:rPr>
            </w:pPr>
          </w:p>
          <w:p>
            <w:pPr>
              <w:rPr>
                <w:rFonts w:hint="eastAsia"/>
                <w:color w:val="auto"/>
                <w:highlight w:val="none"/>
              </w:rPr>
            </w:pPr>
            <w:r>
              <w:rPr>
                <w:rFonts w:hint="eastAsia"/>
                <w:color w:val="auto"/>
                <w:highlight w:val="none"/>
              </w:rPr>
              <w:t>与非管理类工作人员在如下方面的：</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协商的内容</w:t>
                  </w:r>
                </w:p>
              </w:tc>
              <w:tc>
                <w:tcPr>
                  <w:tcW w:w="2105"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协商的时机</w:t>
                  </w:r>
                </w:p>
              </w:tc>
              <w:tc>
                <w:tcPr>
                  <w:tcW w:w="268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确定相关方的需求和期望</w:t>
                  </w:r>
                </w:p>
              </w:tc>
              <w:tc>
                <w:tcPr>
                  <w:tcW w:w="2105" w:type="dxa"/>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default"/>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default"/>
                      <w:color w:val="auto"/>
                      <w:highlight w:val="none"/>
                      <w:vertAlign w:val="baseline"/>
                      <w:lang w:val="en-US"/>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建立职业健康安全方针</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分配组织的角色、职责和权限</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确定如何满足法律法规要求和其他要求</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制定职业健康安全目标并为其实现进行策划</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确定对外包、采购和承包方的适用控制</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确定所需监视、测量和评价的内容</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策划、建立、实施和保持审核方案</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确保持续改进</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bl>
          <w:p>
            <w:pPr>
              <w:rPr>
                <w:rFonts w:hint="eastAsia"/>
                <w:color w:val="auto"/>
                <w:highlight w:val="none"/>
              </w:rPr>
            </w:pPr>
          </w:p>
          <w:p>
            <w:pPr>
              <w:rPr>
                <w:rFonts w:hint="eastAsia"/>
                <w:color w:val="auto"/>
                <w:highlight w:val="none"/>
              </w:rPr>
            </w:pPr>
            <w:r>
              <w:rPr>
                <w:rFonts w:hint="eastAsia"/>
                <w:color w:val="auto"/>
                <w:highlight w:val="none"/>
              </w:rPr>
              <w:t>与非管理类工作人员在如下方面的</w:t>
            </w:r>
            <w:r>
              <w:rPr>
                <w:rFonts w:hint="eastAsia"/>
                <w:color w:val="auto"/>
                <w:highlight w:val="none"/>
                <w:lang w:val="en-US" w:eastAsia="zh-CN"/>
              </w:rPr>
              <w:t>参与</w:t>
            </w:r>
            <w:r>
              <w:rPr>
                <w:rFonts w:hint="eastAsia"/>
                <w:color w:val="auto"/>
                <w:highlight w:val="none"/>
              </w:rPr>
              <w:t>：</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参与的内容</w:t>
                  </w:r>
                </w:p>
              </w:tc>
              <w:tc>
                <w:tcPr>
                  <w:tcW w:w="2105"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参与的时机</w:t>
                  </w:r>
                </w:p>
              </w:tc>
              <w:tc>
                <w:tcPr>
                  <w:tcW w:w="268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确定其协商和参与的机制</w:t>
                  </w:r>
                </w:p>
              </w:tc>
              <w:tc>
                <w:tcPr>
                  <w:tcW w:w="2105" w:type="dxa"/>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default"/>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default"/>
                      <w:color w:val="auto"/>
                      <w:highlight w:val="none"/>
                      <w:vertAlign w:val="baseline"/>
                      <w:lang w:val="en-US"/>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辨识危险源并评价风险和机遇</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确定消除危险源和降低职业健康安全风险的措施</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确定能力要求、培训需求、培训和培训效果评价</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确定沟通的内容和方式</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确定控制措施及其有效的实施和应用</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pPr>
                    <w:jc w:val="both"/>
                    <w:rPr>
                      <w:rFonts w:hint="eastAsia"/>
                      <w:color w:val="auto"/>
                      <w:highlight w:val="none"/>
                      <w:vertAlign w:val="baseline"/>
                    </w:rPr>
                  </w:pPr>
                  <w:r>
                    <w:rPr>
                      <w:rFonts w:hint="eastAsia"/>
                      <w:color w:val="auto"/>
                      <w:highlight w:val="none"/>
                    </w:rPr>
                    <w:t>调查事件和不符合并确定纠正措施</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bl>
          <w:p>
            <w:pPr>
              <w:rPr>
                <w:rFonts w:hint="default" w:eastAsia="宋体"/>
                <w:color w:val="auto"/>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lang w:val="en-US" w:eastAsia="zh-CN"/>
              </w:rPr>
              <w:t>应对风险和机遇的措施</w:t>
            </w:r>
          </w:p>
        </w:tc>
        <w:tc>
          <w:tcPr>
            <w:tcW w:w="960" w:type="dxa"/>
            <w:vMerge w:val="restart"/>
          </w:tcPr>
          <w:p>
            <w:pPr>
              <w:rPr>
                <w:rFonts w:hint="default"/>
                <w:lang w:val="en-US"/>
              </w:rPr>
            </w:pPr>
            <w:r>
              <w:rPr>
                <w:rFonts w:hint="eastAsia"/>
                <w:color w:val="000000"/>
                <w:szCs w:val="21"/>
                <w:lang w:val="en-US" w:eastAsia="zh-CN"/>
              </w:rPr>
              <w:t>O6.1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color w:val="auto"/>
              </w:rPr>
            </w:pPr>
            <w:r>
              <w:rPr>
                <w:rFonts w:hint="eastAsia"/>
              </w:rPr>
              <w:t>如：</w:t>
            </w:r>
            <w:r>
              <w:rPr>
                <w:rFonts w:hint="eastAsia"/>
              </w:rPr>
              <w:sym w:font="Wingdings" w:char="00FE"/>
            </w:r>
            <w:r>
              <w:rPr>
                <w:rFonts w:hint="eastAsia"/>
              </w:rPr>
              <w:t>《</w:t>
            </w:r>
            <w:r>
              <w:rPr>
                <w:rFonts w:hint="eastAsia"/>
                <w:color w:val="000000"/>
                <w:szCs w:val="21"/>
              </w:rPr>
              <w:t>风险和机遇</w:t>
            </w:r>
            <w:r>
              <w:rPr>
                <w:rFonts w:hint="eastAsia"/>
              </w:rPr>
              <w:t>控制程序》、</w:t>
            </w:r>
            <w:r>
              <w:rPr>
                <w:rFonts w:hint="eastAsia"/>
              </w:rPr>
              <w:sym w:font="Wingdings" w:char="00FE"/>
            </w:r>
            <w:r>
              <w:rPr>
                <w:rFonts w:hint="eastAsia"/>
              </w:rPr>
              <w:t>手册第6.1条款</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r>
              <w:rPr>
                <w:rFonts w:hint="eastAsia"/>
              </w:rPr>
              <w:t>分析风险的方法：</w:t>
            </w:r>
            <w:r>
              <w:rPr>
                <w:rFonts w:hint="eastAsia"/>
              </w:rPr>
              <w:sym w:font="Wingdings" w:char="00A8"/>
            </w:r>
            <w:r>
              <w:rPr>
                <w:rFonts w:hint="eastAsia"/>
              </w:rPr>
              <w:t>头脑风暴法</w:t>
            </w:r>
            <w:r>
              <w:rPr>
                <w:rFonts w:hint="eastAsia"/>
              </w:rPr>
              <w:sym w:font="Wingdings" w:char="00A8"/>
            </w:r>
            <w:r>
              <w:rPr>
                <w:rFonts w:hint="eastAsia"/>
              </w:rPr>
              <w:t>FMEA（潜在失效模式分析）</w:t>
            </w:r>
            <w:r>
              <w:rPr>
                <w:rFonts w:hint="eastAsia"/>
              </w:rPr>
              <w:sym w:font="Wingdings" w:char="00FE"/>
            </w:r>
            <w:r>
              <w:rPr>
                <w:rFonts w:hint="eastAsia"/>
              </w:rPr>
              <w:t>其他</w:t>
            </w:r>
          </w:p>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A8"/>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A8"/>
            </w:r>
            <w:r>
              <w:rPr>
                <w:rFonts w:hint="eastAsia"/>
              </w:rPr>
              <w:t>改变风险的可能性和后果、</w:t>
            </w:r>
            <w:r>
              <w:rPr>
                <w:rFonts w:hint="eastAsia"/>
              </w:rPr>
              <w:sym w:font="Wingdings" w:char="00A8"/>
            </w:r>
            <w:r>
              <w:rPr>
                <w:rFonts w:hint="eastAsia"/>
              </w:rPr>
              <w:t xml:space="preserve">分担风险 </w:t>
            </w:r>
            <w:r>
              <w:rPr>
                <w:rFonts w:hint="eastAsia"/>
              </w:rPr>
              <w:sym w:font="Wingdings" w:char="00A8"/>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gridCol w:w="318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92" w:type="dxa"/>
                  <w:vAlign w:val="center"/>
                </w:tcPr>
                <w:p>
                  <w:pPr>
                    <w:jc w:val="center"/>
                  </w:pPr>
                  <w:r>
                    <w:rPr>
                      <w:rFonts w:hint="eastAsia"/>
                    </w:rPr>
                    <w:t>主要的风险描述</w:t>
                  </w:r>
                </w:p>
              </w:tc>
              <w:tc>
                <w:tcPr>
                  <w:tcW w:w="3188" w:type="dxa"/>
                  <w:vAlign w:val="center"/>
                </w:tcPr>
                <w:p>
                  <w:pPr>
                    <w:jc w:val="center"/>
                    <w:rPr>
                      <w:szCs w:val="24"/>
                    </w:rPr>
                  </w:pPr>
                  <w:r>
                    <w:rPr>
                      <w:rFonts w:hint="eastAsia"/>
                    </w:rPr>
                    <w:t>应对措施</w:t>
                  </w:r>
                </w:p>
              </w:tc>
              <w:tc>
                <w:tcPr>
                  <w:tcW w:w="1730" w:type="dxa"/>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92"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技术服务能力在行业中还不是最好</w:t>
                  </w:r>
                </w:p>
              </w:tc>
              <w:tc>
                <w:tcPr>
                  <w:tcW w:w="3188" w:type="dxa"/>
                  <w:vAlign w:val="center"/>
                </w:tcPr>
                <w:p>
                  <w:pPr>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生产人员外部招聘和内部培训</w:t>
                  </w:r>
                </w:p>
              </w:tc>
              <w:tc>
                <w:tcPr>
                  <w:tcW w:w="173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92"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资金管理未经适当审批或超越授权审批，可能出现重大差错、舞弊、欺诈（如公款私存，非法挪用或调拨资金），对公司资金安全产生影响。 </w:t>
                  </w:r>
                </w:p>
              </w:tc>
              <w:tc>
                <w:tcPr>
                  <w:tcW w:w="3188" w:type="dxa"/>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加强</w:t>
                  </w:r>
                  <w:r>
                    <w:rPr>
                      <w:rFonts w:hint="eastAsia" w:ascii="宋体" w:hAnsi="宋体" w:cs="宋体"/>
                      <w:color w:val="000000" w:themeColor="text1"/>
                      <w:szCs w:val="21"/>
                      <w14:textFill>
                        <w14:solidFill>
                          <w14:schemeClr w14:val="tx1"/>
                        </w14:solidFill>
                      </w14:textFill>
                    </w:rPr>
                    <w:t>财务监管，结构优化</w:t>
                  </w:r>
                </w:p>
              </w:tc>
              <w:tc>
                <w:tcPr>
                  <w:tcW w:w="173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92"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采购物资质量不稳定</w:t>
                  </w:r>
                </w:p>
              </w:tc>
              <w:tc>
                <w:tcPr>
                  <w:tcW w:w="3188" w:type="dxa"/>
                  <w:vAlign w:val="center"/>
                </w:tcPr>
                <w:p>
                  <w:pPr>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供应商评价</w:t>
                  </w:r>
                </w:p>
              </w:tc>
              <w:tc>
                <w:tcPr>
                  <w:tcW w:w="173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不足</w:t>
                  </w:r>
                </w:p>
              </w:tc>
            </w:tr>
          </w:tbl>
          <w:p/>
          <w:p>
            <w:r>
              <w:rPr>
                <w:rFonts w:hint="eastAsia"/>
              </w:rPr>
              <w:t xml:space="preserve">应对机遇的措施类型包括： </w:t>
            </w:r>
          </w:p>
          <w:p>
            <w:r>
              <w:rPr>
                <w:rFonts w:hint="eastAsia"/>
              </w:rPr>
              <w:sym w:font="Wingdings" w:char="00FE"/>
            </w:r>
            <w:r>
              <w:rPr>
                <w:rFonts w:hint="eastAsia"/>
              </w:rPr>
              <w:t>采用新实践</w:t>
            </w:r>
            <w:r>
              <w:rPr>
                <w:rFonts w:hint="eastAsia"/>
              </w:rPr>
              <w:sym w:font="Wingdings" w:char="00FE"/>
            </w:r>
            <w:r>
              <w:rPr>
                <w:rFonts w:hint="eastAsia"/>
              </w:rPr>
              <w:t xml:space="preserve">推出新产品  </w:t>
            </w:r>
            <w:r>
              <w:rPr>
                <w:rFonts w:hint="eastAsia"/>
              </w:rPr>
              <w:sym w:font="Wingdings" w:char="00FE"/>
            </w:r>
            <w:r>
              <w:rPr>
                <w:rFonts w:hint="eastAsia"/>
              </w:rPr>
              <w:t xml:space="preserve">开辟新市场  </w:t>
            </w:r>
            <w:r>
              <w:rPr>
                <w:rFonts w:hint="eastAsia"/>
              </w:rPr>
              <w:sym w:font="Wingdings" w:char="00FE"/>
            </w:r>
            <w:r>
              <w:rPr>
                <w:rFonts w:hint="eastAsia"/>
              </w:rPr>
              <w:t xml:space="preserve">赢得新顾客  </w:t>
            </w:r>
            <w:r>
              <w:rPr>
                <w:rFonts w:hint="eastAsia"/>
              </w:rPr>
              <w:sym w:font="Wingdings" w:char="00A8"/>
            </w:r>
            <w:r>
              <w:rPr>
                <w:rFonts w:hint="eastAsia"/>
              </w:rPr>
              <w:t xml:space="preserve">建立合作伙伴关系  </w:t>
            </w:r>
            <w:r>
              <w:rPr>
                <w:rFonts w:hint="eastAsia"/>
              </w:rPr>
              <w:sym w:font="Wingdings" w:char="00FE"/>
            </w:r>
            <w:r>
              <w:rPr>
                <w:rFonts w:hint="eastAsia"/>
              </w:rPr>
              <w:t xml:space="preserve">利用新技术  </w:t>
            </w:r>
            <w:r>
              <w:rPr>
                <w:rFonts w:hint="eastAsia"/>
              </w:rPr>
              <w:sym w:font="Wingdings" w:char="00A8"/>
            </w:r>
            <w:r>
              <w:rPr>
                <w:rFonts w:hint="eastAsia"/>
              </w:rPr>
              <w:t>其他</w:t>
            </w:r>
          </w:p>
          <w:p>
            <w:r>
              <w:rPr>
                <w:rFonts w:hint="eastAsia"/>
              </w:rPr>
              <w:t>列举2~3项应对重要机遇的描述：</w:t>
            </w:r>
          </w:p>
          <w:tbl>
            <w:tblPr>
              <w:tblStyle w:val="7"/>
              <w:tblpPr w:leftFromText="180" w:rightFromText="180" w:vertAnchor="text" w:horzAnchor="page" w:tblpX="106" w:tblpY="206"/>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主要的机遇描述</w:t>
                  </w:r>
                </w:p>
              </w:tc>
              <w:tc>
                <w:tcPr>
                  <w:tcW w:w="3675" w:type="dxa"/>
                </w:tcPr>
                <w:p>
                  <w:pPr>
                    <w:jc w:val="cente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应对措施</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rPr>
                      <w:color w:val="000000" w:themeColor="text1"/>
                      <w:szCs w:val="21"/>
                      <w:highlight w:val="cya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维修设备和检测设备完好状态的保持</w:t>
                  </w:r>
                </w:p>
              </w:tc>
              <w:tc>
                <w:tcPr>
                  <w:tcW w:w="3675"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制定维护保养校验制度</w:t>
                  </w:r>
                </w:p>
              </w:tc>
              <w:tc>
                <w:tcPr>
                  <w:tcW w:w="1717"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w:char="00FE"/>
                  </w:r>
                  <w:r>
                    <w:rPr>
                      <w:rFonts w:hint="eastAsia"/>
                      <w:color w:val="000000" w:themeColor="text1"/>
                      <w:szCs w:val="21"/>
                      <w14:textFill>
                        <w14:solidFill>
                          <w14:schemeClr w14:val="tx1"/>
                        </w14:solidFill>
                      </w14:textFill>
                    </w:rPr>
                    <w:t>有效</w:t>
                  </w:r>
                  <w:r>
                    <w:rPr>
                      <w:rFonts w:hint="eastAsia"/>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rPr>
                    <w:t>国家政策有利于优质产品市场发展。</w:t>
                  </w:r>
                </w:p>
              </w:tc>
              <w:tc>
                <w:tcPr>
                  <w:tcW w:w="367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rPr>
                    <w:t>及时了解和收集国家有关政策，吃透政策精神，掌握发展机遇</w:t>
                  </w:r>
                </w:p>
              </w:tc>
              <w:tc>
                <w:tcPr>
                  <w:tcW w:w="1717"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w:char="00FE"/>
                  </w:r>
                  <w:r>
                    <w:rPr>
                      <w:rFonts w:hint="eastAsia"/>
                      <w:color w:val="000000" w:themeColor="text1"/>
                      <w:szCs w:val="21"/>
                      <w14:textFill>
                        <w14:solidFill>
                          <w14:schemeClr w14:val="tx1"/>
                        </w14:solidFill>
                      </w14:textFill>
                    </w:rPr>
                    <w:t>有效</w:t>
                  </w:r>
                  <w:r>
                    <w:rPr>
                      <w:rFonts w:hint="eastAsia"/>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不足</w:t>
                  </w:r>
                </w:p>
              </w:tc>
            </w:tr>
          </w:tbl>
          <w:p/>
          <w:p>
            <w:r>
              <w:rPr>
                <w:rFonts w:hint="eastAsia"/>
              </w:rPr>
              <w:t>组织环境管理体系范围内的潜在紧急情况，如</w:t>
            </w:r>
            <w:r>
              <w:rPr>
                <w:rFonts w:hint="eastAsia"/>
                <w:u w:val="single"/>
              </w:rPr>
              <w:t xml:space="preserve"> </w:t>
            </w:r>
            <w:r>
              <w:rPr>
                <w:rFonts w:hint="eastAsia"/>
                <w:u w:val="single"/>
              </w:rPr>
              <w:sym w:font="Wingdings" w:char="00FE"/>
            </w:r>
            <w:r>
              <w:rPr>
                <w:rFonts w:hint="eastAsia"/>
                <w:u w:val="single"/>
              </w:rPr>
              <w:t xml:space="preserve">法规未识别  </w:t>
            </w:r>
            <w:r>
              <w:rPr>
                <w:rFonts w:hint="eastAsia"/>
                <w:u w:val="single"/>
              </w:rPr>
              <w:sym w:font="Wingdings" w:char="00FE"/>
            </w:r>
            <w:r>
              <w:rPr>
                <w:rFonts w:hint="eastAsia"/>
                <w:u w:val="single"/>
              </w:rPr>
              <w:t xml:space="preserve">违规操作  </w:t>
            </w:r>
            <w:r>
              <w:rPr>
                <w:rFonts w:hint="eastAsia"/>
                <w:u w:val="single"/>
              </w:rPr>
              <w:sym w:font="Wingdings" w:char="00A8"/>
            </w:r>
            <w:r>
              <w:rPr>
                <w:rFonts w:hint="eastAsia"/>
                <w:u w:val="single"/>
              </w:rPr>
              <w:t xml:space="preserve">其他                      </w:t>
            </w:r>
          </w:p>
          <w:p/>
          <w:p>
            <w:r>
              <w:rPr>
                <w:rFonts w:hint="eastAsia"/>
              </w:rPr>
              <w:t>可能具有环境影响的潜在紧急情况，如</w:t>
            </w:r>
            <w:r>
              <w:rPr>
                <w:rFonts w:hint="eastAsia"/>
                <w:u w:val="single"/>
              </w:rPr>
              <w:t xml:space="preserve">  </w:t>
            </w:r>
            <w:r>
              <w:rPr>
                <w:rFonts w:hint="eastAsia"/>
                <w:u w:val="single"/>
              </w:rPr>
              <w:sym w:font="Wingdings" w:char="00FE"/>
            </w:r>
            <w:r>
              <w:rPr>
                <w:rFonts w:hint="eastAsia"/>
                <w:u w:val="single"/>
              </w:rPr>
              <w:t xml:space="preserve">火灾  </w:t>
            </w:r>
            <w:r>
              <w:rPr>
                <w:rFonts w:hint="eastAsia"/>
                <w:u w:val="single"/>
              </w:rPr>
              <w:sym w:font="Wingdings" w:char="00A8"/>
            </w:r>
            <w:r>
              <w:rPr>
                <w:rFonts w:hint="eastAsia"/>
                <w:u w:val="single"/>
              </w:rPr>
              <w:t xml:space="preserve">危化品泄露 </w:t>
            </w:r>
            <w:r>
              <w:rPr>
                <w:rFonts w:hint="eastAsia"/>
                <w:u w:val="single"/>
              </w:rPr>
              <w:sym w:font="Wingdings" w:char="00FE"/>
            </w:r>
            <w:r>
              <w:rPr>
                <w:rFonts w:hint="eastAsia"/>
                <w:u w:val="single"/>
              </w:rPr>
              <w:t xml:space="preserve">未达标排放  </w:t>
            </w:r>
            <w:r>
              <w:rPr>
                <w:rFonts w:hint="eastAsia"/>
                <w:u w:val="single"/>
              </w:rPr>
              <w:sym w:font="Wingdings" w:char="00A8"/>
            </w:r>
            <w:r>
              <w:rPr>
                <w:rFonts w:hint="eastAsia"/>
                <w:u w:val="single"/>
              </w:rPr>
              <w:t xml:space="preserve">锅炉爆炸                      </w:t>
            </w:r>
          </w:p>
          <w:p>
            <w:pPr>
              <w:rPr>
                <w:color w:val="auto"/>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rPr>
              <w:t>危险源辨识</w:t>
            </w:r>
          </w:p>
        </w:tc>
        <w:tc>
          <w:tcPr>
            <w:tcW w:w="960" w:type="dxa"/>
            <w:vMerge w:val="restart"/>
          </w:tcPr>
          <w:p>
            <w:r>
              <w:rPr>
                <w:rFonts w:hint="eastAsia"/>
                <w:color w:val="000000"/>
                <w:szCs w:val="21"/>
                <w:lang w:val="en-US" w:eastAsia="zh-CN"/>
              </w:rPr>
              <w:t>O6.1.2.1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如：管理手册第6.1.2条款、《</w:t>
            </w:r>
            <w:r>
              <w:rPr>
                <w:rFonts w:hint="eastAsia"/>
              </w:rPr>
              <w:t>危险源辨识、风险评价和控制措施的确定程序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rPr>
              <w:t>组织在</w:t>
            </w:r>
            <w:r>
              <w:rPr>
                <w:rFonts w:hint="eastAsia"/>
                <w:lang w:val="en-US" w:eastAsia="zh-CN"/>
              </w:rPr>
              <w:t>辨识危险源</w:t>
            </w:r>
            <w:r>
              <w:rPr>
                <w:rFonts w:hint="eastAsia"/>
              </w:rPr>
              <w:t>和相关的</w:t>
            </w:r>
            <w:r>
              <w:rPr>
                <w:rFonts w:hint="eastAsia"/>
                <w:lang w:val="en-US" w:eastAsia="zh-CN"/>
              </w:rPr>
              <w:t>职业健康安全风险</w:t>
            </w:r>
            <w:r>
              <w:rPr>
                <w:rFonts w:hint="eastAsia"/>
              </w:rPr>
              <w:t>时，</w:t>
            </w:r>
            <w:r>
              <w:rPr>
                <w:rFonts w:hint="eastAsia"/>
                <w:lang w:val="en-US" w:eastAsia="zh-CN"/>
              </w:rPr>
              <w:t>已</w:t>
            </w:r>
            <w:r>
              <w:rPr>
                <w:rFonts w:hint="eastAsia"/>
              </w:rPr>
              <w:t>考虑</w:t>
            </w:r>
            <w:r>
              <w:rPr>
                <w:rFonts w:hint="eastAsia"/>
                <w:lang w:val="en-US" w:eastAsia="zh-CN"/>
              </w:rPr>
              <w:t>下列因素：</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default"/>
                <w:lang w:val="en-US" w:eastAsia="zh-CN"/>
              </w:rPr>
              <w:sym w:font="Wingdings" w:char="00FE"/>
            </w:r>
            <w:r>
              <w:rPr>
                <w:rFonts w:hint="eastAsia"/>
                <w:lang w:val="en-US" w:eastAsia="zh-CN"/>
              </w:rPr>
              <w:t xml:space="preserve">社会因素  </w:t>
            </w:r>
            <w:r>
              <w:rPr>
                <w:rFonts w:hint="default"/>
                <w:lang w:val="en-US" w:eastAsia="zh-CN"/>
              </w:rPr>
              <w:sym w:font="Wingdings" w:char="00FE"/>
            </w:r>
            <w:r>
              <w:rPr>
                <w:rFonts w:hint="eastAsia"/>
              </w:rPr>
              <w:t>领导作用</w:t>
            </w:r>
            <w:r>
              <w:rPr>
                <w:rFonts w:hint="eastAsia"/>
                <w:lang w:val="en-US" w:eastAsia="zh-CN"/>
              </w:rPr>
              <w:t xml:space="preserve">  </w:t>
            </w:r>
            <w:r>
              <w:rPr>
                <w:rFonts w:hint="default"/>
                <w:lang w:val="en-US" w:eastAsia="zh-CN"/>
              </w:rPr>
              <w:sym w:font="Wingdings" w:char="00FE"/>
            </w:r>
            <w:r>
              <w:rPr>
                <w:rFonts w:hint="eastAsia"/>
              </w:rPr>
              <w:t>组织的文化</w:t>
            </w:r>
            <w:r>
              <w:rPr>
                <w:rFonts w:hint="eastAsia"/>
                <w:lang w:val="en-US" w:eastAsia="zh-CN"/>
              </w:rPr>
              <w:t xml:space="preserve">  </w:t>
            </w:r>
            <w:r>
              <w:rPr>
                <w:rFonts w:hint="default"/>
                <w:lang w:val="en-US" w:eastAsia="zh-CN"/>
              </w:rPr>
              <w:sym w:font="Wingdings" w:char="00FE"/>
            </w:r>
            <w:r>
              <w:rPr>
                <w:rFonts w:hint="eastAsia"/>
                <w:lang w:val="en-US" w:eastAsia="zh-CN"/>
              </w:rPr>
              <w:t xml:space="preserve">常规活动和状况   </w:t>
            </w:r>
            <w:r>
              <w:rPr>
                <w:rFonts w:hint="default"/>
                <w:lang w:val="en-US" w:eastAsia="zh-CN"/>
              </w:rPr>
              <w:sym w:font="Wingdings" w:char="00FE"/>
            </w:r>
            <w:r>
              <w:rPr>
                <w:rFonts w:hint="eastAsia"/>
                <w:lang w:val="en-US" w:eastAsia="zh-CN"/>
              </w:rPr>
              <w:t xml:space="preserve">非常规活动和状况  </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default"/>
                <w:lang w:val="en-US" w:eastAsia="zh-CN"/>
              </w:rPr>
              <w:sym w:font="Wingdings" w:char="00FE"/>
            </w:r>
            <w:r>
              <w:rPr>
                <w:rFonts w:hint="eastAsia"/>
              </w:rPr>
              <w:t>内部</w:t>
            </w:r>
            <w:r>
              <w:t>或</w:t>
            </w:r>
            <w:r>
              <w:rPr>
                <w:rFonts w:hint="eastAsia"/>
              </w:rPr>
              <w:t>外部以往发生的相关事件</w:t>
            </w:r>
            <w:r>
              <w:rPr>
                <w:rFonts w:hint="eastAsia"/>
                <w:lang w:val="en-US" w:eastAsia="zh-CN"/>
              </w:rPr>
              <w:t xml:space="preserve">   </w:t>
            </w:r>
            <w:r>
              <w:rPr>
                <w:rFonts w:hint="default"/>
                <w:lang w:val="en-US" w:eastAsia="zh-CN"/>
              </w:rPr>
              <w:sym w:font="Wingdings" w:char="00FE"/>
            </w:r>
            <w:r>
              <w:rPr>
                <w:rFonts w:hint="eastAsia"/>
              </w:rPr>
              <w:t>潜在的紧急情况</w:t>
            </w:r>
            <w:r>
              <w:rPr>
                <w:rFonts w:hint="eastAsia"/>
                <w:lang w:val="en-US" w:eastAsia="zh-CN"/>
              </w:rPr>
              <w:t xml:space="preserve">   </w:t>
            </w:r>
            <w:r>
              <w:rPr>
                <w:rFonts w:hint="default"/>
                <w:lang w:val="en-US" w:eastAsia="zh-CN"/>
              </w:rPr>
              <w:sym w:font="Wingdings" w:char="00FE"/>
            </w:r>
            <w:r>
              <w:rPr>
                <w:rFonts w:hint="eastAsia"/>
                <w:lang w:val="en-US" w:eastAsia="zh-CN"/>
              </w:rPr>
              <w:t xml:space="preserve">内部员工   </w:t>
            </w:r>
            <w:r>
              <w:rPr>
                <w:rFonts w:hint="default"/>
                <w:lang w:val="en-US" w:eastAsia="zh-CN"/>
              </w:rPr>
              <w:sym w:font="Wingdings" w:char="00FE"/>
            </w:r>
            <w:r>
              <w:rPr>
                <w:rFonts w:hint="eastAsia"/>
                <w:lang w:val="en-US" w:eastAsia="zh-CN"/>
              </w:rPr>
              <w:t xml:space="preserve">相关方人员  </w:t>
            </w:r>
            <w:r>
              <w:rPr>
                <w:rFonts w:hint="default"/>
                <w:lang w:val="en-US" w:eastAsia="zh-CN"/>
              </w:rPr>
              <w:sym w:font="Wingdings" w:char="00A8"/>
            </w:r>
            <w:r>
              <w:rPr>
                <w:rFonts w:hint="eastAsia"/>
                <w:lang w:val="en-US" w:eastAsia="zh-CN"/>
              </w:rPr>
              <w:t>其他</w:t>
            </w:r>
          </w:p>
          <w:p>
            <w:pPr>
              <w:rPr>
                <w:rFonts w:hint="default"/>
                <w:lang w:val="en-US" w:eastAsia="zh-CN"/>
              </w:rPr>
            </w:pPr>
            <w:r>
              <w:rPr>
                <w:rFonts w:hint="default"/>
                <w:lang w:val="en-US" w:eastAsia="zh-CN"/>
              </w:rPr>
              <w:sym w:font="Wingdings" w:char="00FE"/>
            </w:r>
            <w:r>
              <w:rPr>
                <w:rFonts w:hint="eastAsia"/>
              </w:rPr>
              <w:t>工作场所附近</w:t>
            </w:r>
            <w:r>
              <w:t>的状况</w:t>
            </w:r>
            <w:r>
              <w:rPr>
                <w:rFonts w:hint="eastAsia"/>
                <w:lang w:val="en-US" w:eastAsia="zh-CN"/>
              </w:rPr>
              <w:t xml:space="preserve">  </w:t>
            </w:r>
            <w:r>
              <w:rPr>
                <w:rFonts w:hint="default"/>
                <w:lang w:val="en-US" w:eastAsia="zh-CN"/>
              </w:rPr>
              <w:sym w:font="Wingdings" w:char="00FE"/>
            </w:r>
            <w:r>
              <w:rPr>
                <w:rFonts w:hint="eastAsia"/>
              </w:rPr>
              <w:t>实际或拟定的变更</w:t>
            </w:r>
            <w:r>
              <w:rPr>
                <w:rFonts w:hint="eastAsia"/>
                <w:lang w:val="en-US" w:eastAsia="zh-CN"/>
              </w:rPr>
              <w:t xml:space="preserve">  </w:t>
            </w:r>
            <w:r>
              <w:rPr>
                <w:rFonts w:hint="default"/>
                <w:lang w:val="en-US" w:eastAsia="zh-CN"/>
              </w:rPr>
              <w:sym w:font="Wingdings" w:char="00FE"/>
            </w:r>
            <w:r>
              <w:rPr>
                <w:rFonts w:hint="eastAsia"/>
              </w:rPr>
              <w:t>危险源的知识和相关信息的变更</w:t>
            </w:r>
          </w:p>
          <w:p>
            <w:pPr>
              <w:rPr>
                <w:rFonts w:hint="eastAsia"/>
                <w:lang w:val="en-US" w:eastAsia="zh-CN"/>
              </w:rPr>
            </w:pPr>
          </w:p>
          <w:p>
            <w:pPr>
              <w:rPr>
                <w:rFonts w:hint="eastAsia"/>
                <w:lang w:val="en-US" w:eastAsia="zh-CN"/>
              </w:rPr>
            </w:pPr>
            <w:r>
              <w:rPr>
                <w:rFonts w:hint="eastAsia"/>
                <w:lang w:val="en-US" w:eastAsia="zh-CN"/>
              </w:rPr>
              <w:t>危险源辨识考虑了下列过程：</w:t>
            </w:r>
          </w:p>
          <w:p>
            <w:pPr>
              <w:rPr>
                <w:rFonts w:hint="eastAsia"/>
                <w:lang w:val="en-US" w:eastAsia="zh-CN"/>
              </w:rPr>
            </w:pPr>
            <w:r>
              <w:rPr>
                <w:rFonts w:hint="default"/>
                <w:lang w:val="en-US" w:eastAsia="zh-CN"/>
              </w:rPr>
              <w:sym w:font="Wingdings" w:char="00A8"/>
            </w:r>
            <w:r>
              <w:rPr>
                <w:rFonts w:hint="eastAsia"/>
                <w:lang w:val="en-US" w:eastAsia="zh-CN"/>
              </w:rPr>
              <w:t xml:space="preserve">设计开发   </w:t>
            </w:r>
            <w:r>
              <w:rPr>
                <w:rFonts w:hint="default"/>
                <w:lang w:val="en-US" w:eastAsia="zh-CN"/>
              </w:rPr>
              <w:sym w:font="Wingdings" w:char="00FE"/>
            </w:r>
            <w:r>
              <w:rPr>
                <w:rFonts w:hint="eastAsia"/>
                <w:lang w:val="en-US" w:eastAsia="zh-CN"/>
              </w:rPr>
              <w:t xml:space="preserve">原材料采购    </w:t>
            </w:r>
            <w:r>
              <w:rPr>
                <w:rFonts w:hint="default"/>
                <w:lang w:val="en-US" w:eastAsia="zh-CN"/>
              </w:rPr>
              <w:sym w:font="Wingdings" w:char="00FE"/>
            </w:r>
            <w:r>
              <w:rPr>
                <w:rFonts w:hint="eastAsia"/>
                <w:lang w:val="en-US" w:eastAsia="zh-CN"/>
              </w:rPr>
              <w:t xml:space="preserve">生产/服务提供   </w:t>
            </w:r>
            <w:r>
              <w:rPr>
                <w:rFonts w:hint="default"/>
                <w:lang w:val="en-US" w:eastAsia="zh-CN"/>
              </w:rPr>
              <w:sym w:font="Wingdings" w:char="00FE"/>
            </w:r>
            <w:r>
              <w:rPr>
                <w:rFonts w:hint="eastAsia"/>
                <w:lang w:val="en-US" w:eastAsia="zh-CN"/>
              </w:rPr>
              <w:t xml:space="preserve">产品检测   </w:t>
            </w:r>
            <w:r>
              <w:rPr>
                <w:rFonts w:hint="default"/>
                <w:lang w:val="en-US" w:eastAsia="zh-CN"/>
              </w:rPr>
              <w:sym w:font="Wingdings" w:char="00FE"/>
            </w:r>
            <w:r>
              <w:rPr>
                <w:rFonts w:hint="eastAsia"/>
                <w:lang w:val="en-US" w:eastAsia="zh-CN"/>
              </w:rPr>
              <w:t xml:space="preserve">产品储存  </w:t>
            </w:r>
            <w:r>
              <w:rPr>
                <w:rFonts w:hint="default"/>
                <w:lang w:val="en-US" w:eastAsia="zh-CN"/>
              </w:rPr>
              <w:sym w:font="Wingdings" w:char="00FE"/>
            </w:r>
            <w:r>
              <w:rPr>
                <w:rFonts w:hint="eastAsia"/>
                <w:lang w:val="en-US" w:eastAsia="zh-CN"/>
              </w:rPr>
              <w:t xml:space="preserve">产品交付  </w:t>
            </w:r>
          </w:p>
          <w:p>
            <w:pPr>
              <w:rPr>
                <w:rFonts w:hint="default"/>
                <w:lang w:val="en-US" w:eastAsia="zh-CN"/>
              </w:rPr>
            </w:pPr>
            <w:r>
              <w:rPr>
                <w:rFonts w:hint="default"/>
                <w:lang w:val="en-US" w:eastAsia="zh-CN"/>
              </w:rPr>
              <w:sym w:font="Wingdings" w:char="00FE"/>
            </w:r>
            <w:r>
              <w:rPr>
                <w:rFonts w:hint="eastAsia"/>
                <w:lang w:val="en-US" w:eastAsia="zh-CN"/>
              </w:rPr>
              <w:t xml:space="preserve">辅助活动   </w:t>
            </w:r>
            <w:r>
              <w:rPr>
                <w:rFonts w:hint="default"/>
                <w:lang w:val="en-US" w:eastAsia="zh-CN"/>
              </w:rPr>
              <w:sym w:font="Wingdings" w:char="00A8"/>
            </w:r>
            <w:r>
              <w:rPr>
                <w:rFonts w:hint="eastAsia"/>
                <w:lang w:val="en-US" w:eastAsia="zh-CN"/>
              </w:rPr>
              <w:t xml:space="preserve">公用工程   </w:t>
            </w:r>
            <w:r>
              <w:rPr>
                <w:rFonts w:hint="default"/>
                <w:lang w:val="en-US" w:eastAsia="zh-CN"/>
              </w:rPr>
              <w:sym w:font="Wingdings" w:char="00A8"/>
            </w:r>
            <w:r>
              <w:rPr>
                <w:rFonts w:hint="eastAsia"/>
                <w:lang w:val="en-US" w:eastAsia="zh-CN"/>
              </w:rPr>
              <w:t>其他——</w:t>
            </w:r>
          </w:p>
          <w:p>
            <w:pPr>
              <w:rPr>
                <w:rFonts w:hint="eastAsia"/>
                <w:lang w:val="en-US" w:eastAsia="zh-CN"/>
              </w:rPr>
            </w:pPr>
          </w:p>
          <w:p>
            <w:pPr>
              <w:rPr>
                <w:rFonts w:hint="eastAsia"/>
                <w:lang w:val="en-US" w:eastAsia="zh-CN"/>
              </w:rPr>
            </w:pPr>
            <w:r>
              <w:rPr>
                <w:rFonts w:hint="eastAsia"/>
                <w:lang w:val="en-US" w:eastAsia="zh-CN"/>
              </w:rPr>
              <w:t>组织的重要危险源包括：</w:t>
            </w:r>
          </w:p>
          <w:p>
            <w:pPr>
              <w:rPr>
                <w:rFonts w:hint="default"/>
                <w:lang w:val="en-US" w:eastAsia="zh-CN"/>
              </w:rPr>
            </w:pPr>
            <w:r>
              <w:rPr>
                <w:rFonts w:hint="eastAsia"/>
                <w:lang w:val="en-US" w:eastAsia="zh-CN"/>
              </w:rPr>
              <w:t>机械伤害：</w:t>
            </w:r>
            <w:r>
              <w:rPr>
                <w:rFonts w:hint="default"/>
                <w:lang w:val="en-US" w:eastAsia="zh-CN"/>
              </w:rPr>
              <w:sym w:font="Wingdings" w:char="00FE"/>
            </w:r>
            <w:r>
              <w:rPr>
                <w:rFonts w:hint="eastAsia"/>
                <w:lang w:val="en-US" w:eastAsia="zh-CN"/>
              </w:rPr>
              <w:t xml:space="preserve">物体打击  </w:t>
            </w:r>
            <w:r>
              <w:rPr>
                <w:rFonts w:hint="default"/>
                <w:lang w:val="en-US" w:eastAsia="zh-CN"/>
              </w:rPr>
              <w:sym w:font="Wingdings" w:char="00A8"/>
            </w:r>
            <w:r>
              <w:rPr>
                <w:rFonts w:hint="eastAsia"/>
                <w:lang w:val="en-US" w:eastAsia="zh-CN"/>
              </w:rPr>
              <w:t xml:space="preserve">高空落物   </w:t>
            </w:r>
            <w:r>
              <w:rPr>
                <w:rFonts w:hint="default"/>
                <w:lang w:val="en-US" w:eastAsia="zh-CN"/>
              </w:rPr>
              <w:sym w:font="Wingdings" w:char="00A8"/>
            </w:r>
            <w:r>
              <w:rPr>
                <w:rFonts w:hint="eastAsia"/>
                <w:lang w:val="en-US" w:eastAsia="zh-CN"/>
              </w:rPr>
              <w:t xml:space="preserve">高空坠落   </w:t>
            </w:r>
            <w:r>
              <w:rPr>
                <w:rFonts w:hint="default"/>
                <w:lang w:val="en-US" w:eastAsia="zh-CN"/>
              </w:rPr>
              <w:sym w:font="Wingdings" w:char="00FE"/>
            </w:r>
            <w:r>
              <w:rPr>
                <w:rFonts w:hint="eastAsia"/>
                <w:lang w:val="en-US" w:eastAsia="zh-CN"/>
              </w:rPr>
              <w:t xml:space="preserve">车辆伤害   </w:t>
            </w:r>
            <w:r>
              <w:rPr>
                <w:rFonts w:hint="default"/>
                <w:lang w:val="en-US" w:eastAsia="zh-CN"/>
              </w:rPr>
              <w:sym w:font="Wingdings" w:char="00A8"/>
            </w:r>
            <w:r>
              <w:rPr>
                <w:rFonts w:hint="eastAsia"/>
                <w:lang w:val="en-US" w:eastAsia="zh-CN"/>
              </w:rPr>
              <w:t>其他—</w:t>
            </w:r>
          </w:p>
          <w:p>
            <w:pPr>
              <w:rPr>
                <w:rFonts w:hint="eastAsia"/>
                <w:lang w:val="en-US" w:eastAsia="zh-CN"/>
              </w:rPr>
            </w:pPr>
            <w:r>
              <w:rPr>
                <w:rFonts w:hint="eastAsia"/>
                <w:lang w:val="en-US" w:eastAsia="zh-CN"/>
              </w:rPr>
              <w:t>化学伤害：</w:t>
            </w:r>
            <w:r>
              <w:rPr>
                <w:rFonts w:hint="default"/>
                <w:lang w:val="en-US" w:eastAsia="zh-CN"/>
              </w:rPr>
              <w:sym w:font="Wingdings" w:char="00A8"/>
            </w:r>
            <w:r>
              <w:rPr>
                <w:rFonts w:hint="eastAsia"/>
                <w:lang w:val="en-US" w:eastAsia="zh-CN"/>
              </w:rPr>
              <w:t xml:space="preserve">中毒 </w:t>
            </w:r>
            <w:r>
              <w:rPr>
                <w:rFonts w:hint="default"/>
                <w:lang w:val="en-US" w:eastAsia="zh-CN"/>
              </w:rPr>
              <w:sym w:font="Wingdings" w:char="00A8"/>
            </w:r>
            <w:r>
              <w:rPr>
                <w:rFonts w:hint="eastAsia"/>
                <w:lang w:val="en-US" w:eastAsia="zh-CN"/>
              </w:rPr>
              <w:t xml:space="preserve">灼烧  </w:t>
            </w:r>
            <w:r>
              <w:rPr>
                <w:rFonts w:hint="default"/>
                <w:lang w:val="en-US" w:eastAsia="zh-CN"/>
              </w:rPr>
              <w:sym w:font="Wingdings" w:char="00FE"/>
            </w:r>
            <w:r>
              <w:rPr>
                <w:rFonts w:hint="eastAsia"/>
                <w:lang w:val="en-US" w:eastAsia="zh-CN"/>
              </w:rPr>
              <w:t xml:space="preserve">粉尘    </w:t>
            </w:r>
            <w:r>
              <w:rPr>
                <w:rFonts w:hint="default"/>
                <w:lang w:val="en-US" w:eastAsia="zh-CN"/>
              </w:rPr>
              <w:sym w:font="Wingdings" w:char="00A8"/>
            </w:r>
            <w:r>
              <w:rPr>
                <w:rFonts w:hint="eastAsia"/>
                <w:lang w:val="en-US" w:eastAsia="zh-CN"/>
              </w:rPr>
              <w:t>其他—</w:t>
            </w:r>
          </w:p>
          <w:p>
            <w:pPr>
              <w:rPr>
                <w:rFonts w:hint="default"/>
                <w:lang w:val="en-US" w:eastAsia="zh-CN"/>
              </w:rPr>
            </w:pPr>
            <w:r>
              <w:rPr>
                <w:rFonts w:hint="eastAsia"/>
                <w:lang w:val="en-US" w:eastAsia="zh-CN"/>
              </w:rPr>
              <w:t>冷热伤害：</w:t>
            </w:r>
            <w:r>
              <w:rPr>
                <w:rFonts w:hint="default"/>
                <w:lang w:val="en-US" w:eastAsia="zh-CN"/>
              </w:rPr>
              <w:sym w:font="Wingdings" w:char="00FE"/>
            </w:r>
            <w:r>
              <w:rPr>
                <w:rFonts w:hint="eastAsia"/>
                <w:lang w:val="en-US" w:eastAsia="zh-CN"/>
              </w:rPr>
              <w:t xml:space="preserve">烫伤 </w:t>
            </w:r>
            <w:r>
              <w:rPr>
                <w:rFonts w:hint="default"/>
                <w:lang w:val="en-US" w:eastAsia="zh-CN"/>
              </w:rPr>
              <w:sym w:font="Wingdings" w:char="00A8"/>
            </w:r>
            <w:r>
              <w:rPr>
                <w:rFonts w:hint="eastAsia"/>
                <w:lang w:val="en-US" w:eastAsia="zh-CN"/>
              </w:rPr>
              <w:t xml:space="preserve">中暑  </w:t>
            </w:r>
            <w:r>
              <w:rPr>
                <w:rFonts w:hint="default"/>
                <w:lang w:val="en-US" w:eastAsia="zh-CN"/>
              </w:rPr>
              <w:sym w:font="Wingdings" w:char="00A8"/>
            </w:r>
            <w:r>
              <w:rPr>
                <w:rFonts w:hint="eastAsia"/>
                <w:lang w:val="en-US" w:eastAsia="zh-CN"/>
              </w:rPr>
              <w:t>冻伤</w:t>
            </w:r>
          </w:p>
          <w:p>
            <w:pPr>
              <w:rPr>
                <w:rFonts w:hint="eastAsia"/>
                <w:lang w:val="en-US" w:eastAsia="zh-CN"/>
              </w:rPr>
            </w:pPr>
            <w:r>
              <w:rPr>
                <w:rFonts w:hint="eastAsia"/>
                <w:lang w:val="en-US" w:eastAsia="zh-CN"/>
              </w:rPr>
              <w:t>电的伤害</w:t>
            </w:r>
            <w:r>
              <w:rPr>
                <w:rFonts w:hint="eastAsia"/>
                <w:lang w:eastAsia="zh-CN"/>
              </w:rPr>
              <w:t>：</w:t>
            </w:r>
            <w:r>
              <w:rPr>
                <w:rFonts w:hint="default"/>
                <w:lang w:val="en-US" w:eastAsia="zh-CN"/>
              </w:rPr>
              <w:sym w:font="Wingdings" w:char="00FE"/>
            </w:r>
            <w:r>
              <w:rPr>
                <w:rFonts w:hint="eastAsia"/>
                <w:lang w:val="en-US" w:eastAsia="zh-CN"/>
              </w:rPr>
              <w:t xml:space="preserve">触电 </w:t>
            </w:r>
            <w:r>
              <w:rPr>
                <w:rFonts w:hint="default"/>
                <w:lang w:val="en-US" w:eastAsia="zh-CN"/>
              </w:rPr>
              <w:sym w:font="Wingdings" w:char="00A8"/>
            </w:r>
            <w:r>
              <w:rPr>
                <w:rFonts w:hint="eastAsia"/>
                <w:lang w:val="en-US" w:eastAsia="zh-CN"/>
              </w:rPr>
              <w:t xml:space="preserve">雷击  </w:t>
            </w:r>
            <w:r>
              <w:rPr>
                <w:rFonts w:hint="default"/>
                <w:lang w:val="en-US" w:eastAsia="zh-CN"/>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火灾伤害：</w:t>
            </w:r>
            <w:r>
              <w:rPr>
                <w:rFonts w:hint="default"/>
                <w:lang w:val="en-US" w:eastAsia="zh-CN"/>
              </w:rPr>
              <w:sym w:font="Wingdings" w:char="00A8"/>
            </w:r>
            <w:r>
              <w:rPr>
                <w:rFonts w:hint="eastAsia"/>
                <w:lang w:val="en-US" w:eastAsia="zh-CN"/>
              </w:rPr>
              <w:t xml:space="preserve">爆炸 </w:t>
            </w:r>
            <w:r>
              <w:rPr>
                <w:rFonts w:hint="default"/>
                <w:lang w:val="en-US" w:eastAsia="zh-CN"/>
              </w:rPr>
              <w:sym w:font="Wingdings" w:char="00FE"/>
            </w:r>
            <w:r>
              <w:rPr>
                <w:rFonts w:hint="eastAsia"/>
                <w:lang w:val="en-US" w:eastAsia="zh-CN"/>
              </w:rPr>
              <w:t xml:space="preserve">灼烧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声音伤害：</w:t>
            </w:r>
            <w:r>
              <w:rPr>
                <w:rFonts w:hint="default"/>
                <w:lang w:val="en-US" w:eastAsia="zh-CN"/>
              </w:rPr>
              <w:sym w:font="Wingdings" w:char="00FE"/>
            </w:r>
            <w:r>
              <w:rPr>
                <w:rFonts w:hint="eastAsia"/>
                <w:lang w:val="en-US" w:eastAsia="zh-CN"/>
              </w:rPr>
              <w:t xml:space="preserve">噪声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评价不可接受风险的准则：《</w:t>
            </w:r>
            <w:r>
              <w:rPr>
                <w:rFonts w:hint="eastAsia"/>
              </w:rPr>
              <w:t>危险源辨识、风险评价和控制措施的确定程序</w:t>
            </w:r>
            <w:r>
              <w:rPr>
                <w:rFonts w:hint="eastAsia"/>
                <w:lang w:val="en-US" w:eastAsia="zh-CN"/>
              </w:rPr>
              <w:t xml:space="preserve">》LEC法  </w:t>
            </w:r>
          </w:p>
          <w:p>
            <w:pPr>
              <w:rPr>
                <w:rFonts w:hint="eastAsia"/>
                <w:lang w:val="en-US" w:eastAsia="zh-CN"/>
              </w:rPr>
            </w:pPr>
          </w:p>
          <w:p>
            <w:pPr>
              <w:rPr>
                <w:rFonts w:hint="default"/>
                <w:lang w:val="en-US" w:eastAsia="zh-CN"/>
              </w:rPr>
            </w:pPr>
            <w:r>
              <w:rPr>
                <w:rFonts w:hint="eastAsia"/>
                <w:lang w:val="en-US" w:eastAsia="zh-CN"/>
              </w:rPr>
              <w:t xml:space="preserve">组织的重要危险源包括：    </w:t>
            </w:r>
          </w:p>
          <w:tbl>
            <w:tblPr>
              <w:tblStyle w:val="6"/>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078"/>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b/>
                      <w:bCs/>
                      <w:color w:val="auto"/>
                      <w:vertAlign w:val="baseline"/>
                      <w:lang w:val="en-US" w:eastAsia="zh-CN"/>
                    </w:rPr>
                    <w:t>重要危险源</w:t>
                  </w:r>
                </w:p>
              </w:tc>
              <w:tc>
                <w:tcPr>
                  <w:tcW w:w="2078"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职业健康安全风险</w:t>
                  </w:r>
                </w:p>
              </w:tc>
              <w:tc>
                <w:tcPr>
                  <w:tcW w:w="4167"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color w:val="auto"/>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center"/>
                </w:tcPr>
                <w:p>
                  <w:pPr>
                    <w:keepNext w:val="0"/>
                    <w:keepLines w:val="0"/>
                    <w:suppressLineNumbers w:val="0"/>
                    <w:spacing w:before="0" w:beforeAutospacing="0" w:after="0" w:afterAutospacing="0"/>
                    <w:ind w:left="0" w:leftChars="0" w:right="0" w:rightChars="0"/>
                    <w:rPr>
                      <w:rFonts w:hint="default"/>
                      <w:color w:val="auto"/>
                      <w:highlight w:val="none"/>
                      <w:lang w:val="en-US" w:eastAsia="zh-CN"/>
                    </w:rPr>
                  </w:pPr>
                  <w:r>
                    <w:rPr>
                      <w:rFonts w:hint="eastAsia"/>
                      <w:szCs w:val="22"/>
                      <w:lang w:val="en-US" w:eastAsia="zh-CN"/>
                    </w:rPr>
                    <w:t>粉尘</w:t>
                  </w:r>
                </w:p>
              </w:tc>
              <w:tc>
                <w:tcPr>
                  <w:tcW w:w="2078"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尘肺病</w:t>
                  </w:r>
                </w:p>
              </w:tc>
              <w:tc>
                <w:tcPr>
                  <w:tcW w:w="4167"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cs="Times New Roman"/>
                      <w:kern w:val="2"/>
                      <w:sz w:val="21"/>
                      <w:szCs w:val="24"/>
                      <w:lang w:val="en-US" w:eastAsia="zh-CN" w:bidi="ar-SA"/>
                    </w:rPr>
                    <w:t>粉尘达标管理方案，佩戴劳保用品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center"/>
                </w:tcPr>
                <w:p>
                  <w:pPr>
                    <w:keepNext w:val="0"/>
                    <w:keepLines w:val="0"/>
                    <w:suppressLineNumbers w:val="0"/>
                    <w:spacing w:before="0" w:beforeAutospacing="0" w:after="0" w:afterAutospacing="0"/>
                    <w:ind w:left="0" w:leftChars="0" w:right="0" w:rightChars="0"/>
                    <w:rPr>
                      <w:rFonts w:hint="default"/>
                      <w:color w:val="auto"/>
                      <w:highlight w:val="none"/>
                      <w:lang w:val="en-US" w:eastAsia="zh-CN"/>
                    </w:rPr>
                  </w:pPr>
                  <w:r>
                    <w:rPr>
                      <w:rFonts w:hint="eastAsia"/>
                      <w:szCs w:val="22"/>
                      <w:lang w:val="en-US" w:eastAsia="zh-CN"/>
                    </w:rPr>
                    <w:t>噪声</w:t>
                  </w:r>
                </w:p>
              </w:tc>
              <w:tc>
                <w:tcPr>
                  <w:tcW w:w="2078"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耳聋</w:t>
                  </w:r>
                </w:p>
              </w:tc>
              <w:tc>
                <w:tcPr>
                  <w:tcW w:w="4167"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cs="Times New Roman"/>
                      <w:kern w:val="2"/>
                      <w:sz w:val="21"/>
                      <w:szCs w:val="24"/>
                      <w:lang w:val="en-US" w:eastAsia="zh-CN" w:bidi="ar-SA"/>
                    </w:rPr>
                    <w:t>噪声达标管理方案，佩戴劳保用品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cs="Times New Roman"/>
                      <w:color w:val="auto"/>
                      <w:kern w:val="2"/>
                      <w:sz w:val="21"/>
                      <w:szCs w:val="24"/>
                      <w:highlight w:val="none"/>
                      <w:vertAlign w:val="baseline"/>
                      <w:lang w:val="en-US" w:eastAsia="zh-CN" w:bidi="ar-SA"/>
                    </w:rPr>
                    <w:t>安全用电</w:t>
                  </w:r>
                </w:p>
              </w:tc>
              <w:tc>
                <w:tcPr>
                  <w:tcW w:w="207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Times New Roman"/>
                      <w:color w:val="auto"/>
                      <w:kern w:val="2"/>
                      <w:sz w:val="21"/>
                      <w:szCs w:val="24"/>
                      <w:lang w:val="en-US" w:eastAsia="zh-CN" w:bidi="ar-SA"/>
                    </w:rPr>
                  </w:pPr>
                  <w:r>
                    <w:rPr>
                      <w:rFonts w:hint="eastAsia"/>
                      <w:color w:val="auto"/>
                      <w:lang w:val="en-US" w:eastAsia="zh-CN"/>
                    </w:rPr>
                    <w:t>触电</w:t>
                  </w:r>
                </w:p>
              </w:tc>
              <w:tc>
                <w:tcPr>
                  <w:tcW w:w="4167" w:type="dxa"/>
                  <w:shd w:val="clear" w:color="auto" w:fill="auto"/>
                  <w:vAlign w:val="top"/>
                </w:tcPr>
                <w:p>
                  <w:pPr>
                    <w:keepNext w:val="0"/>
                    <w:keepLines w:val="0"/>
                    <w:suppressLineNumbers w:val="0"/>
                    <w:spacing w:before="0" w:beforeAutospacing="0" w:after="0" w:afterAutospacing="0"/>
                    <w:ind w:left="0" w:leftChars="0" w:right="0" w:rightChars="0"/>
                    <w:rPr>
                      <w:rFonts w:hint="default" w:cs="Times New Roman"/>
                      <w:kern w:val="2"/>
                      <w:sz w:val="21"/>
                      <w:szCs w:val="24"/>
                      <w:lang w:val="en-US" w:eastAsia="zh-CN" w:bidi="ar-SA"/>
                    </w:rPr>
                  </w:pPr>
                  <w:r>
                    <w:rPr>
                      <w:rFonts w:hint="eastAsia" w:cs="Times New Roman"/>
                      <w:kern w:val="2"/>
                      <w:sz w:val="21"/>
                      <w:szCs w:val="24"/>
                      <w:lang w:val="en-US" w:eastAsia="zh-CN" w:bidi="ar-SA"/>
                    </w:rPr>
                    <w:t>禁止乱接乱接、日常检查电源线是否老化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cs="Times New Roman"/>
                      <w:color w:val="auto"/>
                      <w:kern w:val="2"/>
                      <w:sz w:val="21"/>
                      <w:szCs w:val="24"/>
                      <w:highlight w:val="none"/>
                      <w:vertAlign w:val="baseline"/>
                      <w:lang w:val="en-US" w:eastAsia="zh-CN" w:bidi="ar-SA"/>
                    </w:rPr>
                    <w:t>火灾</w:t>
                  </w:r>
                </w:p>
              </w:tc>
              <w:tc>
                <w:tcPr>
                  <w:tcW w:w="207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灼烧</w:t>
                  </w:r>
                </w:p>
              </w:tc>
              <w:tc>
                <w:tcPr>
                  <w:tcW w:w="4167" w:type="dxa"/>
                  <w:shd w:val="clear" w:color="auto" w:fill="auto"/>
                  <w:vAlign w:val="top"/>
                </w:tcPr>
                <w:p>
                  <w:pPr>
                    <w:keepNext w:val="0"/>
                    <w:keepLines w:val="0"/>
                    <w:suppressLineNumbers w:val="0"/>
                    <w:spacing w:before="0" w:beforeAutospacing="0" w:after="0" w:afterAutospacing="0"/>
                    <w:ind w:left="0" w:leftChars="0" w:right="0" w:rightChars="0"/>
                    <w:rPr>
                      <w:rFonts w:hint="default" w:cs="Times New Roman"/>
                      <w:kern w:val="2"/>
                      <w:sz w:val="21"/>
                      <w:szCs w:val="24"/>
                      <w:lang w:val="en-US" w:eastAsia="zh-CN" w:bidi="ar-SA"/>
                    </w:rPr>
                  </w:pPr>
                  <w:r>
                    <w:rPr>
                      <w:rFonts w:hint="eastAsia" w:cs="Times New Roman"/>
                      <w:kern w:val="2"/>
                      <w:sz w:val="21"/>
                      <w:szCs w:val="24"/>
                      <w:lang w:val="en-US" w:eastAsia="zh-CN" w:bidi="ar-SA"/>
                    </w:rPr>
                    <w:t>操作现场禁止吸烟，安全用电</w:t>
                  </w:r>
                </w:p>
              </w:tc>
            </w:tr>
          </w:tbl>
          <w:p>
            <w:pPr>
              <w:pStyle w:val="2"/>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rPr>
              <w:t xml:space="preserve">职业健康安全风险和职业健康安全管理体系的其他风险的评价 </w:t>
            </w:r>
          </w:p>
        </w:tc>
        <w:tc>
          <w:tcPr>
            <w:tcW w:w="960" w:type="dxa"/>
            <w:vMerge w:val="restart"/>
          </w:tcPr>
          <w:p>
            <w:r>
              <w:rPr>
                <w:rFonts w:hint="eastAsia"/>
                <w:color w:val="000000"/>
                <w:szCs w:val="21"/>
                <w:lang w:val="en-US" w:eastAsia="zh-CN"/>
              </w:rPr>
              <w:t>O6.1.2.2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如：管理手册第6.1.4条款、《</w:t>
            </w:r>
            <w:r>
              <w:rPr>
                <w:rFonts w:hint="eastAsia"/>
              </w:rPr>
              <w:t>危险源辨识、风险评价和控制措施的确定程序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bl>
            <w:tblPr>
              <w:tblStyle w:val="6"/>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87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kern w:val="2"/>
                      <w:szCs w:val="24"/>
                      <w:highlight w:val="none"/>
                      <w:lang w:val="en-US" w:eastAsia="zh-CN"/>
                    </w:rPr>
                  </w:pPr>
                  <w:r>
                    <w:rPr>
                      <w:rFonts w:hint="eastAsia"/>
                      <w:highlight w:val="none"/>
                    </w:rPr>
                    <w:t>职业健康安全</w:t>
                  </w:r>
                  <w:r>
                    <w:rPr>
                      <w:rFonts w:hint="eastAsia"/>
                      <w:highlight w:val="none"/>
                      <w:lang w:val="en-US" w:eastAsia="zh-CN"/>
                    </w:rPr>
                    <w:t>风险</w:t>
                  </w:r>
                </w:p>
              </w:tc>
              <w:tc>
                <w:tcPr>
                  <w:tcW w:w="4872"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225"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评价已辨识的危险源职业健康安全风险</w:t>
                  </w:r>
                </w:p>
              </w:tc>
              <w:tc>
                <w:tcPr>
                  <w:tcW w:w="4872"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制订和实施控制程序和安全操作规程；定期检查；有问题及时整改</w:t>
                  </w:r>
                </w:p>
              </w:tc>
              <w:tc>
                <w:tcPr>
                  <w:tcW w:w="1225"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评价</w:t>
                  </w:r>
                  <w:r>
                    <w:rPr>
                      <w:rFonts w:hint="eastAsia"/>
                      <w:highlight w:val="none"/>
                    </w:rPr>
                    <w:t>现有控制的有效性</w:t>
                  </w:r>
                </w:p>
              </w:tc>
              <w:tc>
                <w:tcPr>
                  <w:tcW w:w="4872"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目前控制措施有效</w:t>
                  </w:r>
                </w:p>
              </w:tc>
              <w:tc>
                <w:tcPr>
                  <w:tcW w:w="122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其他</w:t>
                  </w:r>
                  <w:r>
                    <w:rPr>
                      <w:rFonts w:hint="eastAsia"/>
                      <w:highlight w:val="none"/>
                      <w:lang w:val="en-US" w:eastAsia="zh-CN"/>
                    </w:rPr>
                    <w:t>风险</w:t>
                  </w:r>
                </w:p>
              </w:tc>
              <w:tc>
                <w:tcPr>
                  <w:tcW w:w="487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支持部门制订和实施控制程序</w:t>
                  </w:r>
                </w:p>
              </w:tc>
              <w:tc>
                <w:tcPr>
                  <w:tcW w:w="1225"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各部门</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6"/>
              <w:numPr>
                <w:ilvl w:val="4"/>
                <w:numId w:val="0"/>
              </w:num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职业健康安全机遇和职业健康安全管理体系的其他机遇的评价</w:t>
            </w:r>
          </w:p>
          <w:p>
            <w:pPr>
              <w:rPr>
                <w:rFonts w:hint="default"/>
                <w:lang w:val="en-US"/>
              </w:rPr>
            </w:pPr>
            <w:r>
              <w:rPr>
                <w:rFonts w:hint="eastAsia"/>
              </w:rPr>
              <w:t xml:space="preserve"> </w:t>
            </w:r>
          </w:p>
        </w:tc>
        <w:tc>
          <w:tcPr>
            <w:tcW w:w="960" w:type="dxa"/>
            <w:vMerge w:val="restart"/>
          </w:tcPr>
          <w:p>
            <w:r>
              <w:rPr>
                <w:rFonts w:hint="eastAsia"/>
                <w:color w:val="000000"/>
                <w:szCs w:val="21"/>
                <w:lang w:val="en-US" w:eastAsia="zh-CN"/>
              </w:rPr>
              <w:t>O6.1.2.3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如：管理手册第6.1.2条款、《</w:t>
            </w:r>
            <w:r>
              <w:rPr>
                <w:rFonts w:hint="eastAsia" w:ascii="Times New Roman" w:hAnsi="Times New Roman" w:eastAsia="宋体" w:cs="Times New Roman"/>
                <w:kern w:val="2"/>
                <w:sz w:val="21"/>
                <w:szCs w:val="22"/>
                <w:lang w:val="en-US" w:eastAsia="zh-CN" w:bidi="ar-SA"/>
              </w:rPr>
              <w:t>风险和机遇管制程序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367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kern w:val="2"/>
                      <w:szCs w:val="24"/>
                      <w:highlight w:val="none"/>
                      <w:lang w:val="en-US" w:eastAsia="zh-CN"/>
                    </w:rPr>
                  </w:pPr>
                  <w:r>
                    <w:rPr>
                      <w:rFonts w:hint="eastAsia"/>
                      <w:highlight w:val="none"/>
                    </w:rPr>
                    <w:t>职业健康安全</w:t>
                  </w:r>
                  <w:r>
                    <w:rPr>
                      <w:rFonts w:hint="eastAsia"/>
                      <w:highlight w:val="none"/>
                      <w:lang w:val="en-US" w:eastAsia="zh-CN"/>
                    </w:rPr>
                    <w:t>绩效</w:t>
                  </w:r>
                </w:p>
              </w:tc>
              <w:tc>
                <w:tcPr>
                  <w:tcW w:w="3672"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144"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工作、工作组织和工作环境适合</w:t>
                  </w:r>
                  <w:r>
                    <w:rPr>
                      <w:highlight w:val="none"/>
                    </w:rPr>
                    <w:t>于</w:t>
                  </w:r>
                  <w:r>
                    <w:rPr>
                      <w:rFonts w:hint="eastAsia"/>
                      <w:highlight w:val="none"/>
                    </w:rPr>
                    <w:t>工作人员</w:t>
                  </w:r>
                </w:p>
              </w:tc>
              <w:tc>
                <w:tcPr>
                  <w:tcW w:w="3672"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目前控制措施有效且被员工接受</w:t>
                  </w:r>
                </w:p>
              </w:tc>
              <w:tc>
                <w:tcPr>
                  <w:tcW w:w="1144"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合规义务</w:t>
                  </w:r>
                </w:p>
              </w:tc>
              <w:tc>
                <w:tcPr>
                  <w:tcW w:w="3672"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定期收集和评价法律法规和其他要求</w:t>
                  </w:r>
                </w:p>
              </w:tc>
              <w:tc>
                <w:tcPr>
                  <w:tcW w:w="114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消除危险源</w:t>
                  </w:r>
                </w:p>
              </w:tc>
              <w:tc>
                <w:tcPr>
                  <w:tcW w:w="3672"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定期安全教育，按照规章制度执行</w:t>
                  </w:r>
                </w:p>
              </w:tc>
              <w:tc>
                <w:tcPr>
                  <w:tcW w:w="114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降低职业健康安全风险</w:t>
                  </w:r>
                </w:p>
              </w:tc>
              <w:tc>
                <w:tcPr>
                  <w:tcW w:w="3672"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设备检修，保持生产装置的正常运行</w:t>
                  </w:r>
                </w:p>
              </w:tc>
              <w:tc>
                <w:tcPr>
                  <w:tcW w:w="1144"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shd w:val="clear" w:color="auto" w:fill="auto"/>
                </w:tcPr>
                <w:p>
                  <w:pPr>
                    <w:keepNext w:val="0"/>
                    <w:keepLines w:val="0"/>
                    <w:suppressLineNumbers w:val="0"/>
                    <w:spacing w:before="0" w:beforeAutospacing="0" w:after="0" w:afterAutospacing="0"/>
                    <w:ind w:left="0" w:right="0"/>
                    <w:rPr>
                      <w:rFonts w:hint="eastAsia"/>
                      <w:highlight w:val="none"/>
                    </w:rPr>
                  </w:pPr>
                  <w:r>
                    <w:rPr>
                      <w:rFonts w:hint="eastAsia"/>
                      <w:highlight w:val="none"/>
                    </w:rPr>
                    <w:t>其他机遇</w:t>
                  </w:r>
                </w:p>
              </w:tc>
              <w:tc>
                <w:tcPr>
                  <w:tcW w:w="3672"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p>
              </w:tc>
              <w:tc>
                <w:tcPr>
                  <w:tcW w:w="114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7"/>
              <w:numPr>
                <w:ilvl w:val="3"/>
                <w:numId w:val="0"/>
              </w:numPr>
            </w:pPr>
            <w:bookmarkStart w:id="4" w:name="_Toc17985671"/>
            <w:r>
              <w:rPr>
                <w:rFonts w:hint="eastAsia" w:ascii="Times New Roman" w:hAnsi="Times New Roman" w:eastAsia="宋体" w:cs="Times New Roman"/>
                <w:kern w:val="2"/>
                <w:sz w:val="21"/>
                <w:szCs w:val="22"/>
                <w:lang w:val="en-US" w:eastAsia="zh-CN" w:bidi="ar-SA"/>
              </w:rPr>
              <w:t>法律法要求规和其他要求的</w:t>
            </w:r>
            <w:r>
              <w:rPr>
                <w:rFonts w:hint="eastAsia"/>
              </w:rPr>
              <w:t>确定</w:t>
            </w:r>
            <w:bookmarkEnd w:id="4"/>
          </w:p>
        </w:tc>
        <w:tc>
          <w:tcPr>
            <w:tcW w:w="960" w:type="dxa"/>
            <w:vMerge w:val="restart"/>
          </w:tcPr>
          <w:p>
            <w:r>
              <w:rPr>
                <w:rFonts w:hint="eastAsia"/>
                <w:color w:val="000000"/>
                <w:szCs w:val="21"/>
                <w:lang w:val="en-US" w:eastAsia="zh-CN"/>
              </w:rPr>
              <w:t>O6.1.3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如：管理手册第6.1.3条款、《</w:t>
            </w:r>
            <w:r>
              <w:rPr>
                <w:rFonts w:hint="eastAsia"/>
                <w:color w:val="000000"/>
                <w:szCs w:val="21"/>
                <w:lang w:val="en-US" w:eastAsia="zh-CN"/>
              </w:rPr>
              <w:t>合规义务控制程序</w:t>
            </w:r>
            <w:r>
              <w:rPr>
                <w:rFonts w:hint="eastAsia"/>
                <w:lang w:val="en-US" w:eastAsia="zh-CN"/>
              </w:rPr>
              <w:t>》、《法律、法规和其它要求一览表》《法律法规获取程序》</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w:t>
            </w:r>
            <w:r>
              <w:rPr>
                <w:rFonts w:hint="eastAsia"/>
                <w:vertAlign w:val="baseline"/>
                <w:lang w:val="en-US" w:eastAsia="zh-CN"/>
              </w:rPr>
              <w:t>收集法律法规和其他要求的渠道：</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color w:val="000000"/>
                <w:lang w:val="en-US" w:eastAsia="zh-CN"/>
              </w:rPr>
              <w:sym w:font="Wingdings" w:char="00FE"/>
            </w:r>
            <w:r>
              <w:rPr>
                <w:rFonts w:hint="eastAsia"/>
                <w:color w:val="000000"/>
                <w:lang w:val="en-US" w:eastAsia="zh-CN"/>
              </w:rPr>
              <w:t xml:space="preserve">专业网站  </w:t>
            </w:r>
            <w:r>
              <w:rPr>
                <w:rFonts w:hint="default"/>
                <w:color w:val="000000"/>
                <w:lang w:val="en-US" w:eastAsia="zh-CN"/>
              </w:rPr>
              <w:sym w:font="Wingdings" w:char="00FE"/>
            </w:r>
            <w:r>
              <w:rPr>
                <w:rFonts w:hint="eastAsia"/>
                <w:color w:val="000000"/>
                <w:lang w:val="en-US" w:eastAsia="zh-CN"/>
              </w:rPr>
              <w:t xml:space="preserve">主管机构    </w:t>
            </w:r>
            <w:r>
              <w:rPr>
                <w:rFonts w:hint="default"/>
                <w:color w:val="000000"/>
                <w:lang w:val="en-US" w:eastAsia="zh-CN"/>
              </w:rPr>
              <w:sym w:font="Wingdings" w:char="00FE"/>
            </w:r>
            <w:r>
              <w:rPr>
                <w:rFonts w:hint="eastAsia"/>
                <w:color w:val="000000"/>
                <w:lang w:val="en-US" w:eastAsia="zh-CN"/>
              </w:rPr>
              <w:t xml:space="preserve">专业书店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列举主要的相关法律法规</w:t>
            </w:r>
            <w:r>
              <w:rPr>
                <w:rFonts w:hint="eastAsia"/>
                <w:vertAlign w:val="baseline"/>
                <w:lang w:eastAsia="zh-CN"/>
              </w:rPr>
              <w:t>是：</w:t>
            </w:r>
          </w:p>
          <w:tbl>
            <w:tblPr>
              <w:tblStyle w:val="6"/>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112"/>
              <w:gridCol w:w="1480"/>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35"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法律法规名称</w:t>
                  </w:r>
                </w:p>
              </w:tc>
              <w:tc>
                <w:tcPr>
                  <w:tcW w:w="4112"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具体条款</w:t>
                  </w:r>
                </w:p>
              </w:tc>
              <w:tc>
                <w:tcPr>
                  <w:tcW w:w="1480"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应用过程</w:t>
                  </w:r>
                </w:p>
              </w:tc>
              <w:tc>
                <w:tcPr>
                  <w:tcW w:w="114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环境保护法</w:t>
                  </w:r>
                </w:p>
              </w:tc>
              <w:tc>
                <w:tcPr>
                  <w:tcW w:w="4112"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cs="Times New Roman"/>
                      <w:kern w:val="2"/>
                      <w:sz w:val="21"/>
                      <w:szCs w:val="24"/>
                      <w:highlight w:val="none"/>
                      <w:lang w:val="en-US" w:eastAsia="zh-CN" w:bidi="ar-SA"/>
                    </w:rPr>
                    <w:t>第</w:t>
                  </w:r>
                  <w:r>
                    <w:rPr>
                      <w:rFonts w:hint="eastAsia" w:ascii="宋体" w:hAnsi="宋体"/>
                      <w:kern w:val="2"/>
                      <w:szCs w:val="24"/>
                      <w:highlight w:val="none"/>
                      <w:lang w:val="en-US" w:eastAsia="zh-CN"/>
                    </w:rPr>
                    <w:t>6/13/24/25/26/27/28/30/31/33条</w:t>
                  </w:r>
                </w:p>
              </w:tc>
              <w:tc>
                <w:tcPr>
                  <w:tcW w:w="1480"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环境保护</w:t>
                  </w:r>
                </w:p>
              </w:tc>
              <w:tc>
                <w:tcPr>
                  <w:tcW w:w="1144"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大气污染防治法</w:t>
                  </w:r>
                </w:p>
              </w:tc>
              <w:tc>
                <w:tcPr>
                  <w:tcW w:w="4112"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cs="Times New Roman"/>
                      <w:kern w:val="2"/>
                      <w:sz w:val="21"/>
                      <w:szCs w:val="24"/>
                      <w:highlight w:val="none"/>
                      <w:lang w:val="en-US" w:eastAsia="zh-CN" w:bidi="ar-SA"/>
                    </w:rPr>
                    <w:t>第</w:t>
                  </w:r>
                  <w:r>
                    <w:rPr>
                      <w:rFonts w:hint="eastAsia" w:ascii="宋体" w:hAnsi="宋体"/>
                      <w:kern w:val="2"/>
                      <w:szCs w:val="24"/>
                      <w:highlight w:val="none"/>
                      <w:lang w:val="en-US" w:eastAsia="zh-CN"/>
                    </w:rPr>
                    <w:t>5/12/13/20/21/36/42/45/62条</w:t>
                  </w:r>
                </w:p>
              </w:tc>
              <w:tc>
                <w:tcPr>
                  <w:tcW w:w="1480"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环境保护</w:t>
                  </w:r>
                </w:p>
              </w:tc>
              <w:tc>
                <w:tcPr>
                  <w:tcW w:w="1144" w:type="dxa"/>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环境噪声污染防治法</w:t>
                  </w:r>
                </w:p>
              </w:tc>
              <w:tc>
                <w:tcPr>
                  <w:tcW w:w="4112" w:type="dxa"/>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kern w:val="2"/>
                      <w:szCs w:val="24"/>
                      <w:highlight w:val="none"/>
                      <w:lang w:val="en-GB" w:eastAsia="zh-CN"/>
                    </w:rPr>
                  </w:pPr>
                  <w:r>
                    <w:rPr>
                      <w:rFonts w:hint="eastAsia" w:ascii="宋体" w:hAnsi="宋体"/>
                      <w:kern w:val="2"/>
                      <w:szCs w:val="24"/>
                      <w:highlight w:val="none"/>
                      <w:lang w:val="en-US" w:eastAsia="zh-CN"/>
                    </w:rPr>
                    <w:t>第7/14/16/25/33条款</w:t>
                  </w:r>
                </w:p>
              </w:tc>
              <w:tc>
                <w:tcPr>
                  <w:tcW w:w="1480"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噪声防护</w:t>
                  </w:r>
                </w:p>
              </w:tc>
              <w:tc>
                <w:tcPr>
                  <w:tcW w:w="1144" w:type="dxa"/>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szCs w:val="24"/>
                      <w:highlight w:val="none"/>
                      <w:lang w:val="en-GB" w:eastAsia="zh-CN" w:bidi="ar-SA"/>
                    </w:rPr>
                  </w:pPr>
                  <w:r>
                    <w:rPr>
                      <w:rFonts w:hint="eastAsia" w:ascii="宋体" w:hAnsi="宋体"/>
                      <w:kern w:val="2"/>
                      <w:szCs w:val="24"/>
                      <w:highlight w:val="no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水污染防治法</w:t>
                  </w:r>
                </w:p>
              </w:tc>
              <w:tc>
                <w:tcPr>
                  <w:tcW w:w="4112"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第5/13/15/22/28/29/32/35条款</w:t>
                  </w:r>
                </w:p>
              </w:tc>
              <w:tc>
                <w:tcPr>
                  <w:tcW w:w="1480"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kern w:val="2"/>
                      <w:szCs w:val="24"/>
                      <w:highlight w:val="none"/>
                      <w:lang w:val="en-US" w:eastAsia="zh-CN"/>
                    </w:rPr>
                  </w:pPr>
                  <w:r>
                    <w:rPr>
                      <w:rFonts w:hint="eastAsia" w:ascii="宋体" w:hAnsi="宋体"/>
                      <w:kern w:val="2"/>
                      <w:szCs w:val="24"/>
                      <w:highlight w:val="none"/>
                      <w:lang w:val="en-US" w:eastAsia="zh-CN"/>
                    </w:rPr>
                    <w:t>环境保护</w:t>
                  </w:r>
                </w:p>
              </w:tc>
              <w:tc>
                <w:tcPr>
                  <w:tcW w:w="1144" w:type="dxa"/>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w:t>
                  </w:r>
                </w:p>
              </w:tc>
              <w:tc>
                <w:tcPr>
                  <w:tcW w:w="4112" w:type="dxa"/>
                  <w:shd w:val="clear" w:color="auto" w:fill="auto"/>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Times New Roman"/>
                      <w:kern w:val="2"/>
                      <w:sz w:val="21"/>
                      <w:szCs w:val="24"/>
                      <w:highlight w:val="none"/>
                      <w:lang w:val="en-US" w:eastAsia="zh-CN" w:bidi="ar-SA"/>
                    </w:rPr>
                  </w:pPr>
                </w:p>
              </w:tc>
              <w:tc>
                <w:tcPr>
                  <w:tcW w:w="1480" w:type="dxa"/>
                  <w:shd w:val="clear" w:color="auto" w:fill="auto"/>
                  <w:vAlign w:val="center"/>
                </w:tcPr>
                <w:p>
                  <w:pPr>
                    <w:keepNext w:val="0"/>
                    <w:keepLines w:val="0"/>
                    <w:suppressLineNumbers w:val="0"/>
                    <w:spacing w:before="0" w:beforeAutospacing="0" w:after="0" w:afterAutospacing="0"/>
                    <w:ind w:left="0" w:leftChars="0" w:right="0" w:rightChars="0"/>
                    <w:jc w:val="both"/>
                    <w:rPr>
                      <w:rFonts w:hint="default" w:ascii="宋体" w:hAnsi="宋体" w:eastAsia="宋体" w:cs="Times New Roman"/>
                      <w:kern w:val="2"/>
                      <w:sz w:val="21"/>
                      <w:szCs w:val="24"/>
                      <w:highlight w:val="none"/>
                      <w:lang w:val="en-US" w:eastAsia="zh-CN" w:bidi="ar-SA"/>
                    </w:rPr>
                  </w:pPr>
                </w:p>
              </w:tc>
              <w:tc>
                <w:tcPr>
                  <w:tcW w:w="114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p>
              </w:tc>
            </w:tr>
          </w:tbl>
          <w:p>
            <w:pPr>
              <w:rPr>
                <w:rFonts w:hint="eastAsia"/>
                <w:vertAlign w:val="baseline"/>
                <w:lang w:val="en-US" w:eastAsia="zh-CN"/>
              </w:rPr>
            </w:pPr>
          </w:p>
          <w:p>
            <w:pPr>
              <w:rPr>
                <w:rFonts w:hint="default" w:eastAsia="宋体"/>
                <w:color w:val="000000"/>
                <w:szCs w:val="18"/>
                <w:highlight w:val="none"/>
                <w:u w:val="single"/>
                <w:lang w:val="en-US" w:eastAsia="zh-CN"/>
              </w:rPr>
            </w:pPr>
            <w:r>
              <w:rPr>
                <w:color w:val="000000"/>
                <w:szCs w:val="18"/>
                <w:highlight w:val="none"/>
              </w:rPr>
              <w:t>查看《</w:t>
            </w:r>
            <w:r>
              <w:rPr>
                <w:rFonts w:hint="eastAsia"/>
                <w:color w:val="000000"/>
                <w:szCs w:val="18"/>
                <w:highlight w:val="none"/>
                <w:lang w:val="en-US" w:eastAsia="zh-CN"/>
              </w:rPr>
              <w:t>安全生产</w:t>
            </w:r>
            <w:r>
              <w:rPr>
                <w:color w:val="000000"/>
                <w:szCs w:val="18"/>
                <w:highlight w:val="none"/>
              </w:rPr>
              <w:t>许可证》</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不适用   </w:t>
            </w:r>
          </w:p>
          <w:p>
            <w:pPr>
              <w:rPr>
                <w:rFonts w:hint="eastAsia"/>
                <w:vertAlign w:val="baseline"/>
                <w:lang w:val="en-US" w:eastAsia="zh-CN"/>
              </w:rPr>
            </w:pPr>
            <w:r>
              <w:rPr>
                <w:rFonts w:hint="eastAsia"/>
                <w:color w:val="000000"/>
                <w:szCs w:val="18"/>
                <w:highlight w:val="none"/>
                <w:lang w:val="en-US" w:eastAsia="zh-CN"/>
              </w:rPr>
              <w:t>有效期至：</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 xml:space="preserve">          </w:t>
            </w:r>
            <w:r>
              <w:rPr>
                <w:rFonts w:hint="eastAsia"/>
                <w:color w:val="000000"/>
                <w:szCs w:val="18"/>
                <w:highlight w:val="none"/>
                <w:lang w:val="en-US" w:eastAsia="zh-CN"/>
              </w:rPr>
              <w:t>范围：</w:t>
            </w:r>
            <w:r>
              <w:rPr>
                <w:rFonts w:hint="eastAsia"/>
                <w:color w:val="000000"/>
                <w:highlight w:val="none"/>
                <w:lang w:val="en-US" w:eastAsia="zh-CN"/>
              </w:rPr>
              <w:t xml:space="preserve"> </w:t>
            </w:r>
            <w:r>
              <w:rPr>
                <w:rFonts w:hint="eastAsia"/>
                <w:color w:val="000000"/>
                <w:highlight w:val="none"/>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color w:val="000000"/>
                <w:szCs w:val="21"/>
                <w:lang w:val="en-US" w:eastAsia="zh-CN"/>
              </w:rPr>
              <w:t>措施的策划</w:t>
            </w:r>
          </w:p>
        </w:tc>
        <w:tc>
          <w:tcPr>
            <w:tcW w:w="960" w:type="dxa"/>
            <w:vMerge w:val="restart"/>
          </w:tcPr>
          <w:p>
            <w:r>
              <w:rPr>
                <w:rFonts w:hint="eastAsia"/>
                <w:color w:val="000000"/>
                <w:szCs w:val="21"/>
                <w:lang w:val="en-US" w:eastAsia="zh-CN"/>
              </w:rPr>
              <w:t>O6.1.4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如：管理手册第6.1.4条款、《管理方案》</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ind w:firstLine="420"/>
              <w:rPr>
                <w:rFonts w:hint="eastAsia"/>
              </w:rPr>
            </w:pPr>
            <w:r>
              <w:rPr>
                <w:rFonts w:hint="eastAsia"/>
              </w:rPr>
              <w:t>在策划措施时，组织必须考虑控制的层级（见</w:t>
            </w:r>
            <w:r>
              <w:t>8.1.2）</w:t>
            </w:r>
            <w:r>
              <w:rPr>
                <w:rFonts w:hint="eastAsia"/>
              </w:rPr>
              <w:t>和职业健康安全管理体系的输出。</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rPr>
              <w:t>在策划措施时，组织还应考虑最佳实践、可选技术方案以及财务、运行和经营等要求。</w:t>
            </w:r>
          </w:p>
          <w:tbl>
            <w:tblPr>
              <w:tblStyle w:val="6"/>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3"/>
              <w:gridCol w:w="2864"/>
              <w:gridCol w:w="113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控制内容</w:t>
                  </w:r>
                </w:p>
              </w:tc>
              <w:tc>
                <w:tcPr>
                  <w:tcW w:w="2864"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130"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c>
                <w:tcPr>
                  <w:tcW w:w="1550" w:type="dxa"/>
                  <w:shd w:val="clear" w:color="auto" w:fill="auto"/>
                </w:tcPr>
                <w:p>
                  <w:pPr>
                    <w:keepNext w:val="0"/>
                    <w:keepLines w:val="0"/>
                    <w:suppressLineNumbers w:val="0"/>
                    <w:spacing w:before="0" w:beforeAutospacing="0" w:after="0" w:afterAutospacing="0"/>
                    <w:ind w:left="0" w:right="0"/>
                    <w:jc w:val="center"/>
                    <w:rPr>
                      <w:rFonts w:hint="default" w:ascii="宋体" w:hAnsi="宋体"/>
                      <w:kern w:val="2"/>
                      <w:szCs w:val="24"/>
                      <w:highlight w:val="none"/>
                      <w:lang w:val="en-US" w:eastAsia="zh-CN"/>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风险和机遇</w:t>
                  </w:r>
                </w:p>
              </w:tc>
              <w:tc>
                <w:tcPr>
                  <w:tcW w:w="2864"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《风险和机遇控制程序》</w:t>
                  </w:r>
                </w:p>
              </w:tc>
              <w:tc>
                <w:tcPr>
                  <w:tcW w:w="113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综合部</w:t>
                  </w:r>
                </w:p>
              </w:tc>
              <w:tc>
                <w:tcPr>
                  <w:tcW w:w="1550"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highlight w:val="none"/>
                      <w:lang w:val="en-US" w:eastAsia="zh-CN"/>
                    </w:rPr>
                  </w:pPr>
                  <w:r>
                    <w:rPr>
                      <w:rFonts w:hint="eastAsia" w:ascii="宋体" w:hAnsi="宋体"/>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满足法律法规要求和其他要求</w:t>
                  </w:r>
                </w:p>
              </w:tc>
              <w:tc>
                <w:tcPr>
                  <w:tcW w:w="286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《运行控制程序》</w:t>
                  </w:r>
                </w:p>
              </w:tc>
              <w:tc>
                <w:tcPr>
                  <w:tcW w:w="113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综合部</w:t>
                  </w:r>
                </w:p>
              </w:tc>
              <w:tc>
                <w:tcPr>
                  <w:tcW w:w="1550"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对紧急情况做出准备和响应</w:t>
                  </w:r>
                </w:p>
              </w:tc>
              <w:tc>
                <w:tcPr>
                  <w:tcW w:w="286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《应急准备和响应控制程序》</w:t>
                  </w:r>
                </w:p>
              </w:tc>
              <w:tc>
                <w:tcPr>
                  <w:tcW w:w="113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综合部</w:t>
                  </w:r>
                </w:p>
              </w:tc>
              <w:tc>
                <w:tcPr>
                  <w:tcW w:w="1550"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基本有效</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职业健康安全目标</w:t>
            </w:r>
          </w:p>
          <w:p/>
        </w:tc>
        <w:tc>
          <w:tcPr>
            <w:tcW w:w="960" w:type="dxa"/>
            <w:vMerge w:val="restart"/>
          </w:tcPr>
          <w:p>
            <w:r>
              <w:rPr>
                <w:rFonts w:hint="eastAsia"/>
                <w:color w:val="000000"/>
                <w:szCs w:val="21"/>
                <w:lang w:val="en-US" w:eastAsia="zh-CN"/>
              </w:rPr>
              <w:t>O6.2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如：管理手册第6.2条款、《</w:t>
            </w:r>
            <w:r>
              <w:rPr>
                <w:rFonts w:hint="eastAsia"/>
                <w:color w:val="000000"/>
                <w:szCs w:val="21"/>
                <w:lang w:val="en-US" w:eastAsia="zh-CN"/>
              </w:rPr>
              <w:t>职业健康安全目标</w:t>
            </w:r>
            <w:r>
              <w:rPr>
                <w:rFonts w:hint="eastAsia"/>
                <w:lang w:val="en-US" w:eastAsia="zh-CN"/>
              </w:rPr>
              <w:t>》、《分解目标》</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w:t>
            </w:r>
            <w:r>
              <w:rPr>
                <w:rFonts w:hint="eastAsia"/>
                <w:color w:val="000000"/>
                <w:szCs w:val="21"/>
                <w:lang w:val="en-US" w:eastAsia="zh-CN"/>
              </w:rPr>
              <w:t>职业健康安全</w:t>
            </w:r>
            <w:r>
              <w:rPr>
                <w:rFonts w:hint="eastAsia"/>
                <w:vertAlign w:val="baseline"/>
                <w:lang w:eastAsia="zh-CN"/>
              </w:rPr>
              <w:t>目标而建立的各层级</w:t>
            </w:r>
            <w:r>
              <w:rPr>
                <w:rFonts w:hint="eastAsia"/>
                <w:color w:val="000000"/>
                <w:szCs w:val="21"/>
                <w:lang w:val="en-US" w:eastAsia="zh-CN"/>
              </w:rPr>
              <w:t>职业健康安全</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color w:val="000000"/>
                <w:szCs w:val="21"/>
                <w:lang w:val="en-US" w:eastAsia="zh-CN"/>
              </w:rPr>
              <w:t>职业健康安全</w:t>
            </w:r>
            <w:r>
              <w:rPr>
                <w:rFonts w:hint="eastAsia"/>
                <w:vertAlign w:val="baseline"/>
                <w:lang w:eastAsia="zh-CN"/>
              </w:rPr>
              <w:t>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jc w:val="center"/>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jc w:val="center"/>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jc w:val="center"/>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jc w:val="center"/>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触电事故</w:t>
                  </w:r>
                </w:p>
              </w:tc>
              <w:tc>
                <w:tcPr>
                  <w:tcW w:w="313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jc w:val="center"/>
                    <w:rPr>
                      <w:rFonts w:hint="eastAsia"/>
                      <w:color w:val="auto"/>
                      <w:lang w:eastAsia="zh-CN"/>
                    </w:rPr>
                  </w:pPr>
                  <w:r>
                    <w:rPr>
                      <w:rFonts w:hint="eastAsia"/>
                      <w:color w:val="auto"/>
                      <w:lang w:eastAsia="zh-CN"/>
                    </w:rPr>
                    <w:t>人身伤害</w:t>
                  </w:r>
                </w:p>
              </w:tc>
              <w:tc>
                <w:tcPr>
                  <w:tcW w:w="313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rPr>
                <w:rFonts w:hint="eastAsia"/>
                <w:vertAlign w:val="baseline"/>
                <w:lang w:eastAsia="zh-CN"/>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lang w:val="en-US" w:eastAsia="zh-CN"/>
              </w:rPr>
            </w:pPr>
            <w:r>
              <w:rPr>
                <w:rFonts w:hint="eastAsia"/>
                <w:lang w:val="en-US" w:eastAsia="zh-CN"/>
              </w:rPr>
              <w:t>资源（总则）</w:t>
            </w:r>
          </w:p>
        </w:tc>
        <w:tc>
          <w:tcPr>
            <w:tcW w:w="960" w:type="dxa"/>
            <w:vMerge w:val="restart"/>
          </w:tcPr>
          <w:p>
            <w:r>
              <w:rPr>
                <w:rFonts w:hint="eastAsia"/>
                <w:color w:val="000000"/>
                <w:szCs w:val="21"/>
                <w:lang w:val="en-US" w:eastAsia="zh-CN"/>
              </w:rPr>
              <w:t>O7.1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如：管理手册第7.1条款、</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和最高管理层确定并提供所需的资源，以建立、实施、保持和持续改进质量管理体系。 </w:t>
            </w:r>
          </w:p>
          <w:p>
            <w:pPr>
              <w:numPr>
                <w:ilvl w:val="0"/>
                <w:numId w:val="2"/>
              </w:numPr>
              <w:rPr>
                <w:rFonts w:hint="eastAsia"/>
                <w:color w:val="auto"/>
                <w:szCs w:val="21"/>
                <w:lang w:val="en-US" w:eastAsia="zh-CN"/>
              </w:rPr>
            </w:pPr>
            <w:r>
              <w:rPr>
                <w:rFonts w:hint="eastAsia"/>
                <w:color w:val="000000"/>
                <w:szCs w:val="21"/>
                <w:lang w:val="en-US" w:eastAsia="zh-CN"/>
              </w:rPr>
              <w:t>现</w:t>
            </w:r>
            <w:r>
              <w:rPr>
                <w:rFonts w:hint="eastAsia"/>
                <w:color w:val="auto"/>
                <w:szCs w:val="21"/>
                <w:lang w:val="en-US" w:eastAsia="zh-CN"/>
              </w:rPr>
              <w:t>有内部资源的能力；</w:t>
            </w:r>
          </w:p>
          <w:p>
            <w:pPr>
              <w:keepNext w:val="0"/>
              <w:keepLines w:val="0"/>
              <w:widowControl w:val="0"/>
              <w:numPr>
                <w:ilvl w:val="0"/>
                <w:numId w:val="0"/>
              </w:numPr>
              <w:suppressLineNumbers w:val="0"/>
              <w:spacing w:before="0" w:beforeAutospacing="0" w:after="0" w:afterAutospacing="0"/>
              <w:ind w:left="0" w:right="0" w:firstLine="420" w:firstLineChars="200"/>
              <w:jc w:val="both"/>
              <w:rPr>
                <w:rFonts w:hint="eastAsia"/>
                <w:color w:val="auto"/>
                <w:vertAlign w:val="baseline"/>
                <w:lang w:val="en-US" w:eastAsia="zh-CN"/>
              </w:rPr>
            </w:pPr>
            <w:r>
              <w:rPr>
                <w:rFonts w:hint="eastAsia"/>
                <w:color w:val="auto"/>
                <w:vertAlign w:val="baseline"/>
                <w:lang w:val="en-US" w:eastAsia="zh-CN"/>
              </w:rPr>
              <w:t>建筑面积</w:t>
            </w:r>
            <w:r>
              <w:rPr>
                <w:rFonts w:hint="eastAsia"/>
                <w:color w:val="auto"/>
                <w:u w:val="single"/>
                <w:vertAlign w:val="baseline"/>
                <w:lang w:val="en-US" w:eastAsia="zh-CN"/>
              </w:rPr>
              <w:t xml:space="preserve"> 500 </w:t>
            </w:r>
            <w:r>
              <w:rPr>
                <w:rFonts w:hint="eastAsia"/>
                <w:color w:val="auto"/>
                <w:vertAlign w:val="baseline"/>
                <w:lang w:val="en-US" w:eastAsia="zh-CN"/>
              </w:rPr>
              <w:t>平方米。</w:t>
            </w:r>
          </w:p>
          <w:p>
            <w:pPr>
              <w:widowControl/>
              <w:numPr>
                <w:ilvl w:val="0"/>
                <w:numId w:val="0"/>
              </w:numPr>
              <w:spacing w:before="40"/>
              <w:jc w:val="left"/>
              <w:rPr>
                <w:rFonts w:hint="default" w:eastAsia="宋体"/>
                <w:color w:val="auto"/>
                <w:lang w:val="en-US" w:eastAsia="zh-CN"/>
              </w:rPr>
            </w:pPr>
            <w:r>
              <w:rPr>
                <w:rFonts w:hint="eastAsia"/>
                <w:color w:val="auto"/>
              </w:rPr>
              <w:t>动力设施和辅助设施</w:t>
            </w:r>
            <w:r>
              <w:rPr>
                <w:rFonts w:hint="eastAsia"/>
                <w:color w:val="auto"/>
                <w:lang w:val="en-US" w:eastAsia="zh-CN"/>
              </w:rPr>
              <w:t>的状况，存在下列的场所：</w:t>
            </w:r>
          </w:p>
          <w:p>
            <w:pPr>
              <w:widowControl/>
              <w:numPr>
                <w:ilvl w:val="0"/>
                <w:numId w:val="0"/>
              </w:numPr>
              <w:spacing w:before="40"/>
              <w:ind w:firstLine="210" w:firstLineChars="100"/>
              <w:jc w:val="left"/>
              <w:rPr>
                <w:rFonts w:hint="eastAsia"/>
                <w:color w:val="auto"/>
              </w:rPr>
            </w:pPr>
            <w:r>
              <w:rPr>
                <w:rFonts w:hint="default"/>
                <w:color w:val="auto"/>
                <w:lang w:val="en-US" w:eastAsia="zh-CN"/>
              </w:rPr>
              <w:sym w:font="Wingdings" w:char="00A8"/>
            </w:r>
            <w:r>
              <w:rPr>
                <w:rFonts w:hint="eastAsia"/>
                <w:color w:val="auto"/>
              </w:rPr>
              <w:t>污水处理站</w:t>
            </w:r>
            <w:r>
              <w:rPr>
                <w:rFonts w:hint="eastAsia"/>
                <w:color w:val="auto"/>
                <w:lang w:val="en-US" w:eastAsia="zh-CN"/>
              </w:rPr>
              <w:t xml:space="preserve">  </w:t>
            </w:r>
            <w:r>
              <w:rPr>
                <w:rFonts w:hint="default"/>
                <w:color w:val="auto"/>
                <w:lang w:val="en-US" w:eastAsia="zh-CN"/>
              </w:rPr>
              <w:sym w:font="Wingdings" w:char="00A8"/>
            </w:r>
            <w:r>
              <w:rPr>
                <w:rFonts w:hint="eastAsia"/>
                <w:color w:val="auto"/>
              </w:rPr>
              <w:t>锅炉房</w:t>
            </w:r>
            <w:r>
              <w:rPr>
                <w:rFonts w:hint="eastAsia"/>
                <w:color w:val="auto"/>
                <w:lang w:val="en-US" w:eastAsia="zh-CN"/>
              </w:rPr>
              <w:t xml:space="preserve">  </w:t>
            </w:r>
            <w:r>
              <w:rPr>
                <w:rFonts w:hint="default"/>
                <w:color w:val="auto"/>
                <w:lang w:val="en-US" w:eastAsia="zh-CN"/>
              </w:rPr>
              <w:sym w:font="Wingdings" w:char="00A8"/>
            </w:r>
            <w:r>
              <w:rPr>
                <w:rFonts w:hint="eastAsia"/>
                <w:color w:val="auto"/>
              </w:rPr>
              <w:t>高压配电室</w:t>
            </w:r>
            <w:r>
              <w:rPr>
                <w:rFonts w:hint="eastAsia"/>
                <w:color w:val="auto"/>
                <w:lang w:val="en-US" w:eastAsia="zh-CN"/>
              </w:rPr>
              <w:t xml:space="preserve">  </w:t>
            </w:r>
            <w:r>
              <w:rPr>
                <w:rFonts w:hint="default"/>
                <w:color w:val="auto"/>
                <w:lang w:val="en-US" w:eastAsia="zh-CN"/>
              </w:rPr>
              <w:sym w:font="Wingdings" w:char="00A8"/>
            </w:r>
            <w:r>
              <w:rPr>
                <w:rFonts w:hint="eastAsia"/>
                <w:color w:val="auto"/>
              </w:rPr>
              <w:t>低压配电室</w:t>
            </w:r>
            <w:r>
              <w:rPr>
                <w:rFonts w:hint="eastAsia"/>
                <w:color w:val="auto"/>
                <w:lang w:val="en-US" w:eastAsia="zh-CN"/>
              </w:rPr>
              <w:t xml:space="preserve"> </w:t>
            </w:r>
            <w:r>
              <w:rPr>
                <w:rFonts w:hint="default"/>
                <w:color w:val="auto"/>
                <w:lang w:val="en-US" w:eastAsia="zh-CN"/>
              </w:rPr>
              <w:sym w:font="Wingdings" w:char="00A8"/>
            </w:r>
            <w:r>
              <w:rPr>
                <w:rFonts w:hint="eastAsia"/>
                <w:color w:val="auto"/>
              </w:rPr>
              <w:t>空压站</w:t>
            </w:r>
            <w:r>
              <w:rPr>
                <w:rFonts w:hint="eastAsia"/>
                <w:color w:val="auto"/>
                <w:lang w:val="en-US" w:eastAsia="zh-CN"/>
              </w:rPr>
              <w:t xml:space="preserve">  </w:t>
            </w:r>
            <w:r>
              <w:rPr>
                <w:rFonts w:hint="default"/>
                <w:color w:val="auto"/>
                <w:lang w:val="en-US" w:eastAsia="zh-CN"/>
              </w:rPr>
              <w:sym w:font="Wingdings" w:char="00A8"/>
            </w:r>
            <w:r>
              <w:rPr>
                <w:rFonts w:hint="eastAsia"/>
                <w:color w:val="auto"/>
              </w:rPr>
              <w:t>制冷站</w:t>
            </w:r>
            <w:r>
              <w:rPr>
                <w:rFonts w:hint="eastAsia"/>
                <w:color w:val="auto"/>
                <w:lang w:val="en-US" w:eastAsia="zh-CN"/>
              </w:rPr>
              <w:t xml:space="preserve">   </w:t>
            </w:r>
            <w:r>
              <w:rPr>
                <w:rFonts w:hint="default"/>
                <w:color w:val="auto"/>
                <w:lang w:val="en-US" w:eastAsia="zh-CN"/>
              </w:rPr>
              <w:sym w:font="Wingdings" w:char="00A8"/>
            </w:r>
            <w:r>
              <w:rPr>
                <w:rFonts w:hint="eastAsia"/>
                <w:color w:val="auto"/>
              </w:rPr>
              <w:t>消防中控室</w:t>
            </w:r>
          </w:p>
          <w:p>
            <w:pPr>
              <w:widowControl/>
              <w:numPr>
                <w:ilvl w:val="0"/>
                <w:numId w:val="0"/>
              </w:numPr>
              <w:spacing w:before="40"/>
              <w:ind w:left="210" w:leftChars="100" w:firstLine="0" w:firstLineChars="0"/>
              <w:jc w:val="left"/>
              <w:rPr>
                <w:rFonts w:hint="default" w:eastAsia="宋体"/>
                <w:color w:val="auto"/>
                <w:lang w:val="en-US" w:eastAsia="zh-CN"/>
              </w:rPr>
            </w:pPr>
            <w:r>
              <w:rPr>
                <w:rFonts w:hint="default"/>
                <w:color w:val="auto"/>
                <w:lang w:val="en-US" w:eastAsia="zh-CN"/>
              </w:rPr>
              <w:sym w:font="Wingdings" w:char="00A8"/>
            </w:r>
            <w:r>
              <w:rPr>
                <w:rFonts w:hint="eastAsia"/>
                <w:color w:val="auto"/>
              </w:rPr>
              <w:t>消防泵房</w:t>
            </w:r>
            <w:r>
              <w:rPr>
                <w:rFonts w:hint="eastAsia"/>
                <w:color w:val="auto"/>
                <w:lang w:val="en-US" w:eastAsia="zh-CN"/>
              </w:rPr>
              <w:t xml:space="preserve">   </w:t>
            </w:r>
            <w:r>
              <w:rPr>
                <w:rFonts w:hint="default"/>
                <w:color w:val="auto"/>
                <w:lang w:val="en-US" w:eastAsia="zh-CN"/>
              </w:rPr>
              <w:sym w:font="Wingdings" w:char="00A8"/>
            </w:r>
            <w:r>
              <w:rPr>
                <w:rFonts w:hint="eastAsia"/>
                <w:color w:val="auto"/>
              </w:rPr>
              <w:t>除尘装置</w:t>
            </w:r>
            <w:r>
              <w:rPr>
                <w:rFonts w:hint="eastAsia"/>
                <w:color w:val="auto"/>
                <w:lang w:val="en-US" w:eastAsia="zh-CN"/>
              </w:rPr>
              <w:t xml:space="preserve"> </w:t>
            </w:r>
            <w:r>
              <w:rPr>
                <w:rFonts w:hint="default"/>
                <w:color w:val="auto"/>
                <w:lang w:val="en-US" w:eastAsia="zh-CN"/>
              </w:rPr>
              <w:sym w:font="Wingdings" w:char="00A8"/>
            </w:r>
            <w:r>
              <w:rPr>
                <w:rFonts w:hint="eastAsia"/>
                <w:color w:val="auto"/>
              </w:rPr>
              <w:t>尾气处理</w:t>
            </w:r>
            <w:r>
              <w:rPr>
                <w:rFonts w:hint="eastAsia"/>
                <w:color w:val="auto"/>
                <w:lang w:val="en-US" w:eastAsia="zh-CN"/>
              </w:rPr>
              <w:t xml:space="preserve">  </w:t>
            </w:r>
            <w:r>
              <w:rPr>
                <w:rFonts w:hint="default"/>
                <w:color w:val="auto"/>
                <w:lang w:val="en-US" w:eastAsia="zh-CN"/>
              </w:rPr>
              <w:sym w:font="Wingdings" w:char="00A8"/>
            </w:r>
            <w:r>
              <w:rPr>
                <w:rFonts w:hint="eastAsia"/>
                <w:color w:val="auto"/>
              </w:rPr>
              <w:t>危化品库房</w:t>
            </w:r>
            <w:r>
              <w:rPr>
                <w:rFonts w:hint="eastAsia"/>
                <w:color w:val="auto"/>
                <w:lang w:val="en-US" w:eastAsia="zh-CN"/>
              </w:rPr>
              <w:t xml:space="preserve">   </w:t>
            </w:r>
            <w:r>
              <w:rPr>
                <w:rFonts w:hint="default"/>
                <w:color w:val="auto"/>
                <w:lang w:val="en-US" w:eastAsia="zh-CN"/>
              </w:rPr>
              <w:sym w:font="Wingdings" w:char="00A8"/>
            </w:r>
            <w:r>
              <w:rPr>
                <w:rFonts w:hint="eastAsia"/>
                <w:color w:val="auto"/>
              </w:rPr>
              <w:t>危险废弃物存放处</w:t>
            </w:r>
            <w:r>
              <w:rPr>
                <w:rFonts w:hint="eastAsia"/>
                <w:color w:val="auto"/>
                <w:lang w:val="en-US" w:eastAsia="zh-CN"/>
              </w:rPr>
              <w:t xml:space="preserve">   </w:t>
            </w:r>
            <w:r>
              <w:rPr>
                <w:rFonts w:hint="default"/>
                <w:color w:val="auto"/>
                <w:lang w:val="en-US" w:eastAsia="zh-CN"/>
              </w:rPr>
              <w:sym w:font="Wingdings" w:char="00A8"/>
            </w:r>
            <w:r>
              <w:rPr>
                <w:rFonts w:hint="eastAsia"/>
                <w:color w:val="auto"/>
              </w:rPr>
              <w:t>改建/扩建施工现场</w:t>
            </w:r>
            <w:r>
              <w:rPr>
                <w:rFonts w:hint="eastAsia"/>
                <w:color w:val="auto"/>
                <w:lang w:val="en-US" w:eastAsia="zh-CN"/>
              </w:rPr>
              <w:t xml:space="preserve"> </w:t>
            </w:r>
            <w:r>
              <w:rPr>
                <w:rFonts w:hint="default"/>
                <w:color w:val="auto"/>
                <w:lang w:val="en-US" w:eastAsia="zh-CN"/>
              </w:rPr>
              <w:sym w:font="Wingdings" w:char="00A8"/>
            </w:r>
            <w:r>
              <w:rPr>
                <w:rFonts w:hint="eastAsia"/>
                <w:color w:val="auto"/>
              </w:rPr>
              <w:t>食堂</w:t>
            </w:r>
            <w:r>
              <w:rPr>
                <w:rFonts w:hint="eastAsia"/>
                <w:color w:val="auto"/>
                <w:lang w:val="en-US" w:eastAsia="zh-CN"/>
              </w:rPr>
              <w:t xml:space="preserve">  </w:t>
            </w:r>
            <w:r>
              <w:rPr>
                <w:rFonts w:hint="default"/>
                <w:color w:val="auto"/>
                <w:lang w:val="en-US" w:eastAsia="zh-CN"/>
              </w:rPr>
              <w:sym w:font="Wingdings" w:char="00A8"/>
            </w:r>
            <w:r>
              <w:rPr>
                <w:rFonts w:hint="eastAsia"/>
                <w:color w:val="auto"/>
              </w:rPr>
              <w:t>宿舍</w:t>
            </w:r>
            <w:r>
              <w:rPr>
                <w:rFonts w:hint="eastAsia"/>
                <w:color w:val="auto"/>
                <w:lang w:val="en-US" w:eastAsia="zh-CN"/>
              </w:rPr>
              <w:t xml:space="preserve">  </w:t>
            </w:r>
            <w:r>
              <w:rPr>
                <w:rFonts w:hint="default"/>
                <w:color w:val="auto"/>
                <w:lang w:val="en-US" w:eastAsia="zh-CN"/>
              </w:rPr>
              <w:sym w:font="Wingdings" w:char="00A8"/>
            </w:r>
            <w:r>
              <w:rPr>
                <w:rFonts w:hint="eastAsia"/>
                <w:color w:val="auto"/>
              </w:rPr>
              <w:t>班车</w:t>
            </w:r>
            <w:r>
              <w:rPr>
                <w:rFonts w:hint="eastAsia"/>
                <w:color w:val="auto"/>
                <w:lang w:val="en-US" w:eastAsia="zh-CN"/>
              </w:rPr>
              <w:t xml:space="preserve">  </w:t>
            </w:r>
            <w:r>
              <w:rPr>
                <w:rFonts w:hint="default"/>
                <w:color w:val="auto"/>
                <w:lang w:val="en-US" w:eastAsia="zh-CN"/>
              </w:rPr>
              <w:sym w:font="Wingdings" w:char="00A8"/>
            </w:r>
            <w:r>
              <w:rPr>
                <w:rFonts w:hint="eastAsia"/>
                <w:color w:val="auto"/>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主要生产设备有：</w:t>
            </w:r>
            <w:r>
              <w:rPr>
                <w:rFonts w:hint="eastAsia"/>
                <w:color w:val="auto"/>
                <w:u w:val="single"/>
                <w:vertAlign w:val="baseline"/>
                <w:lang w:val="en-US" w:eastAsia="zh-CN"/>
              </w:rPr>
              <w:t xml:space="preserve">  </w:t>
            </w:r>
            <w:r>
              <w:rPr>
                <w:rFonts w:hint="eastAsia"/>
                <w:color w:val="auto"/>
                <w:u w:val="single"/>
                <w:lang w:val="en-US" w:eastAsia="zh-CN"/>
              </w:rPr>
              <w:t>吹塑机</w:t>
            </w:r>
            <w:r>
              <w:rPr>
                <w:rFonts w:hint="eastAsia"/>
                <w:color w:val="auto"/>
                <w:u w:val="single"/>
                <w:vertAlign w:val="baseline"/>
                <w:lang w:val="en-US" w:eastAsia="zh-CN"/>
              </w:rPr>
              <w:t>，</w:t>
            </w:r>
            <w:r>
              <w:rPr>
                <w:rFonts w:hint="eastAsia"/>
                <w:color w:val="auto"/>
                <w:u w:val="single"/>
                <w:lang w:val="en-US" w:eastAsia="zh-CN"/>
              </w:rPr>
              <w:t>挤塑机</w:t>
            </w:r>
            <w:r>
              <w:rPr>
                <w:rFonts w:hint="eastAsia"/>
                <w:color w:val="auto"/>
                <w:u w:val="single"/>
                <w:vertAlign w:val="baseline"/>
                <w:lang w:val="en-US" w:eastAsia="zh-CN"/>
              </w:rPr>
              <w:t>，织布机  （列举2~4种）</w:t>
            </w:r>
          </w:p>
          <w:p>
            <w:pPr>
              <w:rPr>
                <w:rFonts w:hint="default"/>
                <w:u w:val="single"/>
                <w:lang w:val="en-US"/>
              </w:rPr>
            </w:pPr>
            <w:r>
              <w:rPr>
                <w:rFonts w:hint="eastAsia"/>
                <w:color w:val="auto"/>
                <w:u w:val="none"/>
                <w:vertAlign w:val="baseline"/>
                <w:lang w:val="en-US" w:eastAsia="zh-CN"/>
              </w:rPr>
              <w:t>计量仪器：</w:t>
            </w:r>
            <w:r>
              <w:rPr>
                <w:rFonts w:hint="eastAsia"/>
                <w:color w:val="auto"/>
                <w:u w:val="single"/>
                <w:lang w:val="en-US" w:eastAsia="zh-CN"/>
              </w:rPr>
              <w:t xml:space="preserve">  游标卡尺、钢卷尺、强力机(标准测力仪</w:t>
            </w:r>
            <w:r>
              <w:rPr>
                <w:rFonts w:hint="eastAsia"/>
                <w:u w:val="single"/>
                <w:lang w:val="en-US" w:eastAsia="zh-CN"/>
              </w:rPr>
              <w:t xml:space="preserve">)  </w:t>
            </w:r>
          </w:p>
          <w:p>
            <w:pPr>
              <w:pStyle w:val="2"/>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2"/>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无   </w:t>
            </w:r>
            <w:r>
              <w:rPr>
                <w:rFonts w:hint="eastAsia"/>
                <w:u w:val="none"/>
                <w:vertAlign w:val="baseline"/>
                <w:lang w:val="en-US" w:eastAsia="zh-CN"/>
              </w:rPr>
              <w:t xml:space="preserve">            </w:t>
            </w:r>
          </w:p>
          <w:p>
            <w:pPr>
              <w:numPr>
                <w:ilvl w:val="0"/>
                <w:numId w:val="2"/>
              </w:numPr>
              <w:ind w:left="0" w:leftChars="0" w:firstLine="0" w:firstLineChars="0"/>
            </w:pPr>
            <w:r>
              <w:rPr>
                <w:rFonts w:hint="eastAsia"/>
                <w:u w:val="none"/>
                <w:vertAlign w:val="baseline"/>
                <w:lang w:val="en-US" w:eastAsia="zh-CN"/>
              </w:rPr>
              <w:t>查《环保职业健康安全财务支出》记录：劳保用品、体检、社保、培训等等共计：</w:t>
            </w:r>
            <w:r>
              <w:rPr>
                <w:rFonts w:hint="eastAsia"/>
                <w:sz w:val="24"/>
                <w:szCs w:val="24"/>
                <w:lang w:val="en-US" w:eastAsia="zh-CN"/>
              </w:rPr>
              <w:t>18200元</w:t>
            </w:r>
            <w:bookmarkStart w:id="5" w:name="_GoBack"/>
            <w:bookmarkEnd w:id="5"/>
            <w:r>
              <w:rPr>
                <w:rFonts w:hint="eastAsia"/>
                <w:u w:val="none"/>
                <w:vertAlign w:val="baselin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eastAsia" w:eastAsia="宋体"/>
                <w:b/>
                <w:bCs/>
                <w:color w:val="auto"/>
                <w:lang w:val="en-US" w:eastAsia="zh-CN"/>
              </w:rPr>
            </w:pPr>
            <w:r>
              <w:rPr>
                <w:rFonts w:hint="eastAsia"/>
                <w:b/>
                <w:bCs/>
                <w:color w:val="auto"/>
                <w:lang w:val="en-US" w:eastAsia="zh-CN"/>
              </w:rPr>
              <w:t>意识</w:t>
            </w:r>
          </w:p>
        </w:tc>
        <w:tc>
          <w:tcPr>
            <w:tcW w:w="960" w:type="dxa"/>
            <w:vMerge w:val="restart"/>
          </w:tcPr>
          <w:p>
            <w:pPr>
              <w:rPr>
                <w:b/>
                <w:bCs/>
                <w:color w:val="auto"/>
              </w:rPr>
            </w:pPr>
            <w:r>
              <w:rPr>
                <w:rFonts w:hint="eastAsia"/>
                <w:b/>
                <w:bCs/>
                <w:color w:val="auto"/>
                <w:lang w:val="en-US" w:eastAsia="zh-CN"/>
              </w:rPr>
              <w:t>O</w:t>
            </w:r>
            <w:r>
              <w:rPr>
                <w:rFonts w:hint="eastAsia"/>
                <w:b/>
                <w:bCs/>
                <w:color w:val="auto"/>
              </w:rPr>
              <w:t>7.</w:t>
            </w:r>
            <w:r>
              <w:rPr>
                <w:rFonts w:hint="eastAsia"/>
                <w:b/>
                <w:bCs/>
                <w:color w:val="auto"/>
                <w:lang w:val="en-US" w:eastAsia="zh-CN"/>
              </w:rPr>
              <w:t>3</w:t>
            </w:r>
          </w:p>
        </w:tc>
        <w:tc>
          <w:tcPr>
            <w:tcW w:w="74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vAlign w:val="top"/>
          </w:tcPr>
          <w:p>
            <w:pPr>
              <w:rPr>
                <w:color w:val="auto"/>
              </w:rPr>
            </w:pPr>
            <w:r>
              <w:rPr>
                <w:rFonts w:hint="eastAsia"/>
                <w:color w:val="auto"/>
                <w:lang w:val="en-US" w:eastAsia="zh-CN"/>
              </w:rPr>
              <w:t>如：《人力资源</w:t>
            </w:r>
            <w:r>
              <w:rPr>
                <w:rFonts w:hint="eastAsia"/>
                <w:color w:val="auto"/>
              </w:rPr>
              <w:t>控制</w:t>
            </w:r>
            <w:r>
              <w:rPr>
                <w:rFonts w:hint="eastAsia"/>
                <w:color w:val="auto"/>
                <w:lang w:val="en-US" w:eastAsia="zh-CN"/>
              </w:rPr>
              <w:t>程序》、《</w:t>
            </w:r>
            <w:r>
              <w:rPr>
                <w:rFonts w:hint="eastAsia"/>
                <w:color w:val="auto"/>
                <w:szCs w:val="22"/>
              </w:rPr>
              <w:t>培训控制</w:t>
            </w:r>
            <w:r>
              <w:rPr>
                <w:rFonts w:hint="eastAsia"/>
                <w:color w:val="auto"/>
                <w:szCs w:val="22"/>
                <w:lang w:val="en-US" w:eastAsia="zh-CN"/>
              </w:rPr>
              <w:t>程序</w:t>
            </w:r>
            <w:r>
              <w:rPr>
                <w:rFonts w:hint="eastAsia"/>
                <w:color w:val="auto"/>
                <w:lang w:val="en-US" w:eastAsia="zh-CN"/>
              </w:rPr>
              <w:t>》</w:t>
            </w:r>
          </w:p>
        </w:tc>
        <w:tc>
          <w:tcPr>
            <w:tcW w:w="1585" w:type="dxa"/>
            <w:vMerge w:val="restart"/>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pPr>
              <w:rPr>
                <w:color w:val="auto"/>
              </w:rPr>
            </w:pPr>
          </w:p>
        </w:tc>
        <w:tc>
          <w:tcPr>
            <w:tcW w:w="960" w:type="dxa"/>
            <w:vMerge w:val="continue"/>
          </w:tcPr>
          <w:p>
            <w:pPr>
              <w:rPr>
                <w:color w:val="auto"/>
              </w:rPr>
            </w:pPr>
          </w:p>
        </w:tc>
        <w:tc>
          <w:tcPr>
            <w:tcW w:w="74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运行证据</w:t>
            </w:r>
          </w:p>
        </w:tc>
        <w:tc>
          <w:tcPr>
            <w:tcW w:w="9259" w:type="dxa"/>
            <w:vAlign w:val="top"/>
          </w:tcPr>
          <w:p>
            <w:pPr>
              <w:rPr>
                <w:rFonts w:hint="eastAsia"/>
                <w:color w:val="auto"/>
              </w:rPr>
            </w:pPr>
            <w:r>
              <w:rPr>
                <w:rFonts w:hint="eastAsia"/>
                <w:color w:val="auto"/>
              </w:rPr>
              <w:t>组织工作人员</w:t>
            </w:r>
            <w:r>
              <w:rPr>
                <w:rFonts w:hint="eastAsia"/>
                <w:color w:val="auto"/>
                <w:lang w:val="en-US" w:eastAsia="zh-CN"/>
              </w:rPr>
              <w:t>提高</w:t>
            </w:r>
            <w:r>
              <w:rPr>
                <w:rFonts w:hint="eastAsia"/>
                <w:color w:val="auto"/>
              </w:rPr>
              <w:t>职业健康安全</w:t>
            </w:r>
            <w:r>
              <w:rPr>
                <w:rFonts w:hint="eastAsia"/>
                <w:color w:val="auto"/>
                <w:lang w:val="en-US" w:eastAsia="zh-CN"/>
              </w:rPr>
              <w:t>意识的方式</w:t>
            </w:r>
            <w:r>
              <w:rPr>
                <w:rFonts w:hint="eastAsia"/>
                <w:color w:val="auto"/>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4"/>
              <w:gridCol w:w="388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844" w:type="dxa"/>
                </w:tcPr>
                <w:p>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需要让员工知晓的内容</w:t>
                  </w:r>
                </w:p>
              </w:tc>
              <w:tc>
                <w:tcPr>
                  <w:tcW w:w="3889" w:type="dxa"/>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方式</w:t>
                  </w:r>
                </w:p>
              </w:tc>
              <w:tc>
                <w:tcPr>
                  <w:tcW w:w="1310" w:type="dxa"/>
                </w:tcPr>
                <w:p>
                  <w:pPr>
                    <w:jc w:val="center"/>
                    <w:rPr>
                      <w:rFonts w:hint="eastAsia" w:eastAsia="宋体"/>
                      <w:color w:val="auto"/>
                      <w:highlight w:val="none"/>
                      <w:vertAlign w:val="baseline"/>
                      <w:lang w:eastAsia="zh-CN"/>
                    </w:rPr>
                  </w:pPr>
                  <w:r>
                    <w:rPr>
                      <w:rFonts w:hint="eastAsia"/>
                      <w:color w:val="auto"/>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44" w:type="dxa"/>
                </w:tcPr>
                <w:p>
                  <w:pPr>
                    <w:rPr>
                      <w:rFonts w:hint="eastAsia"/>
                      <w:color w:val="auto"/>
                      <w:highlight w:val="none"/>
                      <w:vertAlign w:val="baseline"/>
                    </w:rPr>
                  </w:pPr>
                  <w:r>
                    <w:rPr>
                      <w:rFonts w:hint="eastAsia"/>
                      <w:color w:val="auto"/>
                      <w:highlight w:val="none"/>
                    </w:rPr>
                    <w:t>职业健康安全方针和职业健康安全目标</w:t>
                  </w:r>
                </w:p>
              </w:tc>
              <w:tc>
                <w:tcPr>
                  <w:tcW w:w="3889" w:type="dxa"/>
                  <w:vAlign w:val="center"/>
                </w:tcPr>
                <w:p>
                  <w:pPr>
                    <w:jc w:val="both"/>
                    <w:rPr>
                      <w:rFonts w:hint="default" w:eastAsia="宋体"/>
                      <w:color w:val="auto"/>
                      <w:highlight w:val="none"/>
                      <w:vertAlign w:val="baseline"/>
                      <w:lang w:val="en-US" w:eastAsia="zh-CN"/>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pPr>
                    <w:rPr>
                      <w:rFonts w:hint="eastAsia"/>
                      <w:color w:val="auto"/>
                      <w:highlight w:val="none"/>
                      <w:vertAlign w:val="baseline"/>
                    </w:rPr>
                  </w:pPr>
                  <w:r>
                    <w:rPr>
                      <w:rFonts w:hint="eastAsia"/>
                      <w:color w:val="auto"/>
                      <w:highlight w:val="none"/>
                    </w:rPr>
                    <w:t>其对职业健康安全管理体系有效性的贡献作用，包括提升职业健康安全绩效的益处</w:t>
                  </w:r>
                </w:p>
              </w:tc>
              <w:tc>
                <w:tcPr>
                  <w:tcW w:w="38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不符合职业健康安全管理体系要求的影响和潜在后果</w:t>
                  </w:r>
                </w:p>
              </w:tc>
              <w:tc>
                <w:tcPr>
                  <w:tcW w:w="38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与其相关的事件和调查结果</w:t>
                  </w:r>
                </w:p>
              </w:tc>
              <w:tc>
                <w:tcPr>
                  <w:tcW w:w="38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pPr>
                    <w:rPr>
                      <w:rFonts w:hint="eastAsia"/>
                      <w:color w:val="auto"/>
                      <w:highlight w:val="none"/>
                    </w:rPr>
                  </w:pPr>
                  <w:r>
                    <w:rPr>
                      <w:rFonts w:hint="eastAsia"/>
                      <w:color w:val="auto"/>
                      <w:highlight w:val="none"/>
                    </w:rPr>
                    <w:t>与其相关的危险源、职业健康安全风险和所确定的措施</w:t>
                  </w:r>
                </w:p>
              </w:tc>
              <w:tc>
                <w:tcPr>
                  <w:tcW w:w="38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pPr>
                    <w:rPr>
                      <w:rFonts w:hint="eastAsia"/>
                      <w:color w:val="auto"/>
                      <w:highlight w:val="none"/>
                    </w:rPr>
                  </w:pPr>
                  <w:r>
                    <w:rPr>
                      <w:rFonts w:hint="eastAsia"/>
                      <w:color w:val="auto"/>
                      <w:highlight w:val="none"/>
                    </w:rPr>
                    <w:t>从其所认为的存在急迫且严重</w:t>
                  </w:r>
                  <w:r>
                    <w:rPr>
                      <w:color w:val="auto"/>
                      <w:highlight w:val="none"/>
                    </w:rPr>
                    <w:t>危</w:t>
                  </w:r>
                  <w:r>
                    <w:rPr>
                      <w:rFonts w:hint="eastAsia"/>
                      <w:color w:val="auto"/>
                      <w:highlight w:val="none"/>
                    </w:rPr>
                    <w:t>及其生命或健康的工作状况中逃离的能力，以及为保护其免遭由此而产生的不当后果所做出的安排</w:t>
                  </w:r>
                </w:p>
              </w:tc>
              <w:tc>
                <w:tcPr>
                  <w:tcW w:w="388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310" w:type="dxa"/>
                </w:tcPr>
                <w:p>
                  <w:pPr>
                    <w:rPr>
                      <w:rFonts w:hint="eastAsia"/>
                      <w:color w:val="auto"/>
                      <w:highlight w:val="none"/>
                      <w:vertAlign w:val="baseline"/>
                    </w:rPr>
                  </w:pPr>
                </w:p>
              </w:tc>
            </w:tr>
          </w:tbl>
          <w:p>
            <w:pPr>
              <w:rPr>
                <w:rFonts w:hint="default"/>
                <w:color w:val="auto"/>
                <w:lang w:val="en-US" w:eastAsia="zh-CN"/>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vMerge w:val="restart"/>
            <w:vAlign w:val="top"/>
          </w:tcPr>
          <w:p>
            <w:pPr>
              <w:rPr>
                <w:rFonts w:hint="eastAsia"/>
                <w:color w:val="auto"/>
              </w:rPr>
            </w:pPr>
            <w:r>
              <w:rPr>
                <w:rFonts w:hint="eastAsia"/>
                <w:color w:val="auto"/>
                <w:lang w:val="en-US" w:eastAsia="zh-CN"/>
              </w:rPr>
              <w:t>运行</w:t>
            </w:r>
            <w:r>
              <w:rPr>
                <w:rFonts w:hint="eastAsia"/>
                <w:color w:val="auto"/>
              </w:rPr>
              <w:t>控制</w:t>
            </w:r>
          </w:p>
          <w:p>
            <w:pPr>
              <w:rPr>
                <w:color w:val="auto"/>
              </w:rPr>
            </w:pPr>
          </w:p>
        </w:tc>
        <w:tc>
          <w:tcPr>
            <w:tcW w:w="960" w:type="dxa"/>
            <w:vMerge w:val="restart"/>
            <w:vAlign w:val="top"/>
          </w:tcPr>
          <w:p>
            <w:pPr>
              <w:rPr>
                <w:color w:val="auto"/>
              </w:rPr>
            </w:pPr>
            <w:r>
              <w:rPr>
                <w:rFonts w:hint="eastAsia"/>
                <w:color w:val="auto"/>
                <w:szCs w:val="21"/>
                <w:lang w:val="en-US" w:eastAsia="zh-CN"/>
              </w:rPr>
              <w:t>O8.1.1</w:t>
            </w:r>
          </w:p>
        </w:tc>
        <w:tc>
          <w:tcPr>
            <w:tcW w:w="74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如：管理手册、</w:t>
            </w:r>
            <w:r>
              <w:rPr>
                <w:rFonts w:hint="eastAsia"/>
                <w:color w:val="auto"/>
                <w:szCs w:val="22"/>
                <w:lang w:val="en-US" w:eastAsia="zh-CN"/>
              </w:rPr>
              <w:t>《环境、安全运行控制程序》、《工艺流程图》</w:t>
            </w:r>
            <w:r>
              <w:rPr>
                <w:rFonts w:hint="eastAsia"/>
                <w:color w:val="auto"/>
                <w:lang w:val="en-US" w:eastAsia="zh-CN"/>
              </w:rPr>
              <w:t>、《作业指导书》</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Merge w:val="continue"/>
          </w:tcPr>
          <w:p>
            <w:pPr>
              <w:rPr>
                <w:color w:val="auto"/>
              </w:rPr>
            </w:pPr>
          </w:p>
        </w:tc>
        <w:tc>
          <w:tcPr>
            <w:tcW w:w="960" w:type="dxa"/>
            <w:vMerge w:val="continue"/>
          </w:tcPr>
          <w:p>
            <w:pPr>
              <w:rPr>
                <w:color w:val="auto"/>
              </w:rPr>
            </w:pPr>
          </w:p>
        </w:tc>
        <w:tc>
          <w:tcPr>
            <w:tcW w:w="74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运行证据</w:t>
            </w:r>
          </w:p>
        </w:tc>
        <w:tc>
          <w:tcPr>
            <w:tcW w:w="9259" w:type="dxa"/>
            <w:vAlign w:val="top"/>
          </w:tcPr>
          <w:p>
            <w:pPr>
              <w:rPr>
                <w:rFonts w:hint="eastAsia"/>
                <w:color w:val="auto"/>
                <w:highlight w:val="none"/>
              </w:rPr>
            </w:pPr>
            <w:r>
              <w:rPr>
                <w:rFonts w:hint="eastAsia"/>
                <w:color w:val="auto"/>
                <w:highlight w:val="none"/>
              </w:rPr>
              <w:t>组织应在</w:t>
            </w:r>
            <w:r>
              <w:rPr>
                <w:rFonts w:hint="eastAsia"/>
                <w:color w:val="auto"/>
                <w:highlight w:val="none"/>
                <w:lang w:val="en-US" w:eastAsia="zh-CN"/>
              </w:rPr>
              <w:t>生产过程中</w:t>
            </w:r>
            <w:r>
              <w:rPr>
                <w:rFonts w:hint="eastAsia"/>
                <w:color w:val="auto"/>
                <w:highlight w:val="none"/>
              </w:rPr>
              <w:t>进行</w:t>
            </w:r>
            <w:r>
              <w:rPr>
                <w:rFonts w:hint="eastAsia"/>
                <w:color w:val="auto"/>
                <w:highlight w:val="none"/>
                <w:lang w:val="en-US" w:eastAsia="zh-CN"/>
              </w:rPr>
              <w:t>危险源的控制</w:t>
            </w:r>
            <w:r>
              <w:rPr>
                <w:rFonts w:hint="eastAsia"/>
                <w:color w:val="auto"/>
                <w:highlight w:val="none"/>
              </w:rPr>
              <w:t>。</w:t>
            </w:r>
          </w:p>
          <w:p>
            <w:pPr>
              <w:rPr>
                <w:rFonts w:hint="eastAsia"/>
                <w:color w:val="auto"/>
                <w:highlight w:val="none"/>
                <w:lang w:val="en-US" w:eastAsia="zh-CN"/>
              </w:rPr>
            </w:pPr>
            <w:r>
              <w:rPr>
                <w:rFonts w:hint="eastAsia"/>
                <w:color w:val="auto"/>
                <w:highlight w:val="none"/>
                <w:lang w:val="en-US" w:eastAsia="zh-CN"/>
              </w:rPr>
              <w:t>产品/服务1：</w:t>
            </w:r>
          </w:p>
          <w:p>
            <w:pPr>
              <w:rPr>
                <w:rFonts w:hint="eastAsia"/>
                <w:color w:val="auto"/>
                <w:highlight w:val="none"/>
                <w:lang w:val="en-US" w:eastAsia="zh-CN"/>
              </w:rPr>
            </w:pPr>
            <w:r>
              <w:rPr>
                <w:rFonts w:hint="eastAsia"/>
                <w:color w:val="auto"/>
                <w:highlight w:val="none"/>
                <w:lang w:val="en-US" w:eastAsia="zh-CN"/>
              </w:rPr>
              <w:t>查看</w:t>
            </w:r>
            <w:r>
              <w:rPr>
                <w:rFonts w:hint="eastAsia"/>
                <w:color w:val="auto"/>
                <w:highlight w:val="none"/>
                <w:lang w:val="en-US" w:eastAsia="zh-CN"/>
              </w:rPr>
              <w:sym w:font="Wingdings" w:char="00FE"/>
            </w:r>
            <w:r>
              <w:rPr>
                <w:rFonts w:hint="eastAsia"/>
                <w:color w:val="auto"/>
                <w:highlight w:val="none"/>
                <w:lang w:val="en-US" w:eastAsia="zh-CN"/>
              </w:rPr>
              <w:t xml:space="preserve">《工艺流程图》 </w:t>
            </w:r>
            <w:r>
              <w:rPr>
                <w:rFonts w:hint="eastAsia"/>
                <w:color w:val="auto"/>
                <w:highlight w:val="none"/>
                <w:lang w:val="en-US" w:eastAsia="zh-CN"/>
              </w:rPr>
              <w:sym w:font="Wingdings" w:char="00FE"/>
            </w:r>
            <w:r>
              <w:rPr>
                <w:rFonts w:hint="eastAsia"/>
                <w:color w:val="auto"/>
                <w:highlight w:val="none"/>
                <w:lang w:val="en-US" w:eastAsia="zh-CN"/>
              </w:rPr>
              <w:t>《操作规程》：</w:t>
            </w:r>
          </w:p>
          <w:p>
            <w:pPr>
              <w:rPr>
                <w:rFonts w:hint="default" w:ascii="华文隶书" w:hAnsi="华文隶书" w:eastAsia="华文隶书"/>
                <w:color w:val="auto"/>
                <w:spacing w:val="-32"/>
                <w:sz w:val="28"/>
                <w:lang w:val="en-US" w:eastAsia="zh-CN"/>
              </w:rPr>
            </w:pPr>
            <w:r>
              <w:rPr>
                <w:rFonts w:hint="eastAsia" w:ascii="华文隶书" w:hAnsi="华文隶书" w:eastAsia="华文隶书"/>
                <w:color w:val="auto"/>
                <w:spacing w:val="-32"/>
                <w:sz w:val="28"/>
                <w:lang w:val="en-US" w:eastAsia="zh-CN"/>
              </w:rPr>
              <w:t xml:space="preserve"> </w:t>
            </w:r>
            <w:r>
              <w:rPr>
                <w:rFonts w:hint="eastAsia" w:ascii="宋体" w:hAnsi="宋体" w:cs="宋体"/>
                <w:color w:val="auto"/>
                <w:kern w:val="0"/>
                <w:sz w:val="24"/>
                <w:szCs w:val="24"/>
              </w:rPr>
              <w:t>聚丙烯颗粒验收--加热熔融--拉丝</w:t>
            </w:r>
            <w:r>
              <w:rPr>
                <w:rFonts w:hint="eastAsia" w:ascii="宋体" w:hAnsi="宋体" w:cs="宋体"/>
                <w:color w:val="auto"/>
                <w:kern w:val="0"/>
                <w:sz w:val="24"/>
                <w:szCs w:val="24"/>
                <w:lang w:eastAsia="zh-CN"/>
              </w:rPr>
              <w:t>（</w:t>
            </w:r>
            <w:r>
              <w:rPr>
                <w:rFonts w:hint="eastAsia" w:ascii="华文隶书" w:hAnsi="华文隶书" w:eastAsia="华文隶书"/>
                <w:color w:val="auto"/>
                <w:spacing w:val="-32"/>
                <w:sz w:val="28"/>
                <w:lang w:val="zh-CN"/>
              </w:rPr>
              <w:t>★</w:t>
            </w:r>
            <w:r>
              <w:rPr>
                <w:rFonts w:hint="eastAsia" w:ascii="华文隶书" w:hAnsi="华文隶书" w:eastAsia="华文隶书"/>
                <w:color w:val="auto"/>
                <w:spacing w:val="-32"/>
                <w:sz w:val="28"/>
                <w:lang w:val="en-US" w:eastAsia="zh-CN"/>
              </w:rPr>
              <w:t xml:space="preserve"> </w:t>
            </w:r>
            <w:r>
              <w:rPr>
                <w:rFonts w:hint="eastAsia" w:ascii="宋体" w:hAnsi="宋体" w:cs="宋体"/>
                <w:color w:val="auto"/>
                <w:kern w:val="0"/>
                <w:sz w:val="21"/>
                <w:szCs w:val="21"/>
                <w:lang w:val="en-US" w:eastAsia="zh-CN"/>
              </w:rPr>
              <w:t>关键工序</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rPr>
              <w:t>--聚丙烯丝--织造--质检--成品</w:t>
            </w:r>
          </w:p>
          <w:p>
            <w:pPr>
              <w:rPr>
                <w:rFonts w:hint="default"/>
                <w:color w:val="auto"/>
                <w:highlight w:val="none"/>
                <w:u w:val="single"/>
                <w:lang w:val="en-US" w:eastAsia="zh-CN"/>
              </w:rPr>
            </w:pPr>
            <w:r>
              <w:rPr>
                <w:rFonts w:hint="eastAsia"/>
                <w:color w:val="auto"/>
                <w:highlight w:val="none"/>
                <w:lang w:val="en-US" w:eastAsia="zh-CN"/>
              </w:rPr>
              <w:t>询问生产废水是否含有一类污染物，</w:t>
            </w:r>
            <w:r>
              <w:rPr>
                <w:rFonts w:hint="eastAsia"/>
                <w:color w:val="auto"/>
                <w:szCs w:val="21"/>
                <w:highlight w:val="none"/>
                <w:lang w:eastAsia="zh-CN"/>
              </w:rPr>
              <w:t>☑</w:t>
            </w:r>
            <w:r>
              <w:rPr>
                <w:rFonts w:hint="eastAsia"/>
                <w:color w:val="auto"/>
                <w:highlight w:val="none"/>
                <w:vertAlign w:val="baseline"/>
                <w:lang w:val="en-US" w:eastAsia="zh-CN"/>
              </w:rPr>
              <w:t xml:space="preserve">无 </w:t>
            </w:r>
            <w:r>
              <w:rPr>
                <w:rFonts w:hint="eastAsia"/>
                <w:color w:val="auto"/>
                <w:szCs w:val="21"/>
                <w:highlight w:val="none"/>
                <w:lang w:eastAsia="zh-CN"/>
              </w:rPr>
              <w:t>□</w:t>
            </w:r>
            <w:r>
              <w:rPr>
                <w:rFonts w:hint="eastAsia"/>
                <w:color w:val="auto"/>
                <w:highlight w:val="none"/>
                <w:vertAlign w:val="baseline"/>
                <w:lang w:val="en-US" w:eastAsia="zh-CN"/>
              </w:rPr>
              <w:t>有，说明：</w:t>
            </w:r>
            <w:r>
              <w:rPr>
                <w:rFonts w:hint="eastAsia"/>
                <w:color w:val="auto"/>
                <w:highlight w:val="none"/>
                <w:u w:val="single"/>
                <w:vertAlign w:val="baseline"/>
                <w:lang w:val="en-US" w:eastAsia="zh-CN"/>
              </w:rPr>
              <w:t xml:space="preserve">             </w:t>
            </w:r>
          </w:p>
          <w:p>
            <w:pPr>
              <w:rPr>
                <w:rFonts w:hint="default"/>
                <w:color w:val="auto"/>
                <w:szCs w:val="21"/>
                <w:highlight w:val="none"/>
                <w:lang w:val="en-US" w:eastAsia="zh-CN"/>
              </w:rPr>
            </w:pPr>
            <w:r>
              <w:rPr>
                <w:rFonts w:hint="eastAsia"/>
                <w:color w:val="auto"/>
                <w:highlight w:val="none"/>
                <w:lang w:val="en-US" w:eastAsia="zh-CN"/>
              </w:rPr>
              <w:t>车间处理方式：</w:t>
            </w:r>
            <w:r>
              <w:rPr>
                <w:rFonts w:hint="eastAsia"/>
                <w:color w:val="auto"/>
                <w:szCs w:val="21"/>
                <w:highlight w:val="none"/>
                <w:lang w:eastAsia="zh-CN"/>
              </w:rPr>
              <w:t>□</w:t>
            </w:r>
            <w:r>
              <w:rPr>
                <w:rFonts w:hint="eastAsia"/>
                <w:color w:val="auto"/>
                <w:highlight w:val="none"/>
                <w:vertAlign w:val="baseline"/>
                <w:lang w:val="en-US" w:eastAsia="zh-CN"/>
              </w:rPr>
              <w:t xml:space="preserve">循环使用 </w:t>
            </w:r>
            <w:r>
              <w:rPr>
                <w:rFonts w:hint="eastAsia"/>
                <w:color w:val="auto"/>
                <w:szCs w:val="21"/>
                <w:highlight w:val="none"/>
                <w:lang w:eastAsia="zh-CN"/>
              </w:rPr>
              <w:t>□</w:t>
            </w:r>
            <w:r>
              <w:rPr>
                <w:rFonts w:hint="eastAsia"/>
                <w:color w:val="auto"/>
                <w:highlight w:val="none"/>
                <w:vertAlign w:val="baseline"/>
                <w:lang w:val="en-US" w:eastAsia="zh-CN"/>
              </w:rPr>
              <w:t xml:space="preserve">排入公司内部污水处理站 </w:t>
            </w:r>
            <w:r>
              <w:rPr>
                <w:rFonts w:hint="eastAsia"/>
                <w:color w:val="auto"/>
                <w:szCs w:val="21"/>
                <w:highlight w:val="none"/>
                <w:lang w:eastAsia="zh-CN"/>
              </w:rPr>
              <w:t>□</w:t>
            </w:r>
            <w:r>
              <w:rPr>
                <w:rFonts w:hint="eastAsia"/>
                <w:color w:val="auto"/>
                <w:szCs w:val="21"/>
                <w:highlight w:val="none"/>
                <w:lang w:val="en-US" w:eastAsia="zh-CN"/>
              </w:rPr>
              <w:t xml:space="preserve">排入市政管网 </w:t>
            </w:r>
            <w:r>
              <w:rPr>
                <w:rFonts w:hint="eastAsia"/>
                <w:color w:val="auto"/>
                <w:szCs w:val="21"/>
                <w:highlight w:val="none"/>
                <w:lang w:eastAsia="zh-CN"/>
              </w:rPr>
              <w:t>□</w:t>
            </w:r>
            <w:r>
              <w:rPr>
                <w:rFonts w:hint="eastAsia"/>
                <w:color w:val="auto"/>
                <w:szCs w:val="21"/>
                <w:highlight w:val="none"/>
                <w:lang w:val="en-US" w:eastAsia="zh-CN"/>
              </w:rPr>
              <w:t>车间排口处理</w:t>
            </w:r>
          </w:p>
          <w:p>
            <w:pPr>
              <w:rPr>
                <w:rFonts w:hint="default"/>
                <w:color w:val="auto"/>
                <w:highlight w:val="none"/>
                <w:lang w:val="en-US" w:eastAsia="zh-CN"/>
              </w:rPr>
            </w:pPr>
          </w:p>
          <w:p>
            <w:pPr>
              <w:rPr>
                <w:rFonts w:hint="eastAsia"/>
                <w:color w:val="auto"/>
                <w:highlight w:val="none"/>
                <w:vertAlign w:val="baseline"/>
                <w:lang w:val="en-US" w:eastAsia="zh-CN"/>
              </w:rPr>
            </w:pPr>
            <w:r>
              <w:rPr>
                <w:rFonts w:hint="eastAsia"/>
                <w:color w:val="auto"/>
                <w:highlight w:val="none"/>
                <w:lang w:val="en-US" w:eastAsia="zh-CN"/>
              </w:rPr>
              <w:t>询问生产车间是否有废气排放，</w:t>
            </w:r>
            <w:r>
              <w:rPr>
                <w:rFonts w:hint="eastAsia"/>
                <w:color w:val="auto"/>
                <w:szCs w:val="21"/>
                <w:highlight w:val="none"/>
                <w:lang w:eastAsia="zh-CN"/>
              </w:rPr>
              <w:t>□</w:t>
            </w:r>
            <w:r>
              <w:rPr>
                <w:rFonts w:hint="eastAsia"/>
                <w:color w:val="auto"/>
                <w:highlight w:val="none"/>
                <w:vertAlign w:val="baseline"/>
                <w:lang w:val="en-US" w:eastAsia="zh-CN"/>
              </w:rPr>
              <w:t xml:space="preserve">无 </w:t>
            </w:r>
            <w:r>
              <w:rPr>
                <w:rFonts w:hint="eastAsia"/>
                <w:color w:val="auto"/>
                <w:szCs w:val="21"/>
                <w:highlight w:val="none"/>
                <w:lang w:eastAsia="zh-CN"/>
              </w:rPr>
              <w:sym w:font="Wingdings 2" w:char="0052"/>
            </w:r>
            <w:r>
              <w:rPr>
                <w:rFonts w:hint="eastAsia"/>
                <w:color w:val="auto"/>
                <w:highlight w:val="none"/>
                <w:vertAlign w:val="baseline"/>
                <w:lang w:val="en-US" w:eastAsia="zh-CN"/>
              </w:rPr>
              <w:t>有</w:t>
            </w:r>
          </w:p>
          <w:p>
            <w:pPr>
              <w:rPr>
                <w:rFonts w:hint="default"/>
                <w:color w:val="auto"/>
                <w:highlight w:val="none"/>
                <w:u w:val="single"/>
                <w:lang w:val="en-US" w:eastAsia="zh-CN"/>
              </w:rPr>
            </w:pPr>
            <w:r>
              <w:rPr>
                <w:rFonts w:hint="eastAsia"/>
                <w:color w:val="auto"/>
                <w:highlight w:val="none"/>
                <w:vertAlign w:val="baseline"/>
                <w:lang w:val="en-US" w:eastAsia="zh-CN"/>
              </w:rPr>
              <w:t>说明：</w:t>
            </w:r>
            <w:r>
              <w:rPr>
                <w:rFonts w:hint="eastAsia"/>
                <w:color w:val="auto"/>
                <w:szCs w:val="21"/>
                <w:highlight w:val="none"/>
                <w:u w:val="none"/>
                <w:lang w:eastAsia="zh-CN"/>
              </w:rPr>
              <w:sym w:font="Wingdings 2" w:char="0052"/>
            </w:r>
            <w:r>
              <w:rPr>
                <w:rFonts w:hint="eastAsia"/>
                <w:color w:val="auto"/>
                <w:highlight w:val="none"/>
                <w:u w:val="none"/>
                <w:vertAlign w:val="baseline"/>
                <w:lang w:val="en-US" w:eastAsia="zh-CN"/>
              </w:rPr>
              <w:t xml:space="preserve">粉尘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酸性气体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碱性气体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VOC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        </w:t>
            </w:r>
          </w:p>
          <w:p>
            <w:pPr>
              <w:rPr>
                <w:rFonts w:hint="default"/>
                <w:color w:val="auto"/>
                <w:highlight w:val="none"/>
                <w:lang w:val="en-US" w:eastAsia="zh-CN"/>
              </w:rPr>
            </w:pPr>
          </w:p>
          <w:p>
            <w:pPr>
              <w:rPr>
                <w:rFonts w:hint="eastAsia"/>
                <w:color w:val="auto"/>
                <w:highlight w:val="none"/>
                <w:vertAlign w:val="baseline"/>
                <w:lang w:val="en-US" w:eastAsia="zh-CN"/>
              </w:rPr>
            </w:pPr>
            <w:r>
              <w:rPr>
                <w:rFonts w:hint="eastAsia"/>
                <w:color w:val="auto"/>
                <w:highlight w:val="none"/>
                <w:lang w:val="en-US" w:eastAsia="zh-CN"/>
              </w:rPr>
              <w:t>询问生产车间是否有较大噪声排放，</w:t>
            </w:r>
            <w:r>
              <w:rPr>
                <w:rFonts w:hint="eastAsia"/>
                <w:color w:val="auto"/>
                <w:szCs w:val="21"/>
                <w:highlight w:val="none"/>
                <w:lang w:eastAsia="zh-CN"/>
              </w:rPr>
              <w:t>□</w:t>
            </w:r>
            <w:r>
              <w:rPr>
                <w:rFonts w:hint="eastAsia"/>
                <w:color w:val="auto"/>
                <w:highlight w:val="none"/>
                <w:vertAlign w:val="baseline"/>
                <w:lang w:val="en-US" w:eastAsia="zh-CN"/>
              </w:rPr>
              <w:t xml:space="preserve">无 </w:t>
            </w:r>
            <w:r>
              <w:rPr>
                <w:rFonts w:hint="eastAsia"/>
                <w:color w:val="auto"/>
                <w:szCs w:val="21"/>
                <w:highlight w:val="none"/>
                <w:lang w:eastAsia="zh-CN"/>
              </w:rPr>
              <w:sym w:font="Wingdings 2" w:char="0052"/>
            </w:r>
            <w:r>
              <w:rPr>
                <w:rFonts w:hint="eastAsia"/>
                <w:color w:val="auto"/>
                <w:highlight w:val="none"/>
                <w:vertAlign w:val="baseline"/>
                <w:lang w:val="en-US" w:eastAsia="zh-CN"/>
              </w:rPr>
              <w:t>有</w:t>
            </w:r>
          </w:p>
          <w:p>
            <w:pPr>
              <w:rPr>
                <w:rFonts w:hint="eastAsia"/>
                <w:color w:val="auto"/>
                <w:highlight w:val="none"/>
                <w:u w:val="none"/>
                <w:vertAlign w:val="baseline"/>
                <w:lang w:val="en-US" w:eastAsia="zh-CN"/>
              </w:rPr>
            </w:pPr>
            <w:r>
              <w:rPr>
                <w:rFonts w:hint="eastAsia"/>
                <w:color w:val="auto"/>
                <w:highlight w:val="none"/>
                <w:vertAlign w:val="baseline"/>
                <w:lang w:val="en-US" w:eastAsia="zh-CN"/>
              </w:rPr>
              <w:t>说明：</w:t>
            </w:r>
            <w:r>
              <w:rPr>
                <w:rFonts w:hint="eastAsia"/>
                <w:color w:val="auto"/>
                <w:szCs w:val="21"/>
                <w:highlight w:val="none"/>
                <w:u w:val="none"/>
                <w:lang w:eastAsia="zh-CN"/>
              </w:rPr>
              <w:sym w:font="Wingdings 2" w:char="0052"/>
            </w:r>
            <w:r>
              <w:rPr>
                <w:rFonts w:hint="eastAsia"/>
                <w:color w:val="auto"/>
                <w:highlight w:val="none"/>
                <w:u w:val="none"/>
                <w:vertAlign w:val="baseline"/>
                <w:lang w:val="en-US" w:eastAsia="zh-CN"/>
              </w:rPr>
              <w:t xml:space="preserve">设备运转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压缩空气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锻造 </w:t>
            </w:r>
            <w:r>
              <w:rPr>
                <w:rFonts w:hint="eastAsia"/>
                <w:color w:val="auto"/>
                <w:szCs w:val="21"/>
                <w:highlight w:val="none"/>
                <w:u w:val="none"/>
                <w:lang w:eastAsia="zh-CN"/>
              </w:rPr>
              <w:t>□</w:t>
            </w:r>
            <w:r>
              <w:rPr>
                <w:rFonts w:hint="eastAsia"/>
                <w:color w:val="auto"/>
                <w:szCs w:val="21"/>
                <w:highlight w:val="none"/>
                <w:u w:val="none"/>
                <w:lang w:val="en-US" w:eastAsia="zh-CN"/>
              </w:rPr>
              <w:t xml:space="preserve">其他 </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  </w:t>
            </w:r>
          </w:p>
          <w:p>
            <w:pPr>
              <w:rPr>
                <w:rFonts w:hint="eastAsia"/>
                <w:color w:val="auto"/>
                <w:highlight w:val="none"/>
                <w:u w:val="none"/>
                <w:vertAlign w:val="baseline"/>
                <w:lang w:val="en-US" w:eastAsia="zh-CN"/>
              </w:rPr>
            </w:pPr>
            <w:r>
              <w:rPr>
                <w:rFonts w:hint="eastAsia"/>
                <w:color w:val="auto"/>
                <w:highlight w:val="none"/>
                <w:u w:val="none"/>
                <w:vertAlign w:val="baseline"/>
                <w:lang w:val="en-US" w:eastAsia="zh-CN"/>
              </w:rPr>
              <w:t>询问减少噪声危害的措施：</w:t>
            </w:r>
            <w:r>
              <w:rPr>
                <w:rFonts w:hint="eastAsia"/>
                <w:color w:val="auto"/>
                <w:szCs w:val="21"/>
                <w:highlight w:val="none"/>
                <w:u w:val="none"/>
                <w:lang w:eastAsia="zh-CN"/>
              </w:rPr>
              <w:sym w:font="Wingdings 2" w:char="0052"/>
            </w:r>
            <w:r>
              <w:rPr>
                <w:rFonts w:hint="eastAsia"/>
                <w:color w:val="auto"/>
                <w:highlight w:val="none"/>
                <w:u w:val="none"/>
                <w:vertAlign w:val="baseline"/>
                <w:lang w:val="en-US" w:eastAsia="zh-CN"/>
              </w:rPr>
              <w:t xml:space="preserve">设备减震 </w:t>
            </w:r>
            <w:r>
              <w:rPr>
                <w:rFonts w:hint="eastAsia"/>
                <w:color w:val="auto"/>
                <w:szCs w:val="21"/>
                <w:highlight w:val="none"/>
                <w:u w:val="none"/>
                <w:lang w:eastAsia="zh-CN"/>
              </w:rPr>
              <w:t>□</w:t>
            </w:r>
            <w:r>
              <w:rPr>
                <w:rFonts w:hint="eastAsia"/>
                <w:color w:val="auto"/>
                <w:szCs w:val="21"/>
                <w:highlight w:val="none"/>
                <w:u w:val="none"/>
                <w:lang w:val="en-US" w:eastAsia="zh-CN"/>
              </w:rPr>
              <w:t>隔离</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sym w:font="Wingdings 2" w:char="0052"/>
            </w:r>
            <w:r>
              <w:rPr>
                <w:rFonts w:hint="eastAsia"/>
                <w:color w:val="auto"/>
                <w:highlight w:val="none"/>
                <w:u w:val="none"/>
                <w:vertAlign w:val="baseline"/>
                <w:lang w:val="en-US" w:eastAsia="zh-CN"/>
              </w:rPr>
              <w:t xml:space="preserve">戴耳塞 </w:t>
            </w:r>
            <w:r>
              <w:rPr>
                <w:rFonts w:hint="eastAsia"/>
                <w:color w:val="auto"/>
                <w:szCs w:val="21"/>
                <w:highlight w:val="none"/>
                <w:u w:val="none"/>
                <w:lang w:eastAsia="zh-CN"/>
              </w:rPr>
              <w:sym w:font="Wingdings 2" w:char="0052"/>
            </w:r>
            <w:r>
              <w:rPr>
                <w:rFonts w:hint="eastAsia"/>
                <w:color w:val="auto"/>
                <w:szCs w:val="21"/>
                <w:highlight w:val="none"/>
                <w:u w:val="none"/>
                <w:lang w:val="en-US" w:eastAsia="zh-CN"/>
              </w:rPr>
              <w:t xml:space="preserve">危害告知牌 </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t>□</w:t>
            </w:r>
            <w:r>
              <w:rPr>
                <w:rFonts w:hint="eastAsia"/>
                <w:color w:val="auto"/>
                <w:szCs w:val="21"/>
                <w:highlight w:val="none"/>
                <w:u w:val="none"/>
                <w:lang w:val="en-US" w:eastAsia="zh-CN"/>
              </w:rPr>
              <w:t>其他</w:t>
            </w:r>
            <w:r>
              <w:rPr>
                <w:rFonts w:hint="eastAsia"/>
                <w:color w:val="auto"/>
                <w:highlight w:val="none"/>
                <w:u w:val="none"/>
                <w:vertAlign w:val="baseline"/>
                <w:lang w:val="en-US" w:eastAsia="zh-CN"/>
              </w:rPr>
              <w:t xml:space="preserve">  </w:t>
            </w:r>
          </w:p>
          <w:p>
            <w:pPr>
              <w:rPr>
                <w:rFonts w:hint="eastAsia"/>
                <w:color w:val="auto"/>
                <w:highlight w:val="none"/>
                <w:lang w:val="en-US" w:eastAsia="zh-CN"/>
              </w:rPr>
            </w:pPr>
          </w:p>
          <w:p>
            <w:pPr>
              <w:rPr>
                <w:rFonts w:hint="eastAsia"/>
                <w:color w:val="auto"/>
                <w:highlight w:val="none"/>
                <w:vertAlign w:val="baseline"/>
                <w:lang w:val="en-US" w:eastAsia="zh-CN"/>
              </w:rPr>
            </w:pPr>
            <w:r>
              <w:rPr>
                <w:rFonts w:hint="eastAsia"/>
                <w:color w:val="auto"/>
                <w:highlight w:val="none"/>
                <w:lang w:val="en-US" w:eastAsia="zh-CN"/>
              </w:rPr>
              <w:t>询问生产车间是否有害废气排放，</w:t>
            </w:r>
            <w:r>
              <w:rPr>
                <w:rFonts w:hint="eastAsia"/>
                <w:color w:val="auto"/>
                <w:szCs w:val="21"/>
                <w:highlight w:val="none"/>
                <w:lang w:eastAsia="zh-CN"/>
              </w:rPr>
              <w:t>☑</w:t>
            </w:r>
            <w:r>
              <w:rPr>
                <w:rFonts w:hint="eastAsia"/>
                <w:color w:val="auto"/>
                <w:highlight w:val="none"/>
                <w:vertAlign w:val="baseline"/>
                <w:lang w:val="en-US" w:eastAsia="zh-CN"/>
              </w:rPr>
              <w:t xml:space="preserve">无 </w:t>
            </w:r>
            <w:r>
              <w:rPr>
                <w:rFonts w:hint="eastAsia"/>
                <w:color w:val="auto"/>
                <w:szCs w:val="21"/>
                <w:highlight w:val="none"/>
                <w:lang w:eastAsia="zh-CN"/>
              </w:rPr>
              <w:t>□</w:t>
            </w:r>
            <w:r>
              <w:rPr>
                <w:rFonts w:hint="eastAsia"/>
                <w:color w:val="auto"/>
                <w:highlight w:val="none"/>
                <w:vertAlign w:val="baseline"/>
                <w:lang w:val="en-US" w:eastAsia="zh-CN"/>
              </w:rPr>
              <w:t>有</w:t>
            </w:r>
          </w:p>
          <w:p>
            <w:pPr>
              <w:rPr>
                <w:rFonts w:hint="eastAsia"/>
                <w:color w:val="auto"/>
                <w:highlight w:val="none"/>
                <w:u w:val="none"/>
                <w:vertAlign w:val="baseline"/>
                <w:lang w:val="en-US" w:eastAsia="zh-CN"/>
              </w:rPr>
            </w:pPr>
            <w:r>
              <w:rPr>
                <w:rFonts w:hint="eastAsia"/>
                <w:color w:val="auto"/>
                <w:highlight w:val="none"/>
                <w:vertAlign w:val="baseline"/>
                <w:lang w:val="en-US" w:eastAsia="zh-CN"/>
              </w:rPr>
              <w:t>说明：</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原材料产生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工序产生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设备泄露 </w:t>
            </w:r>
            <w:r>
              <w:rPr>
                <w:rFonts w:hint="eastAsia"/>
                <w:color w:val="auto"/>
                <w:szCs w:val="21"/>
                <w:highlight w:val="none"/>
                <w:u w:val="none"/>
                <w:lang w:eastAsia="zh-CN"/>
              </w:rPr>
              <w:t>□</w:t>
            </w:r>
            <w:r>
              <w:rPr>
                <w:rFonts w:hint="eastAsia"/>
                <w:color w:val="auto"/>
                <w:szCs w:val="21"/>
                <w:highlight w:val="none"/>
                <w:u w:val="none"/>
                <w:lang w:val="en-US" w:eastAsia="zh-CN"/>
              </w:rPr>
              <w:t xml:space="preserve">其他 </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  </w:t>
            </w:r>
          </w:p>
          <w:p>
            <w:pPr>
              <w:rPr>
                <w:rFonts w:hint="eastAsia"/>
                <w:color w:val="auto"/>
                <w:highlight w:val="cyan"/>
                <w:u w:val="none"/>
                <w:vertAlign w:val="baseline"/>
                <w:lang w:val="en-US" w:eastAsia="zh-CN"/>
              </w:rPr>
            </w:pPr>
            <w:r>
              <w:rPr>
                <w:rFonts w:hint="eastAsia"/>
                <w:color w:val="auto"/>
                <w:highlight w:val="none"/>
                <w:u w:val="none"/>
                <w:vertAlign w:val="baseline"/>
                <w:lang w:val="en-US" w:eastAsia="zh-CN"/>
              </w:rPr>
              <w:t>询问减少废气危害的措施：</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设备密封 </w:t>
            </w:r>
            <w:r>
              <w:rPr>
                <w:rFonts w:hint="eastAsia"/>
                <w:color w:val="auto"/>
                <w:szCs w:val="21"/>
                <w:highlight w:val="none"/>
                <w:u w:val="none"/>
                <w:lang w:eastAsia="zh-CN"/>
              </w:rPr>
              <w:t>□</w:t>
            </w:r>
            <w:r>
              <w:rPr>
                <w:rFonts w:hint="eastAsia"/>
                <w:color w:val="auto"/>
                <w:szCs w:val="21"/>
                <w:highlight w:val="none"/>
                <w:u w:val="none"/>
                <w:lang w:val="en-US" w:eastAsia="zh-CN"/>
              </w:rPr>
              <w:t>人员隔离</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t>□</w:t>
            </w:r>
            <w:r>
              <w:rPr>
                <w:rFonts w:hint="eastAsia"/>
                <w:color w:val="auto"/>
                <w:highlight w:val="none"/>
                <w:u w:val="none"/>
                <w:vertAlign w:val="baseline"/>
                <w:lang w:val="en-US" w:eastAsia="zh-CN"/>
              </w:rPr>
              <w:t xml:space="preserve">戴口罩 </w:t>
            </w:r>
            <w:r>
              <w:rPr>
                <w:rFonts w:hint="eastAsia"/>
                <w:color w:val="auto"/>
                <w:szCs w:val="21"/>
                <w:highlight w:val="none"/>
                <w:u w:val="none"/>
                <w:lang w:eastAsia="zh-CN"/>
              </w:rPr>
              <w:t>□</w:t>
            </w:r>
            <w:r>
              <w:rPr>
                <w:rFonts w:hint="eastAsia"/>
                <w:color w:val="auto"/>
                <w:szCs w:val="21"/>
                <w:highlight w:val="none"/>
                <w:u w:val="none"/>
                <w:lang w:val="en-US" w:eastAsia="zh-CN"/>
              </w:rPr>
              <w:t xml:space="preserve">危害告知牌 </w:t>
            </w:r>
            <w:r>
              <w:rPr>
                <w:rFonts w:hint="eastAsia"/>
                <w:color w:val="auto"/>
                <w:highlight w:val="none"/>
                <w:u w:val="none"/>
                <w:vertAlign w:val="baseline"/>
                <w:lang w:val="en-US" w:eastAsia="zh-CN"/>
              </w:rPr>
              <w:t xml:space="preserve">  </w:t>
            </w:r>
            <w:r>
              <w:rPr>
                <w:rFonts w:hint="eastAsia"/>
                <w:color w:val="auto"/>
                <w:szCs w:val="21"/>
                <w:highlight w:val="none"/>
                <w:u w:val="none"/>
                <w:lang w:eastAsia="zh-CN"/>
              </w:rPr>
              <w:t>□</w:t>
            </w:r>
            <w:r>
              <w:rPr>
                <w:rFonts w:hint="eastAsia"/>
                <w:color w:val="auto"/>
                <w:szCs w:val="21"/>
                <w:highlight w:val="none"/>
                <w:u w:val="none"/>
                <w:lang w:val="en-US" w:eastAsia="zh-CN"/>
              </w:rPr>
              <w:t>其他</w:t>
            </w:r>
            <w:r>
              <w:rPr>
                <w:rFonts w:hint="eastAsia"/>
                <w:color w:val="auto"/>
                <w:highlight w:val="none"/>
                <w:u w:val="none"/>
                <w:vertAlign w:val="baseline"/>
                <w:lang w:val="en-US" w:eastAsia="zh-CN"/>
              </w:rPr>
              <w:t xml:space="preserve"> </w:t>
            </w:r>
            <w:r>
              <w:rPr>
                <w:rFonts w:hint="eastAsia"/>
                <w:color w:val="auto"/>
                <w:highlight w:val="cyan"/>
                <w:u w:val="none"/>
                <w:vertAlign w:val="baseline"/>
                <w:lang w:val="en-US" w:eastAsia="zh-CN"/>
              </w:rPr>
              <w:t xml:space="preserve"> </w:t>
            </w:r>
          </w:p>
          <w:p>
            <w:pPr>
              <w:rPr>
                <w:rFonts w:hint="default"/>
                <w:color w:val="auto"/>
                <w:highlight w:val="cyan"/>
                <w:u w:val="single"/>
                <w:lang w:val="en-US" w:eastAsia="zh-CN"/>
              </w:rPr>
            </w:pPr>
          </w:p>
          <w:p>
            <w:pPr>
              <w:rPr>
                <w:rFonts w:hint="eastAsia"/>
                <w:color w:val="auto"/>
                <w:highlight w:val="none"/>
                <w:vertAlign w:val="baseline"/>
                <w:lang w:val="en-US" w:eastAsia="zh-CN"/>
              </w:rPr>
            </w:pPr>
            <w:r>
              <w:rPr>
                <w:rFonts w:hint="eastAsia"/>
                <w:color w:val="auto"/>
                <w:highlight w:val="none"/>
                <w:lang w:val="en-US" w:eastAsia="zh-CN"/>
              </w:rPr>
              <w:t>询问生产车间是否使用危险化学品，</w:t>
            </w:r>
            <w:r>
              <w:rPr>
                <w:rFonts w:hint="eastAsia"/>
                <w:color w:val="auto"/>
                <w:szCs w:val="21"/>
                <w:highlight w:val="none"/>
                <w:lang w:eastAsia="zh-CN"/>
              </w:rPr>
              <w:t>☑</w:t>
            </w:r>
            <w:r>
              <w:rPr>
                <w:rFonts w:hint="eastAsia"/>
                <w:color w:val="auto"/>
                <w:highlight w:val="none"/>
                <w:vertAlign w:val="baseline"/>
                <w:lang w:val="en-US" w:eastAsia="zh-CN"/>
              </w:rPr>
              <w:t xml:space="preserve">无 </w:t>
            </w:r>
            <w:r>
              <w:rPr>
                <w:rFonts w:hint="eastAsia"/>
                <w:color w:val="auto"/>
                <w:szCs w:val="21"/>
                <w:highlight w:val="none"/>
                <w:lang w:eastAsia="zh-CN"/>
              </w:rPr>
              <w:t>□</w:t>
            </w:r>
            <w:r>
              <w:rPr>
                <w:rFonts w:hint="eastAsia"/>
                <w:color w:val="auto"/>
                <w:highlight w:val="none"/>
                <w:vertAlign w:val="baseline"/>
                <w:lang w:val="en-US" w:eastAsia="zh-CN"/>
              </w:rPr>
              <w:t>有</w:t>
            </w:r>
          </w:p>
          <w:p>
            <w:pPr>
              <w:widowControl/>
              <w:numPr>
                <w:ilvl w:val="0"/>
                <w:numId w:val="0"/>
              </w:numPr>
              <w:spacing w:before="40"/>
              <w:jc w:val="left"/>
              <w:rPr>
                <w:rFonts w:hint="eastAsia"/>
                <w:color w:val="auto"/>
                <w:highlight w:val="none"/>
                <w:lang w:val="en-US" w:eastAsia="zh-CN"/>
              </w:rPr>
            </w:pPr>
            <w:r>
              <w:rPr>
                <w:rFonts w:hint="eastAsia"/>
                <w:color w:val="auto"/>
                <w:highlight w:val="none"/>
                <w:vertAlign w:val="baseline"/>
                <w:lang w:val="en-US" w:eastAsia="zh-CN"/>
              </w:rPr>
              <w:t>危化品的特性：</w:t>
            </w:r>
            <w:r>
              <w:rPr>
                <w:rFonts w:hint="default"/>
                <w:color w:val="auto"/>
                <w:highlight w:val="none"/>
                <w:lang w:val="en-US" w:eastAsia="zh-CN"/>
              </w:rPr>
              <w:sym w:font="Wingdings" w:char="00A8"/>
            </w:r>
            <w:r>
              <w:rPr>
                <w:rFonts w:hint="eastAsia"/>
                <w:color w:val="auto"/>
                <w:highlight w:val="none"/>
                <w:lang w:val="en-US" w:eastAsia="zh-CN"/>
              </w:rPr>
              <w:t xml:space="preserve">易燃   </w:t>
            </w:r>
            <w:r>
              <w:rPr>
                <w:rFonts w:hint="default"/>
                <w:color w:val="auto"/>
                <w:highlight w:val="none"/>
                <w:lang w:val="en-US" w:eastAsia="zh-CN"/>
              </w:rPr>
              <w:sym w:font="Wingdings" w:char="00A8"/>
            </w:r>
            <w:r>
              <w:rPr>
                <w:rFonts w:hint="eastAsia"/>
                <w:color w:val="auto"/>
                <w:highlight w:val="none"/>
                <w:lang w:val="en-US" w:eastAsia="zh-CN"/>
              </w:rPr>
              <w:t xml:space="preserve">易爆    </w:t>
            </w:r>
            <w:r>
              <w:rPr>
                <w:rFonts w:hint="default"/>
                <w:color w:val="auto"/>
                <w:highlight w:val="none"/>
                <w:lang w:val="en-US" w:eastAsia="zh-CN"/>
              </w:rPr>
              <w:sym w:font="Wingdings" w:char="00A8"/>
            </w:r>
            <w:r>
              <w:rPr>
                <w:rFonts w:hint="eastAsia"/>
                <w:color w:val="auto"/>
                <w:highlight w:val="none"/>
                <w:lang w:val="en-US" w:eastAsia="zh-CN"/>
              </w:rPr>
              <w:t xml:space="preserve">腐蚀性   </w:t>
            </w:r>
            <w:r>
              <w:rPr>
                <w:rFonts w:hint="default"/>
                <w:color w:val="auto"/>
                <w:highlight w:val="none"/>
                <w:lang w:val="en-US" w:eastAsia="zh-CN"/>
              </w:rPr>
              <w:sym w:font="Wingdings" w:char="00A8"/>
            </w:r>
            <w:r>
              <w:rPr>
                <w:rFonts w:hint="eastAsia"/>
                <w:color w:val="auto"/>
                <w:highlight w:val="none"/>
                <w:lang w:val="en-US" w:eastAsia="zh-CN"/>
              </w:rPr>
              <w:t xml:space="preserve">有毒   </w:t>
            </w:r>
            <w:r>
              <w:rPr>
                <w:rFonts w:hint="default"/>
                <w:color w:val="auto"/>
                <w:highlight w:val="none"/>
                <w:lang w:val="en-US" w:eastAsia="zh-CN"/>
              </w:rPr>
              <w:sym w:font="Wingdings" w:char="00A8"/>
            </w:r>
            <w:r>
              <w:rPr>
                <w:rFonts w:hint="eastAsia"/>
                <w:color w:val="auto"/>
                <w:highlight w:val="none"/>
                <w:lang w:val="en-US" w:eastAsia="zh-CN"/>
              </w:rPr>
              <w:t xml:space="preserve">有害   </w:t>
            </w:r>
            <w:r>
              <w:rPr>
                <w:rFonts w:hint="default"/>
                <w:color w:val="auto"/>
                <w:highlight w:val="none"/>
                <w:lang w:val="en-US" w:eastAsia="zh-CN"/>
              </w:rPr>
              <w:sym w:font="Wingdings" w:char="00A8"/>
            </w:r>
            <w:r>
              <w:rPr>
                <w:rFonts w:hint="eastAsia"/>
                <w:color w:val="auto"/>
                <w:highlight w:val="none"/>
                <w:lang w:val="en-US" w:eastAsia="zh-CN"/>
              </w:rPr>
              <w:t>其他——</w:t>
            </w:r>
          </w:p>
          <w:p>
            <w:pPr>
              <w:rPr>
                <w:rFonts w:hint="default"/>
                <w:color w:val="auto"/>
                <w:highlight w:val="none"/>
                <w:vertAlign w:val="baseline"/>
                <w:lang w:val="en-US" w:eastAsia="zh-CN"/>
              </w:rPr>
            </w:pPr>
            <w:r>
              <w:rPr>
                <w:rFonts w:hint="eastAsia"/>
                <w:color w:val="auto"/>
                <w:highlight w:val="none"/>
                <w:vertAlign w:val="baseline"/>
                <w:lang w:val="en-US" w:eastAsia="zh-CN"/>
              </w:rPr>
              <w:t>查看相关MSDS或告知牌的发放和使用情况，</w:t>
            </w:r>
            <w:r>
              <w:rPr>
                <w:rFonts w:hint="eastAsia"/>
                <w:color w:val="auto"/>
                <w:szCs w:val="21"/>
                <w:highlight w:val="none"/>
                <w:lang w:eastAsia="zh-CN"/>
              </w:rPr>
              <w:t>□</w:t>
            </w:r>
            <w:r>
              <w:rPr>
                <w:rFonts w:hint="eastAsia"/>
                <w:color w:val="auto"/>
                <w:highlight w:val="none"/>
                <w:vertAlign w:val="baseline"/>
                <w:lang w:val="en-US" w:eastAsia="zh-CN"/>
              </w:rPr>
              <w:t xml:space="preserve">合格 </w:t>
            </w:r>
            <w:r>
              <w:rPr>
                <w:rFonts w:hint="eastAsia"/>
                <w:color w:val="auto"/>
                <w:szCs w:val="21"/>
                <w:highlight w:val="none"/>
                <w:lang w:eastAsia="zh-CN"/>
              </w:rPr>
              <w:t>□</w:t>
            </w:r>
            <w:r>
              <w:rPr>
                <w:rFonts w:hint="eastAsia"/>
                <w:color w:val="auto"/>
                <w:highlight w:val="none"/>
                <w:vertAlign w:val="baseline"/>
                <w:lang w:val="en-US" w:eastAsia="zh-CN"/>
              </w:rPr>
              <w:t>不合格</w:t>
            </w:r>
          </w:p>
          <w:p>
            <w:pPr>
              <w:rPr>
                <w:rFonts w:hint="eastAsia"/>
                <w:color w:val="auto"/>
                <w:highlight w:val="none"/>
                <w:u w:val="single"/>
                <w:lang w:val="en-US" w:eastAsia="zh-CN"/>
              </w:rPr>
            </w:pPr>
            <w:r>
              <w:rPr>
                <w:rFonts w:hint="eastAsia"/>
                <w:color w:val="auto"/>
                <w:highlight w:val="none"/>
                <w:lang w:val="en-US" w:eastAsia="zh-CN"/>
              </w:rPr>
              <w:t>查看车间危化品管理的情况（适用时）</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76"/>
              <w:gridCol w:w="1507"/>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rPr>
                      <w:rFonts w:hint="default"/>
                      <w:color w:val="auto"/>
                      <w:highlight w:val="none"/>
                      <w:vertAlign w:val="baseline"/>
                      <w:lang w:val="en-US" w:eastAsia="zh-CN"/>
                    </w:rPr>
                  </w:pPr>
                  <w:r>
                    <w:rPr>
                      <w:rFonts w:hint="eastAsia"/>
                      <w:color w:val="auto"/>
                      <w:highlight w:val="none"/>
                      <w:vertAlign w:val="baseline"/>
                      <w:lang w:val="en-US" w:eastAsia="zh-CN"/>
                    </w:rPr>
                    <w:t>危化品名称</w:t>
                  </w:r>
                </w:p>
              </w:tc>
              <w:tc>
                <w:tcPr>
                  <w:tcW w:w="876" w:type="dxa"/>
                </w:tcPr>
                <w:p>
                  <w:pPr>
                    <w:rPr>
                      <w:rFonts w:hint="default"/>
                      <w:color w:val="auto"/>
                      <w:highlight w:val="none"/>
                      <w:vertAlign w:val="baseline"/>
                      <w:lang w:val="en-US" w:eastAsia="zh-CN"/>
                    </w:rPr>
                  </w:pPr>
                  <w:r>
                    <w:rPr>
                      <w:rFonts w:hint="eastAsia"/>
                      <w:color w:val="auto"/>
                      <w:highlight w:val="none"/>
                      <w:vertAlign w:val="baseline"/>
                      <w:lang w:val="en-US" w:eastAsia="zh-CN"/>
                    </w:rPr>
                    <w:t>是否有MSDS</w:t>
                  </w:r>
                </w:p>
              </w:tc>
              <w:tc>
                <w:tcPr>
                  <w:tcW w:w="1507" w:type="dxa"/>
                </w:tcPr>
                <w:p>
                  <w:pPr>
                    <w:rPr>
                      <w:rFonts w:hint="default"/>
                      <w:color w:val="auto"/>
                      <w:highlight w:val="none"/>
                      <w:vertAlign w:val="baseline"/>
                      <w:lang w:val="en-US" w:eastAsia="zh-CN"/>
                    </w:rPr>
                  </w:pPr>
                  <w:r>
                    <w:rPr>
                      <w:rFonts w:hint="eastAsia"/>
                      <w:color w:val="auto"/>
                      <w:highlight w:val="none"/>
                      <w:vertAlign w:val="baseline"/>
                      <w:lang w:val="en-US" w:eastAsia="zh-CN"/>
                    </w:rPr>
                    <w:t>危害特性</w:t>
                  </w:r>
                </w:p>
              </w:tc>
              <w:tc>
                <w:tcPr>
                  <w:tcW w:w="1680" w:type="dxa"/>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控制措施要求</w:t>
                  </w:r>
                </w:p>
              </w:tc>
              <w:tc>
                <w:tcPr>
                  <w:tcW w:w="1566" w:type="dxa"/>
                </w:tcPr>
                <w:p>
                  <w:pPr>
                    <w:rPr>
                      <w:rFonts w:hint="default"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措施落实情况</w:t>
                  </w:r>
                </w:p>
              </w:tc>
              <w:tc>
                <w:tcPr>
                  <w:tcW w:w="2046" w:type="dxa"/>
                </w:tcPr>
                <w:p>
                  <w:pPr>
                    <w:rPr>
                      <w:rFonts w:hint="default"/>
                      <w:color w:val="auto"/>
                      <w:highlight w:val="none"/>
                      <w:vertAlign w:val="baseline"/>
                      <w:lang w:val="en-US" w:eastAsia="zh-CN"/>
                    </w:rPr>
                  </w:pPr>
                  <w:r>
                    <w:rPr>
                      <w:rFonts w:hint="eastAsia"/>
                      <w:color w:val="auto"/>
                      <w:highlight w:val="none"/>
                      <w:vertAlign w:val="baseline"/>
                      <w:lang w:val="en-US" w:eastAsia="zh-CN"/>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rPr>
                      <w:rFonts w:hint="default"/>
                      <w:color w:val="auto"/>
                      <w:highlight w:val="none"/>
                      <w:vertAlign w:val="baseline"/>
                      <w:lang w:val="en-US" w:eastAsia="zh-CN"/>
                    </w:rPr>
                  </w:pPr>
                  <w:r>
                    <w:rPr>
                      <w:rFonts w:hint="eastAsia"/>
                      <w:color w:val="auto"/>
                      <w:highlight w:val="none"/>
                      <w:vertAlign w:val="baseline"/>
                      <w:lang w:val="en-US" w:eastAsia="zh-CN"/>
                    </w:rPr>
                    <w:t>无</w:t>
                  </w:r>
                </w:p>
              </w:tc>
              <w:tc>
                <w:tcPr>
                  <w:tcW w:w="876" w:type="dxa"/>
                </w:tcPr>
                <w:p>
                  <w:pPr>
                    <w:rPr>
                      <w:rFonts w:hint="eastAsia"/>
                      <w:color w:val="auto"/>
                      <w:highlight w:val="none"/>
                      <w:vertAlign w:val="baseline"/>
                      <w:lang w:val="en-US" w:eastAsia="zh-CN"/>
                    </w:rPr>
                  </w:pPr>
                </w:p>
              </w:tc>
              <w:tc>
                <w:tcPr>
                  <w:tcW w:w="1507" w:type="dxa"/>
                </w:tcPr>
                <w:p>
                  <w:pPr>
                    <w:rPr>
                      <w:rFonts w:hint="eastAsia"/>
                      <w:color w:val="auto"/>
                      <w:highlight w:val="none"/>
                      <w:vertAlign w:val="baseline"/>
                      <w:lang w:val="en-US" w:eastAsia="zh-CN"/>
                    </w:rPr>
                  </w:pPr>
                </w:p>
              </w:tc>
              <w:tc>
                <w:tcPr>
                  <w:tcW w:w="1680" w:type="dxa"/>
                </w:tcPr>
                <w:p>
                  <w:pPr>
                    <w:rPr>
                      <w:rFonts w:hint="eastAsia" w:ascii="Times New Roman" w:hAnsi="Times New Roman" w:eastAsia="宋体" w:cs="Times New Roman"/>
                      <w:color w:val="auto"/>
                      <w:kern w:val="2"/>
                      <w:sz w:val="21"/>
                      <w:highlight w:val="none"/>
                      <w:vertAlign w:val="baseline"/>
                      <w:lang w:val="en-US" w:eastAsia="zh-CN" w:bidi="ar-SA"/>
                    </w:rPr>
                  </w:pPr>
                </w:p>
              </w:tc>
              <w:tc>
                <w:tcPr>
                  <w:tcW w:w="1566" w:type="dxa"/>
                </w:tcPr>
                <w:p>
                  <w:pPr>
                    <w:rPr>
                      <w:rFonts w:hint="eastAsia" w:ascii="Times New Roman" w:hAnsi="Times New Roman" w:eastAsia="宋体" w:cs="Times New Roman"/>
                      <w:color w:val="auto"/>
                      <w:kern w:val="2"/>
                      <w:sz w:val="21"/>
                      <w:highlight w:val="none"/>
                      <w:vertAlign w:val="baseline"/>
                      <w:lang w:val="en-US" w:eastAsia="zh-CN" w:bidi="ar-SA"/>
                    </w:rPr>
                  </w:pPr>
                </w:p>
              </w:tc>
              <w:tc>
                <w:tcPr>
                  <w:tcW w:w="2046" w:type="dxa"/>
                </w:tcPr>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 xml:space="preserve">合格 </w:t>
                  </w:r>
                  <w:r>
                    <w:rPr>
                      <w:rFonts w:hint="eastAsia"/>
                      <w:color w:val="auto"/>
                      <w:szCs w:val="21"/>
                      <w:highlight w:val="none"/>
                      <w:lang w:eastAsia="zh-CN"/>
                    </w:rPr>
                    <w:t>□</w:t>
                  </w:r>
                  <w:r>
                    <w:rPr>
                      <w:rFonts w:hint="eastAsia"/>
                      <w:color w:val="auto"/>
                      <w:highlight w:val="none"/>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rPr>
                      <w:rFonts w:hint="default"/>
                      <w:color w:val="auto"/>
                      <w:highlight w:val="none"/>
                      <w:vertAlign w:val="baseline"/>
                      <w:lang w:val="en-US" w:eastAsia="zh-CN"/>
                    </w:rPr>
                  </w:pPr>
                </w:p>
              </w:tc>
              <w:tc>
                <w:tcPr>
                  <w:tcW w:w="876" w:type="dxa"/>
                </w:tcPr>
                <w:p>
                  <w:pPr>
                    <w:rPr>
                      <w:rFonts w:hint="eastAsia"/>
                      <w:color w:val="auto"/>
                      <w:highlight w:val="none"/>
                      <w:vertAlign w:val="baseline"/>
                      <w:lang w:val="en-US" w:eastAsia="zh-CN"/>
                    </w:rPr>
                  </w:pPr>
                </w:p>
              </w:tc>
              <w:tc>
                <w:tcPr>
                  <w:tcW w:w="1507" w:type="dxa"/>
                </w:tcPr>
                <w:p>
                  <w:pPr>
                    <w:rPr>
                      <w:rFonts w:hint="eastAsia"/>
                      <w:color w:val="auto"/>
                      <w:highlight w:val="none"/>
                      <w:vertAlign w:val="baseline"/>
                      <w:lang w:val="en-US" w:eastAsia="zh-CN"/>
                    </w:rPr>
                  </w:pPr>
                </w:p>
              </w:tc>
              <w:tc>
                <w:tcPr>
                  <w:tcW w:w="1680" w:type="dxa"/>
                </w:tcPr>
                <w:p>
                  <w:pPr>
                    <w:rPr>
                      <w:rFonts w:hint="eastAsia" w:ascii="Times New Roman" w:hAnsi="Times New Roman" w:eastAsia="宋体" w:cs="Times New Roman"/>
                      <w:color w:val="auto"/>
                      <w:kern w:val="2"/>
                      <w:sz w:val="21"/>
                      <w:highlight w:val="none"/>
                      <w:vertAlign w:val="baseline"/>
                      <w:lang w:val="en-US" w:eastAsia="zh-CN" w:bidi="ar-SA"/>
                    </w:rPr>
                  </w:pPr>
                </w:p>
              </w:tc>
              <w:tc>
                <w:tcPr>
                  <w:tcW w:w="1566" w:type="dxa"/>
                </w:tcPr>
                <w:p>
                  <w:pPr>
                    <w:rPr>
                      <w:rFonts w:hint="eastAsia" w:ascii="Times New Roman" w:hAnsi="Times New Roman" w:eastAsia="宋体" w:cs="Times New Roman"/>
                      <w:color w:val="auto"/>
                      <w:kern w:val="2"/>
                      <w:sz w:val="21"/>
                      <w:highlight w:val="none"/>
                      <w:vertAlign w:val="baseline"/>
                      <w:lang w:val="en-US" w:eastAsia="zh-CN" w:bidi="ar-SA"/>
                    </w:rPr>
                  </w:pPr>
                </w:p>
              </w:tc>
              <w:tc>
                <w:tcPr>
                  <w:tcW w:w="2046" w:type="dxa"/>
                </w:tcPr>
                <w:p>
                  <w:pPr>
                    <w:rPr>
                      <w:rFonts w:hint="eastAsia"/>
                      <w:color w:val="auto"/>
                      <w:szCs w:val="21"/>
                      <w:highlight w:val="none"/>
                      <w:lang w:eastAsia="zh-CN"/>
                    </w:rPr>
                  </w:pPr>
                  <w:r>
                    <w:rPr>
                      <w:rFonts w:hint="eastAsia"/>
                      <w:color w:val="auto"/>
                      <w:szCs w:val="21"/>
                      <w:highlight w:val="none"/>
                      <w:lang w:eastAsia="zh-CN"/>
                    </w:rPr>
                    <w:t>□</w:t>
                  </w:r>
                  <w:r>
                    <w:rPr>
                      <w:rFonts w:hint="eastAsia"/>
                      <w:color w:val="auto"/>
                      <w:highlight w:val="none"/>
                      <w:vertAlign w:val="baseline"/>
                      <w:lang w:val="en-US" w:eastAsia="zh-CN"/>
                    </w:rPr>
                    <w:t xml:space="preserve">合格 </w:t>
                  </w:r>
                  <w:r>
                    <w:rPr>
                      <w:rFonts w:hint="eastAsia"/>
                      <w:color w:val="auto"/>
                      <w:szCs w:val="21"/>
                      <w:highlight w:val="none"/>
                      <w:lang w:eastAsia="zh-CN"/>
                    </w:rPr>
                    <w:t>□</w:t>
                  </w:r>
                  <w:r>
                    <w:rPr>
                      <w:rFonts w:hint="eastAsia"/>
                      <w:color w:val="auto"/>
                      <w:highlight w:val="none"/>
                      <w:vertAlign w:val="baseline"/>
                      <w:lang w:val="en-US" w:eastAsia="zh-CN"/>
                    </w:rPr>
                    <w:t>不合格</w:t>
                  </w:r>
                </w:p>
              </w:tc>
            </w:tr>
          </w:tbl>
          <w:p>
            <w:pPr>
              <w:rPr>
                <w:rFonts w:hint="default" w:ascii="Times New Roman" w:hAnsi="Times New Roman" w:eastAsia="宋体" w:cs="Times New Roman"/>
                <w:color w:val="auto"/>
                <w:kern w:val="2"/>
                <w:sz w:val="21"/>
                <w:highlight w:val="cyan"/>
                <w:lang w:val="en-US" w:eastAsia="zh-CN" w:bidi="ar-SA"/>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vAlign w:val="top"/>
          </w:tcPr>
          <w:p>
            <w:pPr>
              <w:rPr>
                <w:rFonts w:hint="eastAsia"/>
                <w:color w:val="auto"/>
                <w:szCs w:val="21"/>
                <w:highlight w:val="none"/>
                <w:lang w:val="en-US" w:eastAsia="zh-CN"/>
              </w:rPr>
            </w:pPr>
            <w:r>
              <w:rPr>
                <w:rFonts w:hint="eastAsia"/>
                <w:color w:val="auto"/>
                <w:szCs w:val="21"/>
                <w:highlight w:val="none"/>
                <w:lang w:val="en-US" w:eastAsia="zh-CN"/>
              </w:rPr>
              <w:t>变更管理</w:t>
            </w:r>
          </w:p>
          <w:p>
            <w:pPr>
              <w:rPr>
                <w:rFonts w:hint="eastAsia"/>
                <w:highlight w:val="none"/>
              </w:rPr>
            </w:pPr>
          </w:p>
        </w:tc>
        <w:tc>
          <w:tcPr>
            <w:tcW w:w="960" w:type="dxa"/>
            <w:vMerge w:val="restart"/>
            <w:vAlign w:val="top"/>
          </w:tcPr>
          <w:p>
            <w:pPr>
              <w:rPr>
                <w:rFonts w:hint="eastAsia"/>
                <w:highlight w:val="none"/>
                <w:lang w:val="en-US" w:eastAsia="zh-CN"/>
              </w:rPr>
            </w:pPr>
            <w:r>
              <w:rPr>
                <w:rFonts w:hint="eastAsia"/>
                <w:color w:val="auto"/>
                <w:highlight w:val="none"/>
                <w:lang w:val="en-US" w:eastAsia="zh-CN"/>
              </w:rPr>
              <w:t>O8</w:t>
            </w:r>
            <w:r>
              <w:rPr>
                <w:rFonts w:hint="eastAsia"/>
                <w:color w:val="auto"/>
                <w:highlight w:val="none"/>
              </w:rPr>
              <w:t>.</w:t>
            </w:r>
            <w:r>
              <w:rPr>
                <w:rFonts w:hint="eastAsia"/>
                <w:color w:val="auto"/>
                <w:highlight w:val="none"/>
                <w:lang w:val="en-US" w:eastAsia="zh-CN"/>
              </w:rPr>
              <w:t>1.3</w:t>
            </w:r>
            <w:r>
              <w:rPr>
                <w:rFonts w:hint="eastAsia"/>
                <w:color w:val="auto"/>
                <w:highlight w:val="none"/>
              </w:rPr>
              <w:t xml:space="preserve"> </w:t>
            </w:r>
            <w:r>
              <w:rPr>
                <w:rFonts w:hint="eastAsia"/>
                <w:color w:val="auto"/>
                <w:szCs w:val="21"/>
                <w:highlight w:val="none"/>
                <w:lang w:val="en-US" w:eastAsia="zh-CN"/>
              </w:rPr>
              <w:t> </w:t>
            </w:r>
          </w:p>
        </w:tc>
        <w:tc>
          <w:tcPr>
            <w:tcW w:w="745" w:type="dxa"/>
            <w:vAlign w:val="top"/>
          </w:tcPr>
          <w:p>
            <w:pPr>
              <w:rPr>
                <w:rFonts w:hint="eastAsia"/>
                <w:highlight w:val="none"/>
                <w:lang w:val="en-US" w:eastAsia="zh-CN"/>
              </w:rPr>
            </w:pPr>
            <w:r>
              <w:rPr>
                <w:rFonts w:hint="eastAsia"/>
                <w:color w:val="auto"/>
                <w:highlight w:val="none"/>
                <w:lang w:val="en-US" w:eastAsia="zh-CN"/>
              </w:rPr>
              <w:t>文件名称</w:t>
            </w:r>
          </w:p>
        </w:tc>
        <w:tc>
          <w:tcPr>
            <w:tcW w:w="9259" w:type="dxa"/>
            <w:vAlign w:val="top"/>
          </w:tcPr>
          <w:p>
            <w:pPr>
              <w:rPr>
                <w:rFonts w:hint="eastAsia"/>
                <w:highlight w:val="none"/>
                <w:lang w:val="en-US" w:eastAsia="zh-CN"/>
              </w:rPr>
            </w:pPr>
            <w:r>
              <w:rPr>
                <w:rFonts w:hint="eastAsia"/>
                <w:color w:val="auto"/>
                <w:highlight w:val="none"/>
                <w:lang w:val="en-US" w:eastAsia="zh-CN"/>
              </w:rPr>
              <w:t>如：管理手册第8.1.3条款、</w:t>
            </w:r>
          </w:p>
        </w:tc>
        <w:tc>
          <w:tcPr>
            <w:tcW w:w="1585" w:type="dxa"/>
            <w:vMerge w:val="restart"/>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2160" w:type="dxa"/>
            <w:vMerge w:val="continue"/>
            <w:vAlign w:val="top"/>
          </w:tcPr>
          <w:p>
            <w:pPr>
              <w:rPr>
                <w:rFonts w:hint="eastAsia"/>
                <w:highlight w:val="none"/>
              </w:rPr>
            </w:pPr>
          </w:p>
        </w:tc>
        <w:tc>
          <w:tcPr>
            <w:tcW w:w="960" w:type="dxa"/>
            <w:vMerge w:val="continue"/>
            <w:vAlign w:val="top"/>
          </w:tcPr>
          <w:p>
            <w:pPr>
              <w:rPr>
                <w:rFonts w:hint="eastAsia"/>
                <w:highlight w:val="none"/>
                <w:lang w:val="en-US" w:eastAsia="zh-CN"/>
              </w:rPr>
            </w:pPr>
          </w:p>
        </w:tc>
        <w:tc>
          <w:tcPr>
            <w:tcW w:w="745" w:type="dxa"/>
            <w:vAlign w:val="top"/>
          </w:tcPr>
          <w:p>
            <w:pPr>
              <w:rPr>
                <w:rFonts w:hint="eastAsia"/>
                <w:highlight w:val="none"/>
                <w:lang w:val="en-US" w:eastAsia="zh-CN"/>
              </w:rPr>
            </w:pPr>
            <w:r>
              <w:rPr>
                <w:rFonts w:hint="eastAsia"/>
                <w:color w:val="auto"/>
                <w:highlight w:val="none"/>
                <w:lang w:val="en-US" w:eastAsia="zh-CN"/>
              </w:rPr>
              <w:t>运行证据</w:t>
            </w:r>
          </w:p>
        </w:tc>
        <w:tc>
          <w:tcPr>
            <w:tcW w:w="9259" w:type="dxa"/>
            <w:vAlign w:val="top"/>
          </w:tcPr>
          <w:p>
            <w:pPr>
              <w:rPr>
                <w:rFonts w:hint="eastAsia"/>
                <w:color w:val="auto"/>
                <w:highlight w:val="none"/>
                <w:lang w:val="en-US" w:eastAsia="zh-CN"/>
              </w:rPr>
            </w:pPr>
            <w:r>
              <w:rPr>
                <w:rFonts w:hint="eastAsia"/>
                <w:color w:val="auto"/>
                <w:highlight w:val="none"/>
                <w:vertAlign w:val="baseline"/>
                <w:lang w:val="en-US" w:eastAsia="zh-CN"/>
              </w:rPr>
              <w:t>变更的内容：</w:t>
            </w:r>
            <w:r>
              <w:rPr>
                <w:rFonts w:hint="eastAsia"/>
                <w:color w:val="auto"/>
                <w:highlight w:val="none"/>
                <w:lang w:val="en-US" w:eastAsia="zh-CN"/>
              </w:rPr>
              <w:t xml:space="preserve">  </w:t>
            </w:r>
          </w:p>
          <w:p>
            <w:pPr>
              <w:rPr>
                <w:rFonts w:hint="eastAsia" w:eastAsia="宋体"/>
                <w:color w:val="auto"/>
                <w:highlight w:val="none"/>
                <w:lang w:val="en-US" w:eastAsia="zh-CN"/>
              </w:rPr>
            </w:pPr>
            <w:r>
              <w:rPr>
                <w:rFonts w:hint="eastAsia"/>
                <w:color w:val="auto"/>
                <w:szCs w:val="21"/>
                <w:highlight w:val="none"/>
                <w:lang w:eastAsia="zh-CN"/>
              </w:rPr>
              <w:t>□</w:t>
            </w:r>
            <w:r>
              <w:rPr>
                <w:rFonts w:hint="eastAsia"/>
                <w:color w:val="auto"/>
                <w:highlight w:val="none"/>
              </w:rPr>
              <w:t>工作场所的位置和周边环境</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工作组织</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工作条件</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szCs w:val="21"/>
                <w:highlight w:val="none"/>
                <w:lang w:val="en-US" w:eastAsia="zh-CN"/>
              </w:rPr>
              <w:t xml:space="preserve">设备 </w:t>
            </w:r>
            <w:r>
              <w:rPr>
                <w:rFonts w:hint="eastAsia"/>
                <w:color w:val="auto"/>
                <w:szCs w:val="21"/>
                <w:highlight w:val="none"/>
                <w:lang w:eastAsia="zh-CN"/>
              </w:rPr>
              <w:t>□</w:t>
            </w:r>
            <w:r>
              <w:rPr>
                <w:rFonts w:hint="eastAsia"/>
                <w:color w:val="auto"/>
                <w:szCs w:val="21"/>
                <w:highlight w:val="none"/>
                <w:lang w:val="en-US" w:eastAsia="zh-CN"/>
              </w:rPr>
              <w:t>劳动力</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法律法规要求和其他要求的变更</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rPr>
              <w:t>有关危险源和职业健康安全风险的知识或信息的变更</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rPr>
              <w:t>知识和技术的发展</w:t>
            </w:r>
            <w:r>
              <w:rPr>
                <w:rFonts w:hint="eastAsia"/>
                <w:color w:val="auto"/>
                <w:highlight w:val="none"/>
                <w:lang w:val="en-US" w:eastAsia="zh-CN"/>
              </w:rPr>
              <w:t xml:space="preserve"> </w:t>
            </w:r>
          </w:p>
          <w:p>
            <w:pPr>
              <w:rPr>
                <w:rFonts w:hint="eastAsia" w:eastAsia="宋体"/>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其他</w:t>
            </w:r>
            <w:r>
              <w:rPr>
                <w:rFonts w:hint="eastAsia"/>
                <w:color w:val="auto"/>
                <w:highlight w:val="none"/>
              </w:rPr>
              <w:t>；</w:t>
            </w:r>
            <w:r>
              <w:rPr>
                <w:rFonts w:hint="eastAsia"/>
                <w:color w:val="auto"/>
                <w:highlight w:val="none"/>
                <w:lang w:val="en-US" w:eastAsia="zh-CN"/>
              </w:rPr>
              <w:t>无变更</w:t>
            </w:r>
          </w:p>
          <w:p>
            <w:pPr>
              <w:rPr>
                <w:rFonts w:hint="eastAsia"/>
                <w:color w:val="auto"/>
                <w:highlight w:val="none"/>
                <w:lang w:val="en-US" w:eastAsia="zh-CN"/>
              </w:rPr>
            </w:pPr>
          </w:p>
          <w:p>
            <w:pPr>
              <w:rPr>
                <w:rFonts w:hint="default"/>
                <w:color w:val="auto"/>
                <w:highlight w:val="none"/>
                <w:u w:val="single"/>
                <w:lang w:val="en-US" w:eastAsia="zh-CN"/>
              </w:rPr>
            </w:pPr>
            <w:r>
              <w:rPr>
                <w:rFonts w:hint="eastAsia"/>
                <w:color w:val="auto"/>
                <w:highlight w:val="none"/>
                <w:lang w:val="en-US" w:eastAsia="zh-CN"/>
              </w:rPr>
              <w:t>抽取变更相关记录名称：</w:t>
            </w:r>
            <w:r>
              <w:rPr>
                <w:rFonts w:hint="eastAsia"/>
                <w:color w:val="auto"/>
                <w:highlight w:val="none"/>
                <w:u w:val="single"/>
                <w:lang w:val="en-US" w:eastAsia="zh-CN"/>
              </w:rPr>
              <w:t>《                      》</w:t>
            </w:r>
          </w:p>
          <w:tbl>
            <w:tblPr>
              <w:tblStyle w:val="7"/>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62"/>
              <w:gridCol w:w="1306"/>
              <w:gridCol w:w="2272"/>
              <w:gridCol w:w="1264"/>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color w:val="auto"/>
                      <w:highlight w:val="none"/>
                      <w:vertAlign w:val="baseline"/>
                      <w:lang w:val="en-US" w:eastAsia="zh-CN"/>
                    </w:rPr>
                  </w:pPr>
                  <w:r>
                    <w:rPr>
                      <w:rFonts w:hint="eastAsia"/>
                      <w:color w:val="auto"/>
                      <w:highlight w:val="none"/>
                      <w:vertAlign w:val="baseline"/>
                      <w:lang w:val="en-US" w:eastAsia="zh-CN"/>
                    </w:rPr>
                    <w:t>日期</w:t>
                  </w:r>
                </w:p>
              </w:tc>
              <w:tc>
                <w:tcPr>
                  <w:tcW w:w="1962" w:type="dxa"/>
                </w:tcPr>
                <w:p>
                  <w:pPr>
                    <w:rPr>
                      <w:rFonts w:hint="default"/>
                      <w:color w:val="auto"/>
                      <w:highlight w:val="none"/>
                      <w:vertAlign w:val="baseline"/>
                      <w:lang w:val="en-US" w:eastAsia="zh-CN"/>
                    </w:rPr>
                  </w:pPr>
                  <w:r>
                    <w:rPr>
                      <w:rFonts w:hint="eastAsia"/>
                      <w:color w:val="auto"/>
                      <w:highlight w:val="none"/>
                      <w:vertAlign w:val="baseline"/>
                      <w:lang w:val="en-US" w:eastAsia="zh-CN"/>
                    </w:rPr>
                    <w:t>变更的原因</w:t>
                  </w:r>
                </w:p>
              </w:tc>
              <w:tc>
                <w:tcPr>
                  <w:tcW w:w="1306"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变更的内容</w:t>
                  </w:r>
                </w:p>
              </w:tc>
              <w:tc>
                <w:tcPr>
                  <w:tcW w:w="2272" w:type="dxa"/>
                  <w:vAlign w:val="top"/>
                </w:tcPr>
                <w:p>
                  <w:pPr>
                    <w:rPr>
                      <w:rFonts w:hint="default"/>
                      <w:color w:val="auto"/>
                      <w:highlight w:val="none"/>
                      <w:vertAlign w:val="baseline"/>
                      <w:lang w:val="en-US" w:eastAsia="zh-CN"/>
                    </w:rPr>
                  </w:pPr>
                  <w:r>
                    <w:rPr>
                      <w:rFonts w:hint="eastAsia"/>
                      <w:color w:val="auto"/>
                      <w:highlight w:val="none"/>
                      <w:vertAlign w:val="baseline"/>
                      <w:lang w:val="en-US" w:eastAsia="zh-CN"/>
                    </w:rPr>
                    <w:t>变更性质</w:t>
                  </w:r>
                </w:p>
              </w:tc>
              <w:tc>
                <w:tcPr>
                  <w:tcW w:w="1264" w:type="dxa"/>
                </w:tcPr>
                <w:p>
                  <w:pPr>
                    <w:rPr>
                      <w:rFonts w:hint="default"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评审结果</w:t>
                  </w:r>
                </w:p>
              </w:tc>
              <w:tc>
                <w:tcPr>
                  <w:tcW w:w="1208" w:type="dxa"/>
                </w:tcPr>
                <w:p>
                  <w:pPr>
                    <w:rPr>
                      <w:rFonts w:hint="default" w:eastAsia="宋体"/>
                      <w:color w:val="auto"/>
                      <w:highlight w:val="none"/>
                      <w:vertAlign w:val="baseline"/>
                      <w:lang w:val="en-US" w:eastAsia="zh-CN"/>
                    </w:rPr>
                  </w:pPr>
                  <w:r>
                    <w:rPr>
                      <w:rFonts w:hint="eastAsia"/>
                      <w:color w:val="auto"/>
                      <w:highlight w:val="no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color w:val="auto"/>
                      <w:highlight w:val="none"/>
                      <w:vertAlign w:val="baseline"/>
                      <w:lang w:val="en-US" w:eastAsia="zh-CN"/>
                    </w:rPr>
                  </w:pPr>
                </w:p>
              </w:tc>
              <w:tc>
                <w:tcPr>
                  <w:tcW w:w="1962" w:type="dxa"/>
                </w:tcPr>
                <w:p>
                  <w:pPr>
                    <w:rPr>
                      <w:rFonts w:hint="default"/>
                      <w:color w:val="auto"/>
                      <w:highlight w:val="none"/>
                      <w:vertAlign w:val="baseline"/>
                      <w:lang w:val="en-US" w:eastAsia="zh-CN"/>
                    </w:rPr>
                  </w:pPr>
                </w:p>
              </w:tc>
              <w:tc>
                <w:tcPr>
                  <w:tcW w:w="1306" w:type="dxa"/>
                </w:tcPr>
                <w:p>
                  <w:pPr>
                    <w:rPr>
                      <w:rFonts w:hint="default"/>
                      <w:color w:val="auto"/>
                      <w:highlight w:val="none"/>
                      <w:vertAlign w:val="baseline"/>
                      <w:lang w:val="en-US" w:eastAsia="zh-CN"/>
                    </w:rPr>
                  </w:pPr>
                </w:p>
              </w:tc>
              <w:tc>
                <w:tcPr>
                  <w:tcW w:w="2272" w:type="dxa"/>
                </w:tcPr>
                <w:p>
                  <w:pPr>
                    <w:rPr>
                      <w:rFonts w:hint="eastAsia"/>
                      <w:color w:val="auto"/>
                      <w:highlight w:val="none"/>
                      <w:vertAlign w:val="baseline"/>
                      <w:lang w:val="en-US" w:eastAsia="zh-CN"/>
                    </w:rPr>
                  </w:pPr>
                  <w:r>
                    <w:rPr>
                      <w:rFonts w:hint="eastAsia"/>
                      <w:color w:val="auto"/>
                      <w:highlight w:val="none"/>
                    </w:rPr>
                    <w:sym w:font="Wingdings" w:char="00A8"/>
                  </w:r>
                  <w:r>
                    <w:rPr>
                      <w:rFonts w:hint="eastAsia"/>
                      <w:color w:val="auto"/>
                      <w:highlight w:val="none"/>
                    </w:rPr>
                    <w:t>临时性</w:t>
                  </w:r>
                  <w:r>
                    <w:rPr>
                      <w:rFonts w:hint="eastAsia"/>
                      <w:color w:val="auto"/>
                      <w:highlight w:val="none"/>
                      <w:lang w:val="en-US" w:eastAsia="zh-CN"/>
                    </w:rPr>
                    <w:t xml:space="preserve"> </w:t>
                  </w:r>
                  <w:r>
                    <w:rPr>
                      <w:rFonts w:hint="eastAsia"/>
                      <w:color w:val="auto"/>
                      <w:highlight w:val="none"/>
                    </w:rPr>
                    <w:sym w:font="Wingdings" w:char="00A8"/>
                  </w:r>
                  <w:r>
                    <w:rPr>
                      <w:rFonts w:hint="eastAsia"/>
                      <w:color w:val="auto"/>
                      <w:highlight w:val="none"/>
                    </w:rPr>
                    <w:t>永久性</w:t>
                  </w:r>
                </w:p>
              </w:tc>
              <w:tc>
                <w:tcPr>
                  <w:tcW w:w="1264" w:type="dxa"/>
                </w:tcPr>
                <w:p>
                  <w:pPr>
                    <w:rPr>
                      <w:rFonts w:hint="default" w:ascii="Times New Roman" w:hAnsi="Times New Roman" w:eastAsia="宋体" w:cs="Times New Roman"/>
                      <w:color w:val="auto"/>
                      <w:kern w:val="2"/>
                      <w:sz w:val="21"/>
                      <w:highlight w:val="none"/>
                      <w:vertAlign w:val="baseline"/>
                      <w:lang w:val="en-US" w:eastAsia="zh-CN" w:bidi="ar-SA"/>
                    </w:rPr>
                  </w:pPr>
                </w:p>
              </w:tc>
              <w:tc>
                <w:tcPr>
                  <w:tcW w:w="1208" w:type="dxa"/>
                </w:tcPr>
                <w:p>
                  <w:pPr>
                    <w:rPr>
                      <w:rFonts w:hint="default"/>
                      <w:color w:val="auto"/>
                      <w:highlight w:val="none"/>
                      <w:vertAlign w:val="baseline"/>
                      <w:lang w:val="en-US" w:eastAsia="zh-CN"/>
                    </w:rPr>
                  </w:pPr>
                </w:p>
              </w:tc>
            </w:tr>
          </w:tbl>
          <w:p>
            <w:pPr>
              <w:rPr>
                <w:rFonts w:hint="eastAsia"/>
                <w:highlight w:val="none"/>
                <w:lang w:val="en-US" w:eastAsia="zh-CN"/>
              </w:rPr>
            </w:pP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b/>
                <w:bCs/>
                <w:color w:val="auto"/>
                <w:highlight w:val="none"/>
                <w:lang w:eastAsia="zh-CN"/>
              </w:rPr>
            </w:pPr>
            <w:r>
              <w:rPr>
                <w:rFonts w:hint="eastAsia"/>
                <w:b/>
                <w:bCs/>
                <w:color w:val="auto"/>
                <w:highlight w:val="none"/>
              </w:rPr>
              <w:t>监视和测量</w:t>
            </w:r>
          </w:p>
        </w:tc>
        <w:tc>
          <w:tcPr>
            <w:tcW w:w="960" w:type="dxa"/>
            <w:vMerge w:val="restart"/>
          </w:tcPr>
          <w:p>
            <w:pPr>
              <w:rPr>
                <w:rFonts w:hint="eastAsia" w:eastAsia="宋体"/>
                <w:b/>
                <w:bCs/>
                <w:color w:val="auto"/>
                <w:highlight w:val="none"/>
                <w:lang w:eastAsia="zh-CN"/>
              </w:rPr>
            </w:pPr>
            <w:r>
              <w:rPr>
                <w:rFonts w:hint="eastAsia"/>
                <w:b/>
                <w:bCs/>
                <w:color w:val="auto"/>
                <w:highlight w:val="none"/>
                <w:lang w:val="en-US" w:eastAsia="zh-CN"/>
              </w:rPr>
              <w:t>O9</w:t>
            </w:r>
            <w:r>
              <w:rPr>
                <w:rFonts w:hint="eastAsia"/>
                <w:b/>
                <w:bCs/>
                <w:color w:val="auto"/>
                <w:highlight w:val="none"/>
              </w:rPr>
              <w:t>.1.</w:t>
            </w:r>
            <w:r>
              <w:rPr>
                <w:rFonts w:hint="eastAsia"/>
                <w:b/>
                <w:bCs/>
                <w:color w:val="auto"/>
                <w:highlight w:val="none"/>
                <w:lang w:val="en-US" w:eastAsia="zh-CN"/>
              </w:rPr>
              <w:t>1</w:t>
            </w:r>
          </w:p>
        </w:tc>
        <w:tc>
          <w:tcPr>
            <w:tcW w:w="74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vAlign w:val="center"/>
          </w:tcPr>
          <w:p>
            <w:pPr>
              <w:jc w:val="both"/>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如：</w:t>
            </w:r>
            <w:r>
              <w:rPr>
                <w:rFonts w:hint="eastAsia" w:ascii="Times New Roman" w:hAnsi="Times New Roman" w:eastAsia="宋体" w:cs="Times New Roman"/>
                <w:color w:val="auto"/>
                <w:kern w:val="2"/>
                <w:sz w:val="21"/>
                <w:lang w:val="en-US" w:eastAsia="zh-CN" w:bidi="ar-SA"/>
              </w:rPr>
              <w:sym w:font="Wingdings" w:char="00FE"/>
            </w:r>
            <w:r>
              <w:rPr>
                <w:rFonts w:hint="eastAsia"/>
                <w:color w:val="auto"/>
                <w:highlight w:val="none"/>
                <w:lang w:val="en-US" w:eastAsia="zh-CN"/>
              </w:rPr>
              <w:t>《</w:t>
            </w:r>
            <w:r>
              <w:rPr>
                <w:rFonts w:hint="eastAsia" w:ascii="宋体" w:hAnsi="宋体" w:cs="Arial"/>
                <w:color w:val="auto"/>
                <w:szCs w:val="21"/>
              </w:rPr>
              <w:t>绩效的监测和测量控制程序</w:t>
            </w:r>
            <w:r>
              <w:rPr>
                <w:rFonts w:hint="eastAsia"/>
                <w:color w:val="auto"/>
                <w:highlight w:val="none"/>
                <w:lang w:val="en-US" w:eastAsia="zh-CN"/>
              </w:rPr>
              <w:t>》、</w:t>
            </w:r>
            <w:r>
              <w:rPr>
                <w:rFonts w:hint="eastAsia" w:ascii="Times New Roman" w:hAnsi="Times New Roman" w:eastAsia="宋体" w:cs="Times New Roman"/>
                <w:color w:val="auto"/>
                <w:kern w:val="2"/>
                <w:sz w:val="21"/>
                <w:lang w:val="en-US" w:eastAsia="zh-CN" w:bidi="ar-SA"/>
              </w:rPr>
              <w:sym w:font="Wingdings" w:char="00FE"/>
            </w:r>
            <w:r>
              <w:rPr>
                <w:rFonts w:hint="eastAsia" w:cs="Times New Roman"/>
                <w:color w:val="auto"/>
                <w:kern w:val="2"/>
                <w:sz w:val="21"/>
                <w:lang w:val="en-US" w:eastAsia="zh-CN" w:bidi="ar-SA"/>
              </w:rPr>
              <w:t>管理</w:t>
            </w:r>
            <w:r>
              <w:rPr>
                <w:rFonts w:hint="eastAsia"/>
                <w:color w:val="auto"/>
                <w:highlight w:val="none"/>
                <w:lang w:val="en-US" w:eastAsia="zh-CN"/>
              </w:rPr>
              <w:t>手册</w:t>
            </w:r>
          </w:p>
        </w:tc>
        <w:tc>
          <w:tcPr>
            <w:tcW w:w="1585" w:type="dxa"/>
            <w:vMerge w:val="restart"/>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pPr>
              <w:rPr>
                <w:color w:val="auto"/>
                <w:highlight w:val="none"/>
              </w:rPr>
            </w:pPr>
          </w:p>
        </w:tc>
        <w:tc>
          <w:tcPr>
            <w:tcW w:w="960" w:type="dxa"/>
            <w:vMerge w:val="continue"/>
          </w:tcPr>
          <w:p>
            <w:pPr>
              <w:rPr>
                <w:color w:val="auto"/>
                <w:highlight w:val="none"/>
              </w:rPr>
            </w:pPr>
          </w:p>
        </w:tc>
        <w:tc>
          <w:tcPr>
            <w:tcW w:w="745"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tcPr>
          <w:p>
            <w:pPr>
              <w:rPr>
                <w:rFonts w:hint="default"/>
                <w:color w:val="auto"/>
                <w:highlight w:val="none"/>
                <w:lang w:val="en-US" w:eastAsia="zh-CN"/>
              </w:rPr>
            </w:pPr>
            <w:r>
              <w:rPr>
                <w:rFonts w:hint="eastAsia"/>
                <w:color w:val="auto"/>
                <w:highlight w:val="none"/>
                <w:lang w:val="en-US" w:eastAsia="zh-CN"/>
              </w:rPr>
              <w:t>组织对监视和测量的职业健康安全绩效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736"/>
              <w:gridCol w:w="1869"/>
              <w:gridCol w:w="1780"/>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center"/>
                    <w:rPr>
                      <w:rFonts w:hint="default"/>
                      <w:color w:val="auto"/>
                      <w:highlight w:val="none"/>
                      <w:vertAlign w:val="baseline"/>
                      <w:lang w:val="en-US" w:eastAsia="zh-CN"/>
                    </w:rPr>
                  </w:pPr>
                  <w:r>
                    <w:rPr>
                      <w:rFonts w:hint="eastAsia"/>
                      <w:color w:val="auto"/>
                      <w:highlight w:val="none"/>
                      <w:lang w:val="en-US" w:eastAsia="zh-CN"/>
                    </w:rPr>
                    <w:t>监视和测量的对象</w:t>
                  </w:r>
                </w:p>
              </w:tc>
              <w:tc>
                <w:tcPr>
                  <w:tcW w:w="1736" w:type="dxa"/>
                  <w:vAlign w:val="center"/>
                </w:tcPr>
                <w:p>
                  <w:pPr>
                    <w:jc w:val="center"/>
                    <w:rPr>
                      <w:rFonts w:hint="default"/>
                      <w:color w:val="auto"/>
                      <w:highlight w:val="none"/>
                      <w:vertAlign w:val="baseline"/>
                      <w:lang w:val="en-US" w:eastAsia="zh-CN"/>
                    </w:rPr>
                  </w:pPr>
                  <w:r>
                    <w:rPr>
                      <w:rFonts w:hint="eastAsia"/>
                      <w:color w:val="auto"/>
                      <w:highlight w:val="none"/>
                      <w:lang w:val="en-US" w:eastAsia="zh-CN"/>
                    </w:rPr>
                    <w:t>监视、测量、分析和评价的方法</w:t>
                  </w:r>
                </w:p>
              </w:tc>
              <w:tc>
                <w:tcPr>
                  <w:tcW w:w="1869" w:type="dxa"/>
                  <w:vAlign w:val="center"/>
                </w:tcPr>
                <w:p>
                  <w:pPr>
                    <w:jc w:val="center"/>
                    <w:rPr>
                      <w:rFonts w:hint="eastAsia"/>
                      <w:color w:val="auto"/>
                      <w:highlight w:val="none"/>
                      <w:lang w:val="en-US" w:eastAsia="zh-CN"/>
                    </w:rPr>
                  </w:pPr>
                  <w:r>
                    <w:rPr>
                      <w:rFonts w:hint="eastAsia"/>
                      <w:color w:val="auto"/>
                      <w:highlight w:val="none"/>
                      <w:lang w:val="en-US" w:eastAsia="zh-CN"/>
                    </w:rPr>
                    <w:t>监视和测量的频次和时机</w:t>
                  </w:r>
                </w:p>
              </w:tc>
              <w:tc>
                <w:tcPr>
                  <w:tcW w:w="1780" w:type="dxa"/>
                  <w:vAlign w:val="center"/>
                </w:tcPr>
                <w:p>
                  <w:pPr>
                    <w:jc w:val="center"/>
                    <w:rPr>
                      <w:rFonts w:hint="default"/>
                      <w:color w:val="auto"/>
                      <w:highlight w:val="none"/>
                      <w:vertAlign w:val="baseline"/>
                      <w:lang w:val="en-US" w:eastAsia="zh-CN"/>
                    </w:rPr>
                  </w:pPr>
                  <w:r>
                    <w:rPr>
                      <w:rFonts w:hint="eastAsia"/>
                      <w:color w:val="auto"/>
                      <w:highlight w:val="none"/>
                      <w:lang w:val="en-US" w:eastAsia="zh-CN"/>
                    </w:rPr>
                    <w:t>评价其OHS绩效所依据的准则和适当的参数</w:t>
                  </w:r>
                </w:p>
              </w:tc>
              <w:tc>
                <w:tcPr>
                  <w:tcW w:w="2034" w:type="dxa"/>
                  <w:vAlign w:val="center"/>
                </w:tcPr>
                <w:p>
                  <w:pPr>
                    <w:jc w:val="center"/>
                    <w:rPr>
                      <w:rFonts w:hint="eastAsia"/>
                      <w:color w:val="auto"/>
                      <w:highlight w:val="none"/>
                      <w:vertAlign w:val="baseline"/>
                      <w:lang w:val="en-US" w:eastAsia="zh-CN"/>
                    </w:rPr>
                  </w:pPr>
                  <w:r>
                    <w:rPr>
                      <w:rFonts w:hint="eastAsia"/>
                      <w:color w:val="auto"/>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default"/>
                      <w:color w:val="auto"/>
                      <w:highlight w:val="none"/>
                      <w:vertAlign w:val="baseline"/>
                      <w:lang w:val="en-US" w:eastAsia="zh-CN"/>
                    </w:rPr>
                  </w:pPr>
                  <w:r>
                    <w:rPr>
                      <w:rFonts w:hint="eastAsia"/>
                      <w:color w:val="auto"/>
                      <w:highlight w:val="none"/>
                    </w:rPr>
                    <w:t>满足法律法规要求和其他要求的程度；</w:t>
                  </w:r>
                </w:p>
              </w:tc>
              <w:tc>
                <w:tcPr>
                  <w:tcW w:w="1736"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职业健康和安全监测和检查；对结果的合规性进行分析</w:t>
                  </w:r>
                </w:p>
              </w:tc>
              <w:tc>
                <w:tcPr>
                  <w:tcW w:w="186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780"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相关标准</w:t>
                  </w:r>
                </w:p>
              </w:tc>
              <w:tc>
                <w:tcPr>
                  <w:tcW w:w="2034"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default"/>
                      <w:color w:val="auto"/>
                      <w:highlight w:val="none"/>
                      <w:vertAlign w:val="baseline"/>
                      <w:lang w:val="en-US" w:eastAsia="zh-CN"/>
                    </w:rPr>
                  </w:pPr>
                  <w:r>
                    <w:rPr>
                      <w:rFonts w:hint="eastAsia"/>
                      <w:color w:val="auto"/>
                      <w:highlight w:val="none"/>
                    </w:rPr>
                    <w:t>与所辨识的危险源、风险和机遇相关的活动和运行</w:t>
                  </w:r>
                </w:p>
              </w:tc>
              <w:tc>
                <w:tcPr>
                  <w:tcW w:w="1736" w:type="dxa"/>
                  <w:vAlign w:val="center"/>
                </w:tcPr>
                <w:p>
                  <w:pPr>
                    <w:jc w:val="both"/>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jc w:val="both"/>
                    <w:rPr>
                      <w:rFonts w:hint="default"/>
                      <w:color w:val="auto"/>
                      <w:highlight w:val="none"/>
                      <w:vertAlign w:val="baseline"/>
                      <w:lang w:val="en-US" w:eastAsia="zh-CN"/>
                    </w:rPr>
                  </w:pPr>
                  <w:r>
                    <w:rPr>
                      <w:rFonts w:hint="eastAsia"/>
                      <w:color w:val="auto"/>
                      <w:highlight w:val="none"/>
                      <w:vertAlign w:val="baseline"/>
                      <w:lang w:val="en-US" w:eastAsia="zh-CN"/>
                    </w:rPr>
                    <w:t>抽查记录</w:t>
                  </w:r>
                </w:p>
              </w:tc>
              <w:tc>
                <w:tcPr>
                  <w:tcW w:w="1869" w:type="dxa"/>
                  <w:vAlign w:val="center"/>
                </w:tcPr>
                <w:p>
                  <w:pPr>
                    <w:jc w:val="both"/>
                    <w:rPr>
                      <w:rFonts w:hint="eastAsia"/>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jc w:val="both"/>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780" w:type="dxa"/>
                  <w:vAlign w:val="center"/>
                </w:tcPr>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危险源、风险和机遇</w:t>
                  </w:r>
                  <w:r>
                    <w:rPr>
                      <w:rFonts w:hint="eastAsia"/>
                      <w:color w:val="auto"/>
                      <w:highlight w:val="none"/>
                      <w:lang w:val="en-US" w:eastAsia="zh-CN"/>
                    </w:rPr>
                    <w:t>的规定</w:t>
                  </w:r>
                </w:p>
              </w:tc>
              <w:tc>
                <w:tcPr>
                  <w:tcW w:w="2034"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eastAsia"/>
                      <w:color w:val="auto"/>
                      <w:highlight w:val="none"/>
                    </w:rPr>
                  </w:pPr>
                  <w:r>
                    <w:rPr>
                      <w:rFonts w:hint="eastAsia"/>
                      <w:color w:val="auto"/>
                      <w:highlight w:val="none"/>
                    </w:rPr>
                    <w:t>实现组织职业健康安全目标的进展情况</w:t>
                  </w:r>
                </w:p>
              </w:tc>
              <w:tc>
                <w:tcPr>
                  <w:tcW w:w="1736"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统计分析</w:t>
                  </w:r>
                </w:p>
              </w:tc>
              <w:tc>
                <w:tcPr>
                  <w:tcW w:w="1869"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780" w:type="dxa"/>
                  <w:vAlign w:val="center"/>
                </w:tcPr>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公司OHS目标</w:t>
                  </w:r>
                </w:p>
              </w:tc>
              <w:tc>
                <w:tcPr>
                  <w:tcW w:w="2034" w:type="dxa"/>
                  <w:vAlign w:val="center"/>
                </w:tcPr>
                <w:p>
                  <w:pPr>
                    <w:widowControl/>
                    <w:spacing w:before="40"/>
                    <w:jc w:val="both"/>
                    <w:rPr>
                      <w:rFonts w:hint="eastAsia"/>
                      <w:color w:val="auto"/>
                      <w:szCs w:val="21"/>
                      <w:highlight w:val="none"/>
                      <w:lang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eastAsia"/>
                      <w:color w:val="auto"/>
                      <w:highlight w:val="none"/>
                    </w:rPr>
                  </w:pPr>
                  <w:r>
                    <w:rPr>
                      <w:rFonts w:hint="eastAsia"/>
                      <w:color w:val="auto"/>
                      <w:highlight w:val="none"/>
                    </w:rPr>
                    <w:t>运行控制和其他控制的有效性</w:t>
                  </w:r>
                </w:p>
              </w:tc>
              <w:tc>
                <w:tcPr>
                  <w:tcW w:w="1736" w:type="dxa"/>
                  <w:vAlign w:val="center"/>
                </w:tcPr>
                <w:p>
                  <w:pPr>
                    <w:jc w:val="both"/>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jc w:val="both"/>
                    <w:rPr>
                      <w:rFonts w:hint="eastAsia"/>
                      <w:color w:val="auto"/>
                      <w:highlight w:val="none"/>
                      <w:vertAlign w:val="baseline"/>
                      <w:lang w:val="en-US" w:eastAsia="zh-CN"/>
                    </w:rPr>
                  </w:pPr>
                  <w:r>
                    <w:rPr>
                      <w:rFonts w:hint="eastAsia"/>
                      <w:color w:val="auto"/>
                      <w:highlight w:val="none"/>
                      <w:vertAlign w:val="baseline"/>
                      <w:lang w:val="en-US" w:eastAsia="zh-CN"/>
                    </w:rPr>
                    <w:t>抽查记录</w:t>
                  </w:r>
                </w:p>
              </w:tc>
              <w:tc>
                <w:tcPr>
                  <w:tcW w:w="1869" w:type="dxa"/>
                  <w:vAlign w:val="top"/>
                </w:tcPr>
                <w:p>
                  <w:pPr>
                    <w:rPr>
                      <w:rFonts w:hint="eastAsia"/>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每季度</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780" w:type="dxa"/>
                  <w:vAlign w:val="center"/>
                </w:tcPr>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运行程序</w:t>
                  </w:r>
                </w:p>
              </w:tc>
              <w:tc>
                <w:tcPr>
                  <w:tcW w:w="2034" w:type="dxa"/>
                  <w:vAlign w:val="center"/>
                </w:tcPr>
                <w:p>
                  <w:pPr>
                    <w:widowControl/>
                    <w:spacing w:before="40"/>
                    <w:jc w:val="both"/>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体系</w:t>
                  </w:r>
                </w:p>
              </w:tc>
              <w:tc>
                <w:tcPr>
                  <w:tcW w:w="1736"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内部审核；对内审不符合项进行分析</w:t>
                  </w:r>
                </w:p>
              </w:tc>
              <w:tc>
                <w:tcPr>
                  <w:tcW w:w="1869" w:type="dxa"/>
                  <w:vAlign w:val="center"/>
                </w:tcPr>
                <w:p>
                  <w:pPr>
                    <w:jc w:val="both"/>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按年度内审计划</w:t>
                  </w:r>
                </w:p>
                <w:p>
                  <w:pPr>
                    <w:jc w:val="both"/>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jc w:val="both"/>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780"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内审程序和计划</w:t>
                  </w:r>
                </w:p>
              </w:tc>
              <w:tc>
                <w:tcPr>
                  <w:tcW w:w="2034"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体系有效性</w:t>
                  </w:r>
                </w:p>
              </w:tc>
              <w:tc>
                <w:tcPr>
                  <w:tcW w:w="1736"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管理评审，对OHS存在的需要问题进行分析</w:t>
                  </w:r>
                </w:p>
              </w:tc>
              <w:tc>
                <w:tcPr>
                  <w:tcW w:w="1869" w:type="dxa"/>
                  <w:vAlign w:val="center"/>
                </w:tcPr>
                <w:p>
                  <w:pPr>
                    <w:jc w:val="both"/>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jc w:val="both"/>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780" w:type="dxa"/>
                  <w:vAlign w:val="center"/>
                </w:tcPr>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管理评审程序</w:t>
                  </w:r>
                </w:p>
              </w:tc>
              <w:tc>
                <w:tcPr>
                  <w:tcW w:w="2034"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相关方反馈</w:t>
                  </w:r>
                </w:p>
              </w:tc>
              <w:tc>
                <w:tcPr>
                  <w:tcW w:w="1736" w:type="dxa"/>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反馈处理，对问题进行统计</w:t>
                  </w:r>
                </w:p>
              </w:tc>
              <w:tc>
                <w:tcPr>
                  <w:tcW w:w="1869" w:type="dxa"/>
                  <w:vAlign w:val="center"/>
                </w:tcPr>
                <w:p>
                  <w:pPr>
                    <w:jc w:val="both"/>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随时</w:t>
                  </w:r>
                </w:p>
              </w:tc>
              <w:tc>
                <w:tcPr>
                  <w:tcW w:w="1780" w:type="dxa"/>
                  <w:vAlign w:val="center"/>
                </w:tcPr>
                <w:p>
                  <w:pPr>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相关法规</w:t>
                  </w:r>
                </w:p>
              </w:tc>
              <w:tc>
                <w:tcPr>
                  <w:tcW w:w="2034"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bl>
          <w:p>
            <w:pPr>
              <w:rPr>
                <w:rFonts w:hint="default"/>
                <w:color w:val="auto"/>
                <w:highlight w:val="none"/>
                <w:lang w:val="en-US" w:eastAsia="zh-CN"/>
              </w:rPr>
            </w:pP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rFonts w:hint="eastAsia"/>
                <w:b/>
                <w:bCs/>
                <w:color w:val="auto"/>
                <w:lang w:val="en-US" w:eastAsia="zh-CN"/>
              </w:rPr>
            </w:pPr>
            <w:r>
              <w:rPr>
                <w:rFonts w:hint="eastAsia"/>
                <w:b/>
                <w:bCs/>
                <w:color w:val="auto"/>
                <w:lang w:val="en-US" w:eastAsia="zh-CN"/>
              </w:rPr>
              <w:t>管理评审</w:t>
            </w:r>
          </w:p>
        </w:tc>
        <w:tc>
          <w:tcPr>
            <w:tcW w:w="960" w:type="dxa"/>
            <w:vMerge w:val="restart"/>
          </w:tcPr>
          <w:p>
            <w:pPr>
              <w:rPr>
                <w:rFonts w:hint="default" w:eastAsia="宋体"/>
                <w:b/>
                <w:bCs/>
                <w:color w:val="auto"/>
                <w:lang w:val="en-US" w:eastAsia="zh-CN"/>
              </w:rPr>
            </w:pPr>
            <w:r>
              <w:rPr>
                <w:rFonts w:hint="eastAsia"/>
                <w:b/>
                <w:bCs/>
                <w:color w:val="auto"/>
                <w:lang w:val="en-US" w:eastAsia="zh-CN"/>
              </w:rPr>
              <w:t>O9.3</w:t>
            </w:r>
          </w:p>
        </w:tc>
        <w:tc>
          <w:tcPr>
            <w:tcW w:w="74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文件名称</w:t>
            </w:r>
          </w:p>
        </w:tc>
        <w:tc>
          <w:tcPr>
            <w:tcW w:w="9259" w:type="dxa"/>
            <w:vAlign w:val="center"/>
          </w:tcPr>
          <w:p>
            <w:pPr>
              <w:jc w:val="both"/>
              <w:rPr>
                <w:rFonts w:hint="default" w:ascii="Times New Roman" w:hAnsi="Times New Roman" w:eastAsia="宋体" w:cs="Times New Roman"/>
                <w:color w:val="auto"/>
                <w:kern w:val="2"/>
                <w:sz w:val="21"/>
                <w:lang w:val="en-US" w:eastAsia="zh-CN" w:bidi="ar-SA"/>
              </w:rPr>
            </w:pPr>
            <w:r>
              <w:rPr>
                <w:rFonts w:hint="eastAsia"/>
                <w:color w:val="auto"/>
                <w:lang w:val="en-US" w:eastAsia="zh-CN"/>
              </w:rPr>
              <w:t>如：</w:t>
            </w:r>
            <w:r>
              <w:rPr>
                <w:rFonts w:hint="eastAsia" w:ascii="Times New Roman" w:hAnsi="Times New Roman" w:eastAsia="宋体" w:cs="Times New Roman"/>
                <w:color w:val="auto"/>
                <w:kern w:val="2"/>
                <w:sz w:val="21"/>
                <w:lang w:val="en-US" w:eastAsia="zh-CN" w:bidi="ar-SA"/>
              </w:rPr>
              <w:sym w:font="Wingdings" w:char="00FE"/>
            </w:r>
            <w:r>
              <w:rPr>
                <w:rFonts w:hint="eastAsia"/>
                <w:color w:val="auto"/>
                <w:lang w:val="en-US" w:eastAsia="zh-CN"/>
              </w:rPr>
              <w:t xml:space="preserve">《管理评审控制程序》 </w:t>
            </w:r>
            <w:r>
              <w:rPr>
                <w:rFonts w:hint="eastAsia" w:ascii="Times New Roman" w:hAnsi="Times New Roman" w:eastAsia="宋体" w:cs="Times New Roman"/>
                <w:color w:val="auto"/>
                <w:kern w:val="2"/>
                <w:sz w:val="21"/>
                <w:lang w:val="en-US" w:eastAsia="zh-CN" w:bidi="ar-SA"/>
              </w:rPr>
              <w:sym w:font="Wingdings" w:char="00FE"/>
            </w:r>
            <w:r>
              <w:rPr>
                <w:rFonts w:hint="eastAsia" w:cs="Times New Roman"/>
                <w:color w:val="auto"/>
                <w:kern w:val="2"/>
                <w:sz w:val="21"/>
                <w:lang w:val="en-US" w:eastAsia="zh-CN" w:bidi="ar-SA"/>
              </w:rPr>
              <w:t>管理手册第9.3章</w:t>
            </w:r>
          </w:p>
        </w:tc>
        <w:tc>
          <w:tcPr>
            <w:tcW w:w="1585" w:type="dxa"/>
            <w:vMerge w:val="restart"/>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8" w:hRule="atLeast"/>
        </w:trPr>
        <w:tc>
          <w:tcPr>
            <w:tcW w:w="2160" w:type="dxa"/>
            <w:vMerge w:val="continue"/>
          </w:tcPr>
          <w:p>
            <w:pPr>
              <w:rPr>
                <w:rFonts w:hint="default" w:eastAsia="宋体"/>
                <w:color w:val="auto"/>
                <w:lang w:val="en-US" w:eastAsia="zh-CN"/>
              </w:rPr>
            </w:pPr>
          </w:p>
        </w:tc>
        <w:tc>
          <w:tcPr>
            <w:tcW w:w="960" w:type="dxa"/>
            <w:vMerge w:val="continue"/>
          </w:tcPr>
          <w:p>
            <w:pPr>
              <w:rPr>
                <w:color w:val="auto"/>
              </w:rPr>
            </w:pPr>
          </w:p>
        </w:tc>
        <w:tc>
          <w:tcPr>
            <w:tcW w:w="745" w:type="dxa"/>
          </w:tcPr>
          <w:p>
            <w:pPr>
              <w:rPr>
                <w:color w:val="auto"/>
              </w:rPr>
            </w:pPr>
            <w:r>
              <w:rPr>
                <w:rFonts w:hint="eastAsia"/>
                <w:color w:val="auto"/>
                <w:lang w:val="en-US" w:eastAsia="zh-CN"/>
              </w:rPr>
              <w:t>运行证据</w:t>
            </w:r>
          </w:p>
        </w:tc>
        <w:tc>
          <w:tcPr>
            <w:tcW w:w="9259" w:type="dxa"/>
          </w:tcPr>
          <w:p>
            <w:pPr>
              <w:widowControl/>
              <w:spacing w:before="40"/>
              <w:jc w:val="left"/>
              <w:rPr>
                <w:rFonts w:hint="eastAsia"/>
                <w:color w:val="auto"/>
                <w:szCs w:val="18"/>
              </w:rPr>
            </w:pPr>
            <w:r>
              <w:rPr>
                <w:rFonts w:hint="eastAsia"/>
                <w:color w:val="auto"/>
                <w:szCs w:val="18"/>
              </w:rPr>
              <w:t>自</w:t>
            </w:r>
            <w:r>
              <w:rPr>
                <w:rFonts w:hint="default"/>
                <w:color w:val="auto"/>
                <w:lang w:val="en-US" w:eastAsia="zh-CN"/>
              </w:rPr>
              <w:sym w:font="Wingdings" w:char="00FE"/>
            </w:r>
            <w:r>
              <w:rPr>
                <w:rFonts w:hint="eastAsia"/>
                <w:color w:val="auto"/>
                <w:szCs w:val="18"/>
              </w:rPr>
              <w:t>管理体系建立后</w:t>
            </w:r>
            <w:r>
              <w:rPr>
                <w:rFonts w:hint="eastAsia"/>
                <w:color w:val="auto"/>
                <w:szCs w:val="18"/>
                <w:lang w:val="en-US" w:eastAsia="zh-CN"/>
              </w:rPr>
              <w:t>/</w:t>
            </w:r>
            <w:r>
              <w:rPr>
                <w:rFonts w:hint="default"/>
                <w:color w:val="auto"/>
                <w:lang w:val="en-US" w:eastAsia="zh-CN"/>
              </w:rPr>
              <w:sym w:font="Wingdings" w:char="00A8"/>
            </w:r>
            <w:r>
              <w:rPr>
                <w:rFonts w:hint="eastAsia"/>
                <w:color w:val="auto"/>
                <w:lang w:val="en-US" w:eastAsia="zh-CN"/>
              </w:rPr>
              <w:t>近一年</w:t>
            </w:r>
            <w:r>
              <w:rPr>
                <w:rFonts w:hint="eastAsia"/>
                <w:color w:val="auto"/>
                <w:szCs w:val="18"/>
              </w:rPr>
              <w:t>，于</w:t>
            </w:r>
            <w:r>
              <w:rPr>
                <w:rFonts w:hint="eastAsia"/>
                <w:color w:val="auto"/>
                <w:szCs w:val="18"/>
                <w:u w:val="single"/>
              </w:rPr>
              <w:t xml:space="preserve"> </w:t>
            </w:r>
            <w:r>
              <w:rPr>
                <w:rFonts w:hint="eastAsia"/>
                <w:color w:val="auto"/>
                <w:szCs w:val="18"/>
                <w:u w:val="single"/>
                <w:lang w:val="en-US" w:eastAsia="zh-CN"/>
              </w:rPr>
              <w:t>2020</w:t>
            </w:r>
            <w:r>
              <w:rPr>
                <w:color w:val="auto"/>
                <w:szCs w:val="18"/>
                <w:u w:val="single"/>
              </w:rPr>
              <w:t xml:space="preserve"> </w:t>
            </w:r>
            <w:r>
              <w:rPr>
                <w:rFonts w:hint="eastAsia"/>
                <w:color w:val="auto"/>
                <w:szCs w:val="18"/>
              </w:rPr>
              <w:t>年</w:t>
            </w:r>
            <w:r>
              <w:rPr>
                <w:rFonts w:hint="eastAsia"/>
                <w:color w:val="auto"/>
                <w:szCs w:val="18"/>
                <w:u w:val="single"/>
              </w:rPr>
              <w:t xml:space="preserve"> </w:t>
            </w:r>
            <w:r>
              <w:rPr>
                <w:rFonts w:hint="eastAsia"/>
                <w:color w:val="auto"/>
                <w:szCs w:val="18"/>
                <w:u w:val="single"/>
                <w:lang w:val="en-US" w:eastAsia="zh-CN"/>
              </w:rPr>
              <w:t>9</w:t>
            </w:r>
            <w:r>
              <w:rPr>
                <w:rFonts w:hint="eastAsia"/>
                <w:color w:val="auto"/>
                <w:szCs w:val="18"/>
              </w:rPr>
              <w:t>月</w:t>
            </w:r>
            <w:r>
              <w:rPr>
                <w:rFonts w:hint="eastAsia"/>
                <w:color w:val="auto"/>
                <w:szCs w:val="18"/>
                <w:u w:val="single"/>
              </w:rPr>
              <w:t xml:space="preserve"> </w:t>
            </w:r>
            <w:r>
              <w:rPr>
                <w:rFonts w:hint="eastAsia"/>
                <w:color w:val="auto"/>
                <w:szCs w:val="18"/>
                <w:u w:val="single"/>
                <w:lang w:val="en-US" w:eastAsia="zh-CN"/>
              </w:rPr>
              <w:t>10</w:t>
            </w:r>
            <w:r>
              <w:rPr>
                <w:color w:val="auto"/>
                <w:szCs w:val="18"/>
                <w:u w:val="single"/>
              </w:rPr>
              <w:t xml:space="preserve"> </w:t>
            </w:r>
            <w:r>
              <w:rPr>
                <w:rFonts w:hint="eastAsia"/>
                <w:color w:val="auto"/>
                <w:szCs w:val="18"/>
              </w:rPr>
              <w:t>日实施了管理评审；</w:t>
            </w:r>
          </w:p>
          <w:p>
            <w:pPr>
              <w:widowControl/>
              <w:spacing w:before="40"/>
              <w:jc w:val="left"/>
              <w:rPr>
                <w:rFonts w:hint="eastAsia" w:eastAsia="宋体"/>
                <w:color w:val="auto"/>
                <w:szCs w:val="18"/>
                <w:lang w:val="en-US" w:eastAsia="zh-CN"/>
              </w:rPr>
            </w:pPr>
            <w:r>
              <w:rPr>
                <w:rFonts w:hint="eastAsia"/>
                <w:color w:val="auto"/>
                <w:szCs w:val="18"/>
                <w:lang w:val="en-US" w:eastAsia="zh-CN"/>
              </w:rPr>
              <w:t>查看</w:t>
            </w:r>
            <w:r>
              <w:rPr>
                <w:rFonts w:hint="eastAsia"/>
                <w:color w:val="auto"/>
                <w:szCs w:val="21"/>
                <w:lang w:eastAsia="zh-CN"/>
              </w:rPr>
              <w:t>☑</w:t>
            </w:r>
            <w:r>
              <w:rPr>
                <w:rFonts w:hint="eastAsia"/>
                <w:color w:val="auto"/>
                <w:szCs w:val="21"/>
              </w:rPr>
              <w:t>管理评审</w:t>
            </w:r>
            <w:r>
              <w:rPr>
                <w:rFonts w:hint="eastAsia"/>
                <w:color w:val="auto"/>
                <w:szCs w:val="21"/>
                <w:lang w:val="en-US" w:eastAsia="zh-CN"/>
              </w:rPr>
              <w:t xml:space="preserve">计划  </w:t>
            </w:r>
            <w:r>
              <w:rPr>
                <w:rFonts w:hint="eastAsia"/>
                <w:color w:val="auto"/>
                <w:szCs w:val="21"/>
                <w:lang w:eastAsia="zh-CN"/>
              </w:rPr>
              <w:t>☑</w:t>
            </w:r>
            <w:r>
              <w:rPr>
                <w:rFonts w:hint="eastAsia"/>
                <w:color w:val="auto"/>
                <w:szCs w:val="21"/>
              </w:rPr>
              <w:t>管理评审</w:t>
            </w:r>
            <w:r>
              <w:rPr>
                <w:rFonts w:hint="eastAsia"/>
                <w:color w:val="auto"/>
                <w:szCs w:val="21"/>
                <w:lang w:val="en-US" w:eastAsia="zh-CN"/>
              </w:rPr>
              <w:t xml:space="preserve">记录（工作总结）  </w:t>
            </w:r>
            <w:r>
              <w:rPr>
                <w:rFonts w:hint="eastAsia"/>
                <w:color w:val="auto"/>
                <w:szCs w:val="21"/>
              </w:rPr>
              <w:t>□管理评审</w:t>
            </w:r>
            <w:r>
              <w:rPr>
                <w:rFonts w:hint="eastAsia"/>
                <w:color w:val="auto"/>
                <w:szCs w:val="21"/>
                <w:lang w:val="en-US" w:eastAsia="zh-CN"/>
              </w:rPr>
              <w:t xml:space="preserve">纪要  </w:t>
            </w:r>
            <w:r>
              <w:rPr>
                <w:rFonts w:hint="eastAsia"/>
                <w:color w:val="auto"/>
                <w:szCs w:val="21"/>
                <w:lang w:eastAsia="zh-CN"/>
              </w:rPr>
              <w:t>☑</w:t>
            </w:r>
            <w:r>
              <w:rPr>
                <w:rFonts w:hint="eastAsia"/>
                <w:color w:val="auto"/>
                <w:szCs w:val="21"/>
              </w:rPr>
              <w:t>管理评审</w:t>
            </w:r>
            <w:r>
              <w:rPr>
                <w:rFonts w:hint="eastAsia"/>
                <w:color w:val="auto"/>
                <w:szCs w:val="21"/>
                <w:lang w:val="en-US" w:eastAsia="zh-CN"/>
              </w:rPr>
              <w:t>报告</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180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center"/>
                    <w:rPr>
                      <w:rFonts w:hint="default"/>
                      <w:color w:val="auto"/>
                      <w:szCs w:val="21"/>
                      <w:highlight w:val="none"/>
                      <w:vertAlign w:val="baseline"/>
                      <w:lang w:val="en-US" w:eastAsia="zh-CN"/>
                    </w:rPr>
                  </w:pPr>
                  <w:r>
                    <w:rPr>
                      <w:rFonts w:hint="eastAsia"/>
                      <w:color w:val="auto"/>
                      <w:szCs w:val="21"/>
                      <w:highlight w:val="none"/>
                    </w:rPr>
                    <w:t>管理评审输入</w:t>
                  </w:r>
                  <w:r>
                    <w:rPr>
                      <w:rFonts w:hint="eastAsia"/>
                      <w:color w:val="auto"/>
                      <w:szCs w:val="21"/>
                      <w:highlight w:val="none"/>
                      <w:lang w:val="en-US" w:eastAsia="zh-CN"/>
                    </w:rPr>
                    <w:t>信息</w:t>
                  </w:r>
                </w:p>
              </w:tc>
              <w:tc>
                <w:tcPr>
                  <w:tcW w:w="1800" w:type="dxa"/>
                </w:tcPr>
                <w:p>
                  <w:pPr>
                    <w:widowControl/>
                    <w:spacing w:before="40"/>
                    <w:jc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评价</w:t>
                  </w:r>
                </w:p>
              </w:tc>
              <w:tc>
                <w:tcPr>
                  <w:tcW w:w="2999" w:type="dxa"/>
                </w:tcPr>
                <w:p>
                  <w:pPr>
                    <w:widowControl/>
                    <w:spacing w:before="40"/>
                    <w:jc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color w:val="auto"/>
                      <w:szCs w:val="21"/>
                      <w:highlight w:val="none"/>
                      <w:vertAlign w:val="baseline"/>
                      <w:lang w:val="en-US" w:eastAsia="zh-CN"/>
                    </w:rPr>
                  </w:pPr>
                  <w:r>
                    <w:rPr>
                      <w:rFonts w:hint="eastAsia"/>
                      <w:color w:val="auto"/>
                      <w:highlight w:val="none"/>
                    </w:rPr>
                    <w:t>以往管理评审所采取措施的情况；</w:t>
                  </w:r>
                </w:p>
              </w:tc>
              <w:tc>
                <w:tcPr>
                  <w:tcW w:w="1800" w:type="dxa"/>
                  <w:vAlign w:val="top"/>
                </w:tcPr>
                <w:p>
                  <w:pPr>
                    <w:widowControl/>
                    <w:spacing w:before="40"/>
                    <w:jc w:val="left"/>
                    <w:rPr>
                      <w:rFonts w:hint="eastAsia" w:eastAsia="宋体"/>
                      <w:color w:val="auto"/>
                      <w:szCs w:val="21"/>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2"/>
                      <w:highlight w:val="none"/>
                      <w:lang w:val="en-US" w:eastAsia="zh-CN"/>
                    </w:rPr>
                    <w:t>为管理体系建立以来的第一次评审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color w:val="auto"/>
                      <w:szCs w:val="21"/>
                      <w:highlight w:val="none"/>
                      <w:vertAlign w:val="baseline"/>
                      <w:lang w:val="en-US" w:eastAsia="zh-CN"/>
                    </w:rPr>
                  </w:pPr>
                  <w:r>
                    <w:rPr>
                      <w:rFonts w:hint="eastAsia"/>
                      <w:color w:val="auto"/>
                      <w:highlight w:val="none"/>
                    </w:rPr>
                    <w:t>与</w:t>
                  </w:r>
                  <w:r>
                    <w:rPr>
                      <w:rFonts w:hint="eastAsia"/>
                      <w:color w:val="auto"/>
                      <w:highlight w:val="none"/>
                      <w:lang w:val="en-US" w:eastAsia="zh-CN"/>
                    </w:rPr>
                    <w:t>职业健康安全</w:t>
                  </w:r>
                  <w:r>
                    <w:rPr>
                      <w:rFonts w:hint="eastAsia"/>
                      <w:color w:val="auto"/>
                      <w:highlight w:val="none"/>
                    </w:rPr>
                    <w:t>管理体系相关的内外部</w:t>
                  </w:r>
                  <w:r>
                    <w:rPr>
                      <w:rFonts w:hint="eastAsia"/>
                      <w:color w:val="auto"/>
                      <w:highlight w:val="none"/>
                      <w:lang w:val="en-US" w:eastAsia="zh-CN"/>
                    </w:rPr>
                    <w:t>议题</w:t>
                  </w:r>
                  <w:r>
                    <w:rPr>
                      <w:rFonts w:hint="eastAsia"/>
                      <w:color w:val="auto"/>
                      <w:highlight w:val="none"/>
                    </w:rPr>
                    <w:t>的变化；</w:t>
                  </w:r>
                </w:p>
              </w:tc>
              <w:tc>
                <w:tcPr>
                  <w:tcW w:w="1800"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eastAsia="宋体"/>
                      <w:color w:val="auto"/>
                      <w:szCs w:val="21"/>
                      <w:highlight w:val="none"/>
                      <w:vertAlign w:val="baseline"/>
                      <w:lang w:val="en-US" w:eastAsia="zh-CN"/>
                    </w:rPr>
                  </w:pPr>
                  <w:r>
                    <w:rPr>
                      <w:rFonts w:hint="eastAsia"/>
                      <w:color w:val="auto"/>
                      <w:highlight w:val="none"/>
                    </w:rPr>
                    <w:t>相关方的</w:t>
                  </w:r>
                  <w:r>
                    <w:rPr>
                      <w:rFonts w:hint="eastAsia"/>
                      <w:color w:val="auto"/>
                      <w:highlight w:val="none"/>
                      <w:lang w:eastAsia="zh-CN"/>
                    </w:rPr>
                    <w:t>需求和</w:t>
                  </w:r>
                  <w:r>
                    <w:rPr>
                      <w:rFonts w:hint="eastAsia"/>
                      <w:color w:val="auto"/>
                      <w:highlight w:val="none"/>
                      <w:lang w:val="en-US" w:eastAsia="zh-CN"/>
                    </w:rPr>
                    <w:t>期</w:t>
                  </w:r>
                  <w:r>
                    <w:rPr>
                      <w:rFonts w:hint="eastAsia"/>
                      <w:color w:val="auto"/>
                      <w:highlight w:val="none"/>
                      <w:lang w:eastAsia="zh-CN"/>
                    </w:rPr>
                    <w:t>望的变化</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color w:val="auto"/>
                      <w:szCs w:val="21"/>
                      <w:highlight w:val="none"/>
                      <w:vertAlign w:val="baseline"/>
                      <w:lang w:val="en-US" w:eastAsia="zh-CN"/>
                    </w:rPr>
                  </w:pPr>
                  <w:r>
                    <w:rPr>
                      <w:rFonts w:hint="eastAsia"/>
                      <w:color w:val="auto"/>
                      <w:highlight w:val="none"/>
                      <w:lang w:val="en-US" w:eastAsia="zh-CN"/>
                    </w:rPr>
                    <w:t>法律法规和其他要求</w:t>
                  </w:r>
                  <w:r>
                    <w:rPr>
                      <w:rFonts w:hint="eastAsia"/>
                      <w:color w:val="auto"/>
                      <w:highlight w:val="none"/>
                      <w:lang w:eastAsia="zh-CN"/>
                    </w:rPr>
                    <w:t>的变化</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新增部分法规，监管日趋严格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风险和机遇的变化</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进行了分析，无明显变化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eastAsia" w:eastAsia="宋体"/>
                      <w:color w:val="auto"/>
                      <w:szCs w:val="21"/>
                      <w:highlight w:val="none"/>
                      <w:vertAlign w:val="baseline"/>
                      <w:lang w:val="en-US" w:eastAsia="zh-CN"/>
                    </w:rPr>
                  </w:pPr>
                  <w:r>
                    <w:rPr>
                      <w:rFonts w:hint="eastAsia"/>
                      <w:color w:val="auto"/>
                      <w:highlight w:val="none"/>
                      <w:lang w:val="en-US" w:eastAsia="zh-CN"/>
                    </w:rPr>
                    <w:t>职业健康安全</w:t>
                  </w:r>
                  <w:r>
                    <w:rPr>
                      <w:rFonts w:hint="eastAsia"/>
                      <w:color w:val="auto"/>
                      <w:highlight w:val="none"/>
                      <w:lang w:eastAsia="zh-CN"/>
                    </w:rPr>
                    <w:t>目标的实现程度</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近期职业健康安全目标已完成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color w:val="auto"/>
                      <w:szCs w:val="21"/>
                      <w:highlight w:val="none"/>
                      <w:vertAlign w:val="baseline"/>
                      <w:lang w:val="en-US" w:eastAsia="zh-CN"/>
                    </w:rPr>
                  </w:pPr>
                  <w:r>
                    <w:rPr>
                      <w:rFonts w:hint="eastAsia"/>
                      <w:color w:val="auto"/>
                      <w:highlight w:val="none"/>
                    </w:rPr>
                    <w:t>事件、不符合、纠正措施和持续改进</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2020年无处罚、内审不符合项已整改完成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监视和测量结果</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2020年消防监测达标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eastAsia" w:eastAsia="宋体"/>
                      <w:color w:val="auto"/>
                      <w:highlight w:val="none"/>
                      <w:lang w:eastAsia="zh-CN"/>
                    </w:rPr>
                  </w:pPr>
                  <w:r>
                    <w:rPr>
                      <w:rFonts w:hint="eastAsia"/>
                      <w:color w:val="auto"/>
                      <w:highlight w:val="none"/>
                    </w:rPr>
                    <w:t>对法律法规要求和其他要求的合规性评价的结果</w:t>
                  </w:r>
                  <w:r>
                    <w:rPr>
                      <w:rFonts w:hint="eastAsia"/>
                      <w:color w:val="auto"/>
                      <w:highlight w:val="none"/>
                      <w:lang w:eastAsia="zh-CN"/>
                    </w:rPr>
                    <w:t>的趋势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2020年无处罚、法律法规评价无违规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内审、外部</w:t>
                  </w:r>
                  <w:r>
                    <w:rPr>
                      <w:rFonts w:hint="eastAsia"/>
                      <w:color w:val="auto"/>
                      <w:highlight w:val="none"/>
                    </w:rPr>
                    <w:t>审核结果</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工作人员的协商和参与</w:t>
                  </w:r>
                  <w:r>
                    <w:rPr>
                      <w:rFonts w:hint="eastAsia"/>
                      <w:color w:val="auto"/>
                      <w:highlight w:val="none"/>
                      <w:lang w:val="en-US" w:eastAsia="zh-CN"/>
                    </w:rPr>
                    <w:t>及趋势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参与安全检查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eastAsia="宋体"/>
                      <w:color w:val="auto"/>
                      <w:highlight w:val="none"/>
                      <w:lang w:val="en-US" w:eastAsia="zh-CN"/>
                    </w:rPr>
                  </w:pPr>
                  <w:r>
                    <w:rPr>
                      <w:rFonts w:hint="eastAsia"/>
                      <w:color w:val="auto"/>
                      <w:highlight w:val="none"/>
                      <w:lang w:val="en-US" w:eastAsia="zh-CN"/>
                    </w:rPr>
                    <w:t>风险和机遇即趋势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提升员工安全风险意识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保持有效的职业健康安全管理体系所需资源</w:t>
                  </w:r>
                  <w:r>
                    <w:rPr>
                      <w:color w:val="auto"/>
                      <w:highlight w:val="none"/>
                    </w:rPr>
                    <w:t>的</w:t>
                  </w:r>
                  <w:r>
                    <w:rPr>
                      <w:rFonts w:hint="eastAsia"/>
                      <w:color w:val="auto"/>
                      <w:highlight w:val="none"/>
                    </w:rPr>
                    <w:t>充分性；</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可以满足要求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center"/>
                </w:tcPr>
                <w:p>
                  <w:pPr>
                    <w:widowControl/>
                    <w:spacing w:before="40"/>
                    <w:jc w:val="both"/>
                    <w:rPr>
                      <w:rFonts w:hint="default"/>
                      <w:color w:val="auto"/>
                      <w:szCs w:val="21"/>
                      <w:highlight w:val="none"/>
                      <w:vertAlign w:val="baseline"/>
                      <w:lang w:val="en-US" w:eastAsia="zh-CN"/>
                    </w:rPr>
                  </w:pPr>
                  <w:r>
                    <w:rPr>
                      <w:rFonts w:hint="eastAsia"/>
                      <w:color w:val="auto"/>
                      <w:highlight w:val="none"/>
                    </w:rPr>
                    <w:t>与相关方的有关沟通</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2020年无职业健康安全投诉，无可记录事故，无工伤职业病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持续</w:t>
                  </w:r>
                  <w:r>
                    <w:rPr>
                      <w:rFonts w:hint="eastAsia"/>
                      <w:color w:val="auto"/>
                      <w:highlight w:val="none"/>
                    </w:rPr>
                    <w:t>改进的机会</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加强员工培训，加深标准理解</w:t>
                  </w:r>
                </w:p>
              </w:tc>
            </w:tr>
          </w:tbl>
          <w:p>
            <w:pPr>
              <w:widowControl/>
              <w:spacing w:before="40"/>
              <w:jc w:val="left"/>
              <w:rPr>
                <w:rFonts w:hint="default"/>
                <w:color w:val="auto"/>
                <w:szCs w:val="21"/>
                <w:lang w:val="en-US" w:eastAsia="zh-CN"/>
              </w:rPr>
            </w:pPr>
          </w:p>
          <w:p>
            <w:pPr>
              <w:widowControl/>
              <w:spacing w:before="40"/>
              <w:jc w:val="left"/>
              <w:rPr>
                <w:rFonts w:hint="default"/>
                <w:color w:val="auto"/>
                <w:szCs w:val="21"/>
                <w:highlight w:val="cyan"/>
                <w:u w:val="single"/>
                <w:lang w:val="en-US" w:eastAsia="zh-CN"/>
              </w:rPr>
            </w:pPr>
            <w:r>
              <w:rPr>
                <w:rFonts w:hint="eastAsia"/>
                <w:color w:val="auto"/>
                <w:szCs w:val="21"/>
                <w:highlight w:val="none"/>
                <w:vertAlign w:val="baseline"/>
                <w:lang w:val="en-US" w:eastAsia="zh-CN"/>
              </w:rPr>
              <w:t>对</w:t>
            </w:r>
            <w:r>
              <w:rPr>
                <w:rFonts w:hint="eastAsia"/>
                <w:color w:val="auto"/>
              </w:rPr>
              <w:t>职业健康安全</w:t>
            </w:r>
            <w:r>
              <w:rPr>
                <w:rFonts w:hint="eastAsia"/>
                <w:color w:val="auto"/>
                <w:szCs w:val="21"/>
                <w:highlight w:val="none"/>
                <w:vertAlign w:val="baseline"/>
                <w:lang w:val="en-US" w:eastAsia="zh-CN"/>
              </w:rPr>
              <w:t>管理体系的持续适宜性，充分性，有效性的结论。</w:t>
            </w:r>
            <w:r>
              <w:rPr>
                <w:rFonts w:hint="eastAsia"/>
                <w:color w:val="auto"/>
                <w:szCs w:val="21"/>
                <w:lang w:eastAsia="zh-CN"/>
              </w:rPr>
              <w:t>☑</w:t>
            </w:r>
            <w:r>
              <w:rPr>
                <w:rFonts w:hint="eastAsia"/>
                <w:color w:val="auto"/>
                <w:highlight w:val="none"/>
                <w:lang w:val="en-US" w:eastAsia="zh-CN"/>
              </w:rPr>
              <w:t>满足</w:t>
            </w:r>
            <w:r>
              <w:rPr>
                <w:rFonts w:hint="eastAsia"/>
                <w:color w:val="auto"/>
                <w:szCs w:val="21"/>
                <w:lang w:val="en-US" w:eastAsia="zh-CN"/>
              </w:rPr>
              <w:t xml:space="preserve"> </w:t>
            </w:r>
            <w:r>
              <w:rPr>
                <w:rFonts w:hint="eastAsia"/>
                <w:color w:val="auto"/>
                <w:szCs w:val="21"/>
              </w:rPr>
              <w:t>□</w:t>
            </w:r>
            <w:r>
              <w:rPr>
                <w:rFonts w:hint="eastAsia"/>
                <w:color w:val="auto"/>
                <w:highlight w:val="none"/>
                <w:lang w:val="en-US" w:eastAsia="zh-CN"/>
              </w:rPr>
              <w:t>不满足，说明</w:t>
            </w:r>
            <w:r>
              <w:rPr>
                <w:rFonts w:hint="eastAsia"/>
                <w:color w:val="auto"/>
                <w:highlight w:val="none"/>
                <w:u w:val="single"/>
                <w:lang w:val="en-US" w:eastAsia="zh-CN"/>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center"/>
                    <w:rPr>
                      <w:rFonts w:hint="eastAsia" w:eastAsia="宋体"/>
                      <w:color w:val="auto"/>
                      <w:szCs w:val="21"/>
                      <w:highlight w:val="none"/>
                      <w:vertAlign w:val="baseline"/>
                      <w:lang w:val="en-US" w:eastAsia="zh-CN"/>
                    </w:rPr>
                  </w:pPr>
                  <w:r>
                    <w:rPr>
                      <w:rFonts w:hint="eastAsia"/>
                      <w:color w:val="auto"/>
                      <w:szCs w:val="18"/>
                      <w:highlight w:val="none"/>
                    </w:rPr>
                    <w:t>管理评审输出</w:t>
                  </w:r>
                  <w:r>
                    <w:rPr>
                      <w:rFonts w:hint="eastAsia"/>
                      <w:color w:val="auto"/>
                      <w:szCs w:val="18"/>
                      <w:highlight w:val="none"/>
                      <w:lang w:val="en-US" w:eastAsia="zh-CN"/>
                    </w:rPr>
                    <w:t>信息（决策）</w:t>
                  </w:r>
                </w:p>
              </w:tc>
              <w:tc>
                <w:tcPr>
                  <w:tcW w:w="3695" w:type="dxa"/>
                </w:tcPr>
                <w:p>
                  <w:pPr>
                    <w:widowControl/>
                    <w:spacing w:before="40"/>
                    <w:jc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措施描述（举例）</w:t>
                  </w:r>
                </w:p>
              </w:tc>
              <w:tc>
                <w:tcPr>
                  <w:tcW w:w="2496" w:type="dxa"/>
                </w:tcPr>
                <w:p>
                  <w:pPr>
                    <w:widowControl/>
                    <w:spacing w:before="40"/>
                    <w:jc w:val="center"/>
                    <w:rPr>
                      <w:rFonts w:hint="default"/>
                      <w:color w:val="auto"/>
                      <w:szCs w:val="21"/>
                      <w:highlight w:val="none"/>
                      <w:vertAlign w:val="baseline"/>
                      <w:lang w:val="en-US" w:eastAsia="zh-CN"/>
                    </w:rPr>
                  </w:pPr>
                  <w:r>
                    <w:rPr>
                      <w:rFonts w:hint="eastAsia"/>
                      <w:color w:val="auto"/>
                      <w:highlight w:val="none"/>
                      <w:lang w:val="en-US" w:eastAsia="zh-CN"/>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eastAsia" w:eastAsia="宋体"/>
                      <w:color w:val="auto"/>
                      <w:szCs w:val="21"/>
                      <w:highlight w:val="none"/>
                      <w:vertAlign w:val="baseline"/>
                      <w:lang w:val="en-US" w:eastAsia="zh-CN"/>
                    </w:rPr>
                  </w:pPr>
                  <w:r>
                    <w:rPr>
                      <w:rFonts w:hint="eastAsia"/>
                      <w:color w:val="auto"/>
                      <w:highlight w:val="none"/>
                      <w:lang w:eastAsia="zh-CN"/>
                    </w:rPr>
                    <w:t>与持续改进机会相关的决策</w:t>
                  </w:r>
                </w:p>
              </w:tc>
              <w:tc>
                <w:tcPr>
                  <w:tcW w:w="3695" w:type="dxa"/>
                  <w:vAlign w:val="center"/>
                </w:tcPr>
                <w:p>
                  <w:pPr>
                    <w:widowControl/>
                    <w:spacing w:before="40"/>
                    <w:jc w:val="both"/>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加强员工培训</w:t>
                  </w:r>
                </w:p>
              </w:tc>
              <w:tc>
                <w:tcPr>
                  <w:tcW w:w="2496"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职业健康安全管理体系所需的变更</w:t>
                  </w:r>
                </w:p>
              </w:tc>
              <w:tc>
                <w:tcPr>
                  <w:tcW w:w="3695" w:type="dxa"/>
                  <w:vAlign w:val="center"/>
                </w:tcPr>
                <w:p>
                  <w:pPr>
                    <w:widowControl/>
                    <w:spacing w:before="40"/>
                    <w:jc w:val="both"/>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暂无变更需要</w:t>
                  </w:r>
                </w:p>
              </w:tc>
              <w:tc>
                <w:tcPr>
                  <w:tcW w:w="2496"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所需资源</w:t>
                  </w:r>
                </w:p>
              </w:tc>
              <w:tc>
                <w:tcPr>
                  <w:tcW w:w="3695"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vertAlign w:val="baseline"/>
                      <w:lang w:val="en-US" w:eastAsia="zh-CN"/>
                    </w:rPr>
                    <w:t>基本满足体系运行需要</w:t>
                  </w:r>
                </w:p>
              </w:tc>
              <w:tc>
                <w:tcPr>
                  <w:tcW w:w="2496"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目标未实现所采取的措施。（需要时）</w:t>
                  </w:r>
                </w:p>
              </w:tc>
              <w:tc>
                <w:tcPr>
                  <w:tcW w:w="3695"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2496" w:type="dxa"/>
                  <w:vAlign w:val="center"/>
                </w:tcPr>
                <w:p>
                  <w:pPr>
                    <w:widowControl/>
                    <w:spacing w:before="40"/>
                    <w:jc w:val="both"/>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eastAsia"/>
                      <w:color w:val="auto"/>
                      <w:szCs w:val="21"/>
                      <w:highlight w:val="none"/>
                      <w:vertAlign w:val="baseline"/>
                      <w:lang w:val="en-US" w:eastAsia="zh-CN"/>
                    </w:rPr>
                  </w:pPr>
                  <w:r>
                    <w:rPr>
                      <w:rFonts w:hint="eastAsia"/>
                      <w:color w:val="auto"/>
                      <w:szCs w:val="21"/>
                      <w:highlight w:val="none"/>
                      <w:vertAlign w:val="baseline"/>
                      <w:lang w:val="en-US" w:eastAsia="zh-CN"/>
                    </w:rPr>
                    <w:t>改进</w:t>
                  </w:r>
                  <w:r>
                    <w:rPr>
                      <w:rFonts w:hint="eastAsia"/>
                      <w:color w:val="auto"/>
                      <w:highlight w:val="none"/>
                    </w:rPr>
                    <w:t>职业健康安全</w:t>
                  </w:r>
                  <w:r>
                    <w:rPr>
                      <w:rFonts w:hint="eastAsia"/>
                      <w:color w:val="auto"/>
                      <w:szCs w:val="21"/>
                      <w:highlight w:val="none"/>
                      <w:vertAlign w:val="baseline"/>
                      <w:lang w:val="en-US" w:eastAsia="zh-CN"/>
                    </w:rPr>
                    <w:t>管理体系与其他业务过程融合的机会。（需要时）</w:t>
                  </w:r>
                </w:p>
              </w:tc>
              <w:tc>
                <w:tcPr>
                  <w:tcW w:w="3695"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持续改进，提高一体化运行质量</w:t>
                  </w:r>
                </w:p>
              </w:tc>
              <w:tc>
                <w:tcPr>
                  <w:tcW w:w="2496"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pPr>
                    <w:widowControl/>
                    <w:spacing w:before="40"/>
                    <w:jc w:val="both"/>
                    <w:rPr>
                      <w:rFonts w:hint="eastAsia"/>
                      <w:color w:val="auto"/>
                      <w:szCs w:val="21"/>
                      <w:highlight w:val="none"/>
                      <w:vertAlign w:val="baseline"/>
                      <w:lang w:val="en-US" w:eastAsia="zh-CN"/>
                    </w:rPr>
                  </w:pPr>
                  <w:r>
                    <w:rPr>
                      <w:rFonts w:hint="eastAsia"/>
                      <w:color w:val="auto"/>
                      <w:szCs w:val="21"/>
                      <w:highlight w:val="none"/>
                      <w:vertAlign w:val="baseline"/>
                      <w:lang w:val="en-US" w:eastAsia="zh-CN"/>
                    </w:rPr>
                    <w:t>任何与组织战略方向相关的结论</w:t>
                  </w:r>
                </w:p>
              </w:tc>
              <w:tc>
                <w:tcPr>
                  <w:tcW w:w="3695" w:type="dxa"/>
                  <w:vAlign w:val="center"/>
                </w:tcPr>
                <w:p>
                  <w:pPr>
                    <w:widowControl/>
                    <w:spacing w:before="4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根据法规要求修正经营方式和经营侧重点，及时调整，提升服务质量、安全</w:t>
                  </w:r>
                </w:p>
              </w:tc>
              <w:tc>
                <w:tcPr>
                  <w:tcW w:w="2496" w:type="dxa"/>
                  <w:vAlign w:val="center"/>
                </w:tcPr>
                <w:p>
                  <w:pPr>
                    <w:widowControl/>
                    <w:spacing w:before="40"/>
                    <w:jc w:val="both"/>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已部分落实</w:t>
                  </w:r>
                </w:p>
              </w:tc>
            </w:tr>
          </w:tbl>
          <w:p>
            <w:pPr>
              <w:rPr>
                <w:rFonts w:hint="eastAsia"/>
                <w:color w:val="auto"/>
                <w:highlight w:val="cyan"/>
              </w:rPr>
            </w:pPr>
          </w:p>
          <w:p>
            <w:pPr>
              <w:rPr>
                <w:rFonts w:hint="default"/>
                <w:color w:val="auto"/>
                <w:highlight w:val="none"/>
                <w:lang w:val="en-US" w:eastAsia="zh-CN"/>
              </w:rPr>
            </w:pPr>
            <w:r>
              <w:rPr>
                <w:rFonts w:hint="eastAsia"/>
                <w:color w:val="auto"/>
                <w:highlight w:val="none"/>
                <w:lang w:val="en-US" w:eastAsia="zh-CN"/>
              </w:rPr>
              <w:sym w:font="Wingdings" w:char="00A8"/>
            </w:r>
            <w:r>
              <w:rPr>
                <w:rFonts w:hint="eastAsia"/>
                <w:color w:val="auto"/>
                <w:highlight w:val="none"/>
                <w:lang w:val="en-US" w:eastAsia="zh-CN"/>
              </w:rPr>
              <w:t>改进措施未落实的原因：</w:t>
            </w:r>
            <w:r>
              <w:rPr>
                <w:rFonts w:hint="eastAsia"/>
                <w:color w:val="auto"/>
                <w:highlight w:val="none"/>
                <w:u w:val="single"/>
                <w:lang w:val="en-US" w:eastAsia="zh-CN"/>
              </w:rPr>
              <w:t xml:space="preserve">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default" w:eastAsia="宋体"/>
                <w:b/>
                <w:bCs/>
                <w:color w:val="auto"/>
                <w:lang w:val="en-US" w:eastAsia="zh-CN"/>
              </w:rPr>
            </w:pPr>
            <w:r>
              <w:rPr>
                <w:rFonts w:hint="eastAsia"/>
                <w:b/>
                <w:bCs/>
                <w:color w:val="auto"/>
                <w:lang w:val="en-US" w:eastAsia="zh-CN"/>
              </w:rPr>
              <w:t>改进</w:t>
            </w:r>
          </w:p>
        </w:tc>
        <w:tc>
          <w:tcPr>
            <w:tcW w:w="960" w:type="dxa"/>
            <w:vMerge w:val="restart"/>
          </w:tcPr>
          <w:p>
            <w:pPr>
              <w:rPr>
                <w:rFonts w:hint="default" w:eastAsia="宋体"/>
                <w:b/>
                <w:bCs/>
                <w:color w:val="auto"/>
                <w:lang w:val="en-US" w:eastAsia="zh-CN"/>
              </w:rPr>
            </w:pPr>
            <w:r>
              <w:rPr>
                <w:rFonts w:hint="eastAsia"/>
                <w:b/>
                <w:bCs/>
                <w:color w:val="auto"/>
                <w:lang w:val="en-US" w:eastAsia="zh-CN"/>
              </w:rPr>
              <w:t>Q10.1</w:t>
            </w:r>
          </w:p>
        </w:tc>
        <w:tc>
          <w:tcPr>
            <w:tcW w:w="745" w:type="dxa"/>
          </w:tcPr>
          <w:p>
            <w:pPr>
              <w:rPr>
                <w:rFonts w:hint="default" w:eastAsia="宋体"/>
                <w:color w:val="auto"/>
                <w:lang w:val="en-US" w:eastAsia="zh-CN"/>
              </w:rPr>
            </w:pPr>
            <w:r>
              <w:rPr>
                <w:rFonts w:hint="eastAsia"/>
                <w:color w:val="auto"/>
                <w:lang w:val="en-US" w:eastAsia="zh-CN"/>
              </w:rPr>
              <w:t>文件名称</w:t>
            </w:r>
          </w:p>
        </w:tc>
        <w:tc>
          <w:tcPr>
            <w:tcW w:w="9259" w:type="dxa"/>
            <w:vAlign w:val="center"/>
          </w:tcPr>
          <w:p>
            <w:pPr>
              <w:jc w:val="both"/>
              <w:rPr>
                <w:rFonts w:hint="default"/>
                <w:color w:val="auto"/>
                <w:lang w:val="en-US" w:eastAsia="zh-CN"/>
              </w:rPr>
            </w:pPr>
            <w:r>
              <w:rPr>
                <w:rFonts w:hint="eastAsia"/>
                <w:color w:val="auto"/>
                <w:lang w:val="en-US" w:eastAsia="zh-CN"/>
              </w:rPr>
              <w:t>如：</w:t>
            </w:r>
            <w:r>
              <w:rPr>
                <w:rFonts w:hint="eastAsia"/>
                <w:color w:val="auto"/>
              </w:rPr>
              <w:sym w:font="Wingdings" w:char="00FE"/>
            </w:r>
            <w:r>
              <w:rPr>
                <w:rFonts w:hint="eastAsia"/>
                <w:color w:val="auto"/>
                <w:lang w:val="en-US" w:eastAsia="zh-CN"/>
              </w:rPr>
              <w:t>管理手册10.1章</w:t>
            </w:r>
          </w:p>
        </w:tc>
        <w:tc>
          <w:tcPr>
            <w:tcW w:w="1585" w:type="dxa"/>
            <w:vMerge w:val="restart"/>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0" w:type="dxa"/>
            <w:vMerge w:val="continue"/>
          </w:tcPr>
          <w:p>
            <w:pPr>
              <w:rPr>
                <w:rFonts w:hint="eastAsia"/>
                <w:color w:val="auto"/>
              </w:rPr>
            </w:pPr>
          </w:p>
        </w:tc>
        <w:tc>
          <w:tcPr>
            <w:tcW w:w="960" w:type="dxa"/>
            <w:vMerge w:val="continue"/>
          </w:tcPr>
          <w:p>
            <w:pPr>
              <w:rPr>
                <w:rFonts w:hint="eastAsia"/>
                <w:color w:val="auto"/>
                <w:lang w:val="en-US" w:eastAsia="zh-CN"/>
              </w:rPr>
            </w:pPr>
          </w:p>
        </w:tc>
        <w:tc>
          <w:tcPr>
            <w:tcW w:w="745" w:type="dxa"/>
          </w:tcPr>
          <w:p>
            <w:pPr>
              <w:rPr>
                <w:rFonts w:hint="default"/>
                <w:color w:val="auto"/>
                <w:lang w:val="en-US" w:eastAsia="zh-CN"/>
              </w:rPr>
            </w:pPr>
            <w:r>
              <w:rPr>
                <w:rFonts w:hint="eastAsia"/>
                <w:color w:val="auto"/>
                <w:lang w:val="en-US" w:eastAsia="zh-CN"/>
              </w:rPr>
              <w:t>运行证据</w:t>
            </w:r>
          </w:p>
        </w:tc>
        <w:tc>
          <w:tcPr>
            <w:tcW w:w="9259" w:type="dxa"/>
          </w:tcPr>
          <w:p>
            <w:pPr>
              <w:rPr>
                <w:rFonts w:hint="eastAsia"/>
                <w:color w:val="auto"/>
                <w:highlight w:val="none"/>
                <w:lang w:val="en-US" w:eastAsia="zh-CN"/>
              </w:rPr>
            </w:pPr>
            <w:r>
              <w:rPr>
                <w:rFonts w:hint="eastAsia"/>
                <w:color w:val="auto"/>
                <w:highlight w:val="none"/>
                <w:lang w:val="en-US" w:eastAsia="zh-CN"/>
              </w:rPr>
              <w:t>组织确定了改进机会，并采取必要措施，以实现其职业健康安全管理体系的预期结果。</w:t>
            </w:r>
          </w:p>
          <w:p>
            <w:pPr>
              <w:rPr>
                <w:rFonts w:hint="eastAsia"/>
                <w:color w:val="auto"/>
                <w:highlight w:val="none"/>
                <w:lang w:val="en-US" w:eastAsia="zh-CN"/>
              </w:rPr>
            </w:pPr>
            <w:r>
              <w:rPr>
                <w:rFonts w:hint="eastAsia"/>
                <w:color w:val="auto"/>
                <w:highlight w:val="none"/>
                <w:lang w:val="en-US" w:eastAsia="zh-CN"/>
              </w:rPr>
              <w:t xml:space="preserve">这包括：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改进产品和服务，以满足相关方要求并应对其需求和期望；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纠正、预防或减少不利影响；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改进职业健康安全管理体系的绩效和有效性。 </w:t>
            </w:r>
          </w:p>
          <w:p>
            <w:pPr>
              <w:rPr>
                <w:rFonts w:hint="eastAsia"/>
                <w:color w:val="auto"/>
                <w:highlight w:val="none"/>
                <w:lang w:val="en-US" w:eastAsia="zh-CN"/>
              </w:rPr>
            </w:pPr>
          </w:p>
          <w:p>
            <w:pPr>
              <w:rPr>
                <w:rFonts w:hint="default"/>
                <w:color w:val="auto"/>
                <w:highlight w:val="none"/>
                <w:lang w:val="en-US" w:eastAsia="zh-CN"/>
              </w:rPr>
            </w:pPr>
            <w:r>
              <w:rPr>
                <w:rFonts w:hint="eastAsia"/>
                <w:color w:val="auto"/>
                <w:highlight w:val="none"/>
                <w:lang w:val="en-US" w:eastAsia="zh-CN"/>
              </w:rPr>
              <w:t xml:space="preserve">改进包括：纠正、纠正措施、持续改进、突破性变革、创新和重组。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eastAsia" w:eastAsia="宋体"/>
                <w:b/>
                <w:bCs/>
                <w:color w:val="auto"/>
                <w:lang w:val="en-US" w:eastAsia="zh-CN"/>
              </w:rPr>
            </w:pPr>
            <w:r>
              <w:rPr>
                <w:rFonts w:hint="eastAsia"/>
                <w:b/>
                <w:bCs/>
                <w:color w:val="auto"/>
                <w:lang w:val="en-US" w:eastAsia="zh-CN"/>
              </w:rPr>
              <w:t>持续改进</w:t>
            </w:r>
          </w:p>
        </w:tc>
        <w:tc>
          <w:tcPr>
            <w:tcW w:w="960" w:type="dxa"/>
            <w:vMerge w:val="restart"/>
          </w:tcPr>
          <w:p>
            <w:pPr>
              <w:rPr>
                <w:rFonts w:hint="default" w:eastAsia="宋体"/>
                <w:b/>
                <w:bCs/>
                <w:color w:val="auto"/>
                <w:lang w:val="en-US" w:eastAsia="zh-CN"/>
              </w:rPr>
            </w:pPr>
            <w:r>
              <w:rPr>
                <w:rFonts w:hint="eastAsia"/>
                <w:b/>
                <w:bCs/>
                <w:color w:val="auto"/>
                <w:lang w:val="en-US" w:eastAsia="zh-CN"/>
              </w:rPr>
              <w:t>O10.3</w:t>
            </w:r>
          </w:p>
        </w:tc>
        <w:tc>
          <w:tcPr>
            <w:tcW w:w="745" w:type="dxa"/>
          </w:tcPr>
          <w:p>
            <w:pPr>
              <w:rPr>
                <w:rFonts w:hint="default" w:eastAsia="宋体"/>
                <w:color w:val="auto"/>
                <w:lang w:val="en-US" w:eastAsia="zh-CN"/>
              </w:rPr>
            </w:pPr>
            <w:r>
              <w:rPr>
                <w:rFonts w:hint="eastAsia"/>
                <w:color w:val="auto"/>
                <w:lang w:val="en-US" w:eastAsia="zh-CN"/>
              </w:rPr>
              <w:t>文件名称</w:t>
            </w:r>
          </w:p>
        </w:tc>
        <w:tc>
          <w:tcPr>
            <w:tcW w:w="9259" w:type="dxa"/>
            <w:vAlign w:val="center"/>
          </w:tcPr>
          <w:p>
            <w:pPr>
              <w:rPr>
                <w:rFonts w:hint="eastAsia"/>
                <w:color w:val="auto"/>
                <w:lang w:val="en-US" w:eastAsia="zh-CN"/>
              </w:rPr>
            </w:pPr>
            <w:r>
              <w:rPr>
                <w:rFonts w:hint="eastAsia"/>
                <w:color w:val="auto"/>
                <w:lang w:val="en-US" w:eastAsia="zh-CN"/>
              </w:rPr>
              <w:t>如</w:t>
            </w:r>
            <w:r>
              <w:rPr>
                <w:rFonts w:hint="eastAsia"/>
                <w:color w:val="auto"/>
                <w:szCs w:val="22"/>
                <w:highlight w:val="none"/>
                <w:lang w:val="en-US" w:eastAsia="zh-CN"/>
              </w:rPr>
              <w:t>：</w:t>
            </w:r>
            <w:r>
              <w:rPr>
                <w:rFonts w:hint="eastAsia"/>
                <w:color w:val="auto"/>
                <w:szCs w:val="22"/>
                <w:highlight w:val="none"/>
              </w:rPr>
              <w:t>《不合格控制程序》</w:t>
            </w:r>
            <w:r>
              <w:rPr>
                <w:rFonts w:hint="eastAsia"/>
                <w:color w:val="auto"/>
                <w:szCs w:val="22"/>
                <w:highlight w:val="none"/>
                <w:lang w:eastAsia="zh-CN"/>
              </w:rPr>
              <w:t>、</w:t>
            </w:r>
            <w:r>
              <w:rPr>
                <w:rFonts w:hint="eastAsia"/>
                <w:color w:val="auto"/>
                <w:szCs w:val="22"/>
                <w:highlight w:val="none"/>
              </w:rPr>
              <w:t>《纠正措施和预防措施控制程序》</w:t>
            </w:r>
          </w:p>
        </w:tc>
        <w:tc>
          <w:tcPr>
            <w:tcW w:w="1585" w:type="dxa"/>
            <w:vMerge w:val="restart"/>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vMerge w:val="continue"/>
          </w:tcPr>
          <w:p>
            <w:pPr>
              <w:rPr>
                <w:rFonts w:hint="eastAsia"/>
                <w:color w:val="auto"/>
              </w:rPr>
            </w:pPr>
          </w:p>
        </w:tc>
        <w:tc>
          <w:tcPr>
            <w:tcW w:w="960" w:type="dxa"/>
            <w:vMerge w:val="continue"/>
          </w:tcPr>
          <w:p>
            <w:pPr>
              <w:rPr>
                <w:rFonts w:hint="eastAsia"/>
                <w:color w:val="auto"/>
                <w:lang w:val="en-US" w:eastAsia="zh-CN"/>
              </w:rPr>
            </w:pPr>
          </w:p>
        </w:tc>
        <w:tc>
          <w:tcPr>
            <w:tcW w:w="745" w:type="dxa"/>
          </w:tcPr>
          <w:p>
            <w:pPr>
              <w:rPr>
                <w:rFonts w:hint="default"/>
                <w:color w:val="auto"/>
                <w:lang w:val="en-US" w:eastAsia="zh-CN"/>
              </w:rPr>
            </w:pPr>
            <w:r>
              <w:rPr>
                <w:rFonts w:hint="eastAsia"/>
                <w:color w:val="auto"/>
                <w:lang w:val="en-US" w:eastAsia="zh-CN"/>
              </w:rPr>
              <w:t>运行证据</w:t>
            </w:r>
          </w:p>
        </w:tc>
        <w:tc>
          <w:tcPr>
            <w:tcW w:w="9259" w:type="dxa"/>
          </w:tcPr>
          <w:p>
            <w:pPr>
              <w:rPr>
                <w:rFonts w:hint="eastAsia"/>
                <w:color w:val="auto"/>
                <w:highlight w:val="none"/>
              </w:rPr>
            </w:pPr>
            <w:r>
              <w:rPr>
                <w:rFonts w:hint="eastAsia"/>
                <w:color w:val="auto"/>
                <w:highlight w:val="none"/>
              </w:rPr>
              <w:t>组织通过下列方式持续改进职业健康安全管理体系的适宜性、充分性与有效性：</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改进方式</w:t>
                  </w:r>
                </w:p>
              </w:tc>
              <w:tc>
                <w:tcPr>
                  <w:tcW w:w="3305" w:type="dxa"/>
                </w:tcPr>
                <w:p>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改进活动</w:t>
                  </w:r>
                </w:p>
              </w:tc>
              <w:tc>
                <w:tcPr>
                  <w:tcW w:w="1947" w:type="dxa"/>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提升职业健康安全绩效</w:t>
                  </w:r>
                </w:p>
              </w:tc>
              <w:tc>
                <w:tcPr>
                  <w:tcW w:w="3305" w:type="dxa"/>
                </w:tcPr>
                <w:p>
                  <w:pPr>
                    <w:rPr>
                      <w:rFonts w:hint="default" w:eastAsia="宋体"/>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tc>
              <w:tc>
                <w:tcPr>
                  <w:tcW w:w="1947" w:type="dxa"/>
                  <w:vAlign w:val="center"/>
                </w:tcPr>
                <w:p>
                  <w:pPr>
                    <w:jc w:val="both"/>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促进支持职业健康安全管理体系的文化</w:t>
                  </w:r>
                </w:p>
              </w:tc>
              <w:tc>
                <w:tcPr>
                  <w:tcW w:w="3305" w:type="dxa"/>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见OHS意识的培养</w:t>
                  </w:r>
                </w:p>
              </w:tc>
              <w:tc>
                <w:tcPr>
                  <w:tcW w:w="1947"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pPr>
                    <w:jc w:val="both"/>
                    <w:rPr>
                      <w:rFonts w:hint="eastAsia"/>
                      <w:color w:val="auto"/>
                      <w:highlight w:val="none"/>
                      <w:vertAlign w:val="baseline"/>
                    </w:rPr>
                  </w:pPr>
                  <w:r>
                    <w:rPr>
                      <w:rFonts w:hint="eastAsia"/>
                      <w:color w:val="auto"/>
                      <w:highlight w:val="none"/>
                    </w:rPr>
                    <w:t>促进工作人员参与职业健康安全管理体系持续改进措施的实施</w:t>
                  </w:r>
                </w:p>
              </w:tc>
              <w:tc>
                <w:tcPr>
                  <w:tcW w:w="3305" w:type="dxa"/>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default"/>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pPr>
                    <w:jc w:val="both"/>
                    <w:rPr>
                      <w:rFonts w:hint="eastAsia"/>
                      <w:color w:val="auto"/>
                      <w:highlight w:val="none"/>
                      <w:vertAlign w:val="baseline"/>
                    </w:rPr>
                  </w:pPr>
                  <w:r>
                    <w:rPr>
                      <w:rFonts w:hint="eastAsia"/>
                      <w:color w:val="auto"/>
                      <w:highlight w:val="none"/>
                    </w:rPr>
                    <w:t>就有关持续改进的结果与工作人员及其代表（若有）进行沟通</w:t>
                  </w:r>
                </w:p>
              </w:tc>
              <w:tc>
                <w:tcPr>
                  <w:tcW w:w="3305" w:type="dxa"/>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eastAsia"/>
                      <w:color w:val="auto"/>
                      <w:highlight w:val="none"/>
                      <w:vertAlign w:val="baseline"/>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center"/>
                </w:tcPr>
                <w:p>
                  <w:pPr>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bl>
          <w:p>
            <w:pPr>
              <w:rPr>
                <w:color w:val="auto"/>
              </w:rPr>
            </w:pPr>
          </w:p>
          <w:p>
            <w:pPr>
              <w:rPr>
                <w:rFonts w:hint="default"/>
                <w:color w:val="auto"/>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管理评审改进措施已落实</w:t>
            </w:r>
          </w:p>
          <w:p>
            <w:pPr>
              <w:rPr>
                <w:rFonts w:hint="default"/>
                <w:color w:val="auto"/>
                <w:highlight w:val="none"/>
                <w:u w:val="single"/>
                <w:lang w:val="en-US" w:eastAsia="zh-CN"/>
              </w:rPr>
            </w:pPr>
            <w:r>
              <w:rPr>
                <w:rFonts w:hint="eastAsia"/>
                <w:color w:val="auto"/>
                <w:highlight w:val="none"/>
                <w:lang w:val="en-US" w:eastAsia="zh-CN"/>
              </w:rPr>
              <w:sym w:font="Wingdings" w:char="00A8"/>
            </w:r>
            <w:r>
              <w:rPr>
                <w:rFonts w:hint="eastAsia"/>
                <w:color w:val="auto"/>
                <w:highlight w:val="none"/>
                <w:lang w:val="en-US" w:eastAsia="zh-CN"/>
              </w:rPr>
              <w:t xml:space="preserve"> 管理评审改进措施未落实的原因：</w:t>
            </w:r>
            <w:r>
              <w:rPr>
                <w:rFonts w:hint="eastAsia"/>
                <w:color w:val="auto"/>
                <w:highlight w:val="none"/>
                <w:u w:val="single"/>
                <w:lang w:val="en-US" w:eastAsia="zh-CN"/>
              </w:rPr>
              <w:t xml:space="preserve">                              </w:t>
            </w:r>
          </w:p>
          <w:p>
            <w:pPr>
              <w:rPr>
                <w:rFonts w:hint="default"/>
                <w:color w:val="auto"/>
                <w:lang w:val="en-US" w:eastAsia="zh-CN"/>
              </w:rPr>
            </w:pPr>
          </w:p>
        </w:tc>
        <w:tc>
          <w:tcPr>
            <w:tcW w:w="1585" w:type="dxa"/>
            <w:vMerge w:val="continue"/>
          </w:tcPr>
          <w:p>
            <w:pPr>
              <w:rPr>
                <w:color w:val="auto"/>
              </w:rPr>
            </w:pPr>
          </w:p>
        </w:tc>
      </w:tr>
    </w:tbl>
    <w:p>
      <w:pPr>
        <w:rPr>
          <w:color w:val="auto"/>
        </w:rPr>
      </w:pPr>
    </w:p>
    <w:p>
      <w:pPr>
        <w:pStyle w:val="4"/>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Qaq5dYAAAAKAQAADwAAAAAAAAABACAAAAAiAAAAZHJzL2Rvd25yZXYueG1sUEsBAhQAFAAAAAgA&#10;h07iQBarjTC1AQAAQAMAAA4AAAAAAAAAAQAgAAAAJQEAAGRycy9lMm9Eb2MueG1sUEsFBgAAAAAG&#10;AAYAWQEAAEw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735" w:firstLine="0"/>
      </w:pPr>
      <w:rPr>
        <w:rFonts w:hint="eastAsia" w:ascii="黑体" w:hAnsi="Times New Roman" w:eastAsia="黑体"/>
        <w:b w:val="0"/>
        <w:i w:val="0"/>
        <w:sz w:val="21"/>
      </w:rPr>
    </w:lvl>
    <w:lvl w:ilvl="3" w:tentative="0">
      <w:start w:val="1"/>
      <w:numFmt w:val="decimal"/>
      <w:pStyle w:val="17"/>
      <w:suff w:val="nothing"/>
      <w:lvlText w:val="%1%2.%3.%4　"/>
      <w:lvlJc w:val="left"/>
      <w:pPr>
        <w:ind w:left="1050" w:firstLine="0"/>
      </w:pPr>
      <w:rPr>
        <w:rFonts w:hint="eastAsia" w:ascii="黑体" w:hAnsi="Times New Roman" w:eastAsia="黑体"/>
        <w:b w:val="0"/>
        <w:i w:val="0"/>
        <w:sz w:val="21"/>
      </w:rPr>
    </w:lvl>
    <w:lvl w:ilvl="4" w:tentative="0">
      <w:start w:val="1"/>
      <w:numFmt w:val="decimal"/>
      <w:pStyle w:val="16"/>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83D5C"/>
    <w:rsid w:val="001A2D7F"/>
    <w:rsid w:val="002939AD"/>
    <w:rsid w:val="00314AF6"/>
    <w:rsid w:val="00337922"/>
    <w:rsid w:val="00340867"/>
    <w:rsid w:val="00380837"/>
    <w:rsid w:val="003A198A"/>
    <w:rsid w:val="00410914"/>
    <w:rsid w:val="004177C7"/>
    <w:rsid w:val="0048201E"/>
    <w:rsid w:val="00536930"/>
    <w:rsid w:val="00564E53"/>
    <w:rsid w:val="005D5659"/>
    <w:rsid w:val="00600C20"/>
    <w:rsid w:val="00644FE2"/>
    <w:rsid w:val="0067640C"/>
    <w:rsid w:val="006E678B"/>
    <w:rsid w:val="006E7B1D"/>
    <w:rsid w:val="007757F3"/>
    <w:rsid w:val="007C1B48"/>
    <w:rsid w:val="007E3B15"/>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0FD1E31"/>
    <w:rsid w:val="010054DC"/>
    <w:rsid w:val="01260C71"/>
    <w:rsid w:val="0148246F"/>
    <w:rsid w:val="01E27364"/>
    <w:rsid w:val="02113B23"/>
    <w:rsid w:val="021E04B6"/>
    <w:rsid w:val="02203F02"/>
    <w:rsid w:val="0228580F"/>
    <w:rsid w:val="026A697D"/>
    <w:rsid w:val="028120F9"/>
    <w:rsid w:val="02C75A20"/>
    <w:rsid w:val="03085664"/>
    <w:rsid w:val="0326784C"/>
    <w:rsid w:val="032F5195"/>
    <w:rsid w:val="03373FF4"/>
    <w:rsid w:val="03504EFA"/>
    <w:rsid w:val="035D4F91"/>
    <w:rsid w:val="036737B4"/>
    <w:rsid w:val="03A0688A"/>
    <w:rsid w:val="03A32F8E"/>
    <w:rsid w:val="03AC3D8E"/>
    <w:rsid w:val="03CE483E"/>
    <w:rsid w:val="03CF54E8"/>
    <w:rsid w:val="0405614C"/>
    <w:rsid w:val="040A269A"/>
    <w:rsid w:val="042332AF"/>
    <w:rsid w:val="044125D6"/>
    <w:rsid w:val="047A6FAA"/>
    <w:rsid w:val="04883DB3"/>
    <w:rsid w:val="04981EC9"/>
    <w:rsid w:val="04C420B7"/>
    <w:rsid w:val="050D3D1E"/>
    <w:rsid w:val="052164BC"/>
    <w:rsid w:val="05422E8D"/>
    <w:rsid w:val="05505823"/>
    <w:rsid w:val="056577F0"/>
    <w:rsid w:val="056A75E8"/>
    <w:rsid w:val="05705C5F"/>
    <w:rsid w:val="059C20C3"/>
    <w:rsid w:val="05A05014"/>
    <w:rsid w:val="05F6270F"/>
    <w:rsid w:val="0605101B"/>
    <w:rsid w:val="06120F24"/>
    <w:rsid w:val="0618393F"/>
    <w:rsid w:val="061B4460"/>
    <w:rsid w:val="067B702D"/>
    <w:rsid w:val="06994A8D"/>
    <w:rsid w:val="06AA7E97"/>
    <w:rsid w:val="06ED612A"/>
    <w:rsid w:val="06F516FA"/>
    <w:rsid w:val="06FA3125"/>
    <w:rsid w:val="0700448C"/>
    <w:rsid w:val="078B332B"/>
    <w:rsid w:val="07C13D29"/>
    <w:rsid w:val="07ED0401"/>
    <w:rsid w:val="081B6228"/>
    <w:rsid w:val="081F3AAC"/>
    <w:rsid w:val="08767210"/>
    <w:rsid w:val="0884117F"/>
    <w:rsid w:val="08851DD7"/>
    <w:rsid w:val="08957BCC"/>
    <w:rsid w:val="08A65A0B"/>
    <w:rsid w:val="08C22483"/>
    <w:rsid w:val="08ED1EE8"/>
    <w:rsid w:val="09005957"/>
    <w:rsid w:val="091B425F"/>
    <w:rsid w:val="09401E21"/>
    <w:rsid w:val="096333C5"/>
    <w:rsid w:val="09933EF9"/>
    <w:rsid w:val="09AA0CA5"/>
    <w:rsid w:val="09DC02FD"/>
    <w:rsid w:val="09E6357F"/>
    <w:rsid w:val="09FA6045"/>
    <w:rsid w:val="0A0F142E"/>
    <w:rsid w:val="0A1C56C1"/>
    <w:rsid w:val="0A4532B6"/>
    <w:rsid w:val="0A793506"/>
    <w:rsid w:val="0A8371C4"/>
    <w:rsid w:val="0A904067"/>
    <w:rsid w:val="0ABC216E"/>
    <w:rsid w:val="0AC7305D"/>
    <w:rsid w:val="0ACA6ED2"/>
    <w:rsid w:val="0AEF4D8D"/>
    <w:rsid w:val="0B0C5CAD"/>
    <w:rsid w:val="0B10795D"/>
    <w:rsid w:val="0B3A4AAA"/>
    <w:rsid w:val="0B736E2A"/>
    <w:rsid w:val="0BE64DFF"/>
    <w:rsid w:val="0BF862B1"/>
    <w:rsid w:val="0C466D6D"/>
    <w:rsid w:val="0C5423F7"/>
    <w:rsid w:val="0C8009B8"/>
    <w:rsid w:val="0C842FD4"/>
    <w:rsid w:val="0CC102DA"/>
    <w:rsid w:val="0CC85F41"/>
    <w:rsid w:val="0CD5463E"/>
    <w:rsid w:val="0CEB516B"/>
    <w:rsid w:val="0D021D9E"/>
    <w:rsid w:val="0D181113"/>
    <w:rsid w:val="0D1E4D9B"/>
    <w:rsid w:val="0D4D1326"/>
    <w:rsid w:val="0D682672"/>
    <w:rsid w:val="0D6A2C36"/>
    <w:rsid w:val="0D780A9A"/>
    <w:rsid w:val="0D7B34FF"/>
    <w:rsid w:val="0D8452A5"/>
    <w:rsid w:val="0DB35CC0"/>
    <w:rsid w:val="0DD9585D"/>
    <w:rsid w:val="0DEA5962"/>
    <w:rsid w:val="0E021A5E"/>
    <w:rsid w:val="0E1F5BBC"/>
    <w:rsid w:val="0E49595F"/>
    <w:rsid w:val="0E4C35DF"/>
    <w:rsid w:val="0E5927F2"/>
    <w:rsid w:val="0EA43140"/>
    <w:rsid w:val="0EA50415"/>
    <w:rsid w:val="0EB8524B"/>
    <w:rsid w:val="0EB8667B"/>
    <w:rsid w:val="0ECE0C57"/>
    <w:rsid w:val="0F2316C5"/>
    <w:rsid w:val="0F86648B"/>
    <w:rsid w:val="0FBB3782"/>
    <w:rsid w:val="0FDE4D72"/>
    <w:rsid w:val="0FFA42BF"/>
    <w:rsid w:val="100911EE"/>
    <w:rsid w:val="100B6D7F"/>
    <w:rsid w:val="100D075A"/>
    <w:rsid w:val="106A3497"/>
    <w:rsid w:val="108219C2"/>
    <w:rsid w:val="10991918"/>
    <w:rsid w:val="10A120FB"/>
    <w:rsid w:val="10AB5B5F"/>
    <w:rsid w:val="10B56B71"/>
    <w:rsid w:val="10C112A0"/>
    <w:rsid w:val="10C11C69"/>
    <w:rsid w:val="10C25B35"/>
    <w:rsid w:val="10C54500"/>
    <w:rsid w:val="10D61701"/>
    <w:rsid w:val="10DD2E35"/>
    <w:rsid w:val="110345D0"/>
    <w:rsid w:val="113330AF"/>
    <w:rsid w:val="113F6014"/>
    <w:rsid w:val="11536201"/>
    <w:rsid w:val="115D3DB9"/>
    <w:rsid w:val="117904D1"/>
    <w:rsid w:val="11BD2BE2"/>
    <w:rsid w:val="11BE2038"/>
    <w:rsid w:val="11C40475"/>
    <w:rsid w:val="11CD73E1"/>
    <w:rsid w:val="11DC0AC4"/>
    <w:rsid w:val="11E2439D"/>
    <w:rsid w:val="12563B2D"/>
    <w:rsid w:val="12931EC4"/>
    <w:rsid w:val="12A2571D"/>
    <w:rsid w:val="12A42EA7"/>
    <w:rsid w:val="12A506D3"/>
    <w:rsid w:val="131C6135"/>
    <w:rsid w:val="13296CDD"/>
    <w:rsid w:val="134A729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97511"/>
    <w:rsid w:val="155F4281"/>
    <w:rsid w:val="157B0EE9"/>
    <w:rsid w:val="15B265C1"/>
    <w:rsid w:val="15B5072B"/>
    <w:rsid w:val="15BC540D"/>
    <w:rsid w:val="15DD042A"/>
    <w:rsid w:val="15E02CEB"/>
    <w:rsid w:val="15FB4AE2"/>
    <w:rsid w:val="160D3D01"/>
    <w:rsid w:val="16210B83"/>
    <w:rsid w:val="16583F2B"/>
    <w:rsid w:val="165E2DB5"/>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BB6267"/>
    <w:rsid w:val="18F62E16"/>
    <w:rsid w:val="18FB3FC3"/>
    <w:rsid w:val="1906444A"/>
    <w:rsid w:val="190758B8"/>
    <w:rsid w:val="193C2BA0"/>
    <w:rsid w:val="19444428"/>
    <w:rsid w:val="19553BF7"/>
    <w:rsid w:val="197008AF"/>
    <w:rsid w:val="19746F33"/>
    <w:rsid w:val="197E61C1"/>
    <w:rsid w:val="19811130"/>
    <w:rsid w:val="198F29B9"/>
    <w:rsid w:val="19D74BC7"/>
    <w:rsid w:val="19DE4928"/>
    <w:rsid w:val="19FD49DB"/>
    <w:rsid w:val="1A041A8F"/>
    <w:rsid w:val="1A0822F2"/>
    <w:rsid w:val="1A546A4C"/>
    <w:rsid w:val="1A6C3FF9"/>
    <w:rsid w:val="1A996190"/>
    <w:rsid w:val="1AAF33A8"/>
    <w:rsid w:val="1AB42370"/>
    <w:rsid w:val="1ACF1254"/>
    <w:rsid w:val="1AED5B63"/>
    <w:rsid w:val="1B281F5C"/>
    <w:rsid w:val="1B462375"/>
    <w:rsid w:val="1B5E3B97"/>
    <w:rsid w:val="1B6B0728"/>
    <w:rsid w:val="1BBF5C04"/>
    <w:rsid w:val="1C392A3A"/>
    <w:rsid w:val="1C683E38"/>
    <w:rsid w:val="1CB1322F"/>
    <w:rsid w:val="1CB51621"/>
    <w:rsid w:val="1CEB1474"/>
    <w:rsid w:val="1CF3399B"/>
    <w:rsid w:val="1CFD2AFE"/>
    <w:rsid w:val="1D0B42B9"/>
    <w:rsid w:val="1D4D4A00"/>
    <w:rsid w:val="1DAE3E96"/>
    <w:rsid w:val="1DC4038A"/>
    <w:rsid w:val="1DF36090"/>
    <w:rsid w:val="1DFE25B1"/>
    <w:rsid w:val="1E3D6E5E"/>
    <w:rsid w:val="1E511FFA"/>
    <w:rsid w:val="1E675439"/>
    <w:rsid w:val="1E752FA2"/>
    <w:rsid w:val="1E846B0F"/>
    <w:rsid w:val="1E8A1FBA"/>
    <w:rsid w:val="1EAD0360"/>
    <w:rsid w:val="1ED92646"/>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4D7B11"/>
    <w:rsid w:val="205905F2"/>
    <w:rsid w:val="205B3801"/>
    <w:rsid w:val="207644C2"/>
    <w:rsid w:val="20A856C1"/>
    <w:rsid w:val="20BE1D38"/>
    <w:rsid w:val="20E1795A"/>
    <w:rsid w:val="20F232A3"/>
    <w:rsid w:val="21A07B88"/>
    <w:rsid w:val="21A34258"/>
    <w:rsid w:val="21C87DD9"/>
    <w:rsid w:val="21D24208"/>
    <w:rsid w:val="226B2F60"/>
    <w:rsid w:val="227B5AC7"/>
    <w:rsid w:val="22813299"/>
    <w:rsid w:val="229F2D1A"/>
    <w:rsid w:val="22C9638E"/>
    <w:rsid w:val="23363714"/>
    <w:rsid w:val="23461CA8"/>
    <w:rsid w:val="238A1BAA"/>
    <w:rsid w:val="23900E62"/>
    <w:rsid w:val="239C1861"/>
    <w:rsid w:val="23BF3886"/>
    <w:rsid w:val="241A6B34"/>
    <w:rsid w:val="24285E2F"/>
    <w:rsid w:val="242A7B69"/>
    <w:rsid w:val="24553A74"/>
    <w:rsid w:val="246A25EE"/>
    <w:rsid w:val="247622DE"/>
    <w:rsid w:val="2480482A"/>
    <w:rsid w:val="2483299C"/>
    <w:rsid w:val="24950DD7"/>
    <w:rsid w:val="24A05D8E"/>
    <w:rsid w:val="24FC7C66"/>
    <w:rsid w:val="24FF596D"/>
    <w:rsid w:val="250E6622"/>
    <w:rsid w:val="2519537A"/>
    <w:rsid w:val="252E4B6C"/>
    <w:rsid w:val="25391377"/>
    <w:rsid w:val="258041F6"/>
    <w:rsid w:val="258609CC"/>
    <w:rsid w:val="25B809C4"/>
    <w:rsid w:val="261B55F8"/>
    <w:rsid w:val="261C0F72"/>
    <w:rsid w:val="261D5675"/>
    <w:rsid w:val="26325483"/>
    <w:rsid w:val="26410887"/>
    <w:rsid w:val="269C7CAD"/>
    <w:rsid w:val="27130F81"/>
    <w:rsid w:val="271B4DE1"/>
    <w:rsid w:val="272228DE"/>
    <w:rsid w:val="272E239A"/>
    <w:rsid w:val="27331C5C"/>
    <w:rsid w:val="27443F4D"/>
    <w:rsid w:val="27471DBC"/>
    <w:rsid w:val="27487DA0"/>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3E1857"/>
    <w:rsid w:val="29513E8D"/>
    <w:rsid w:val="296D2D47"/>
    <w:rsid w:val="298C2767"/>
    <w:rsid w:val="29A77C84"/>
    <w:rsid w:val="29CB46C2"/>
    <w:rsid w:val="29DD1C13"/>
    <w:rsid w:val="29F77BA5"/>
    <w:rsid w:val="2A2B4BFA"/>
    <w:rsid w:val="2A3A6E77"/>
    <w:rsid w:val="2A570814"/>
    <w:rsid w:val="2A85024C"/>
    <w:rsid w:val="2AC8327F"/>
    <w:rsid w:val="2AD3142C"/>
    <w:rsid w:val="2B0D2F04"/>
    <w:rsid w:val="2B1D2572"/>
    <w:rsid w:val="2B206A2D"/>
    <w:rsid w:val="2B4C1179"/>
    <w:rsid w:val="2B5D0EFC"/>
    <w:rsid w:val="2B6C36BA"/>
    <w:rsid w:val="2B7B0583"/>
    <w:rsid w:val="2BA00560"/>
    <w:rsid w:val="2BA33BC4"/>
    <w:rsid w:val="2BD60481"/>
    <w:rsid w:val="2BEA3FA7"/>
    <w:rsid w:val="2C2E44D4"/>
    <w:rsid w:val="2C7B6C71"/>
    <w:rsid w:val="2CE67CB5"/>
    <w:rsid w:val="2CFF5FB6"/>
    <w:rsid w:val="2D095658"/>
    <w:rsid w:val="2D357F0D"/>
    <w:rsid w:val="2D4E604F"/>
    <w:rsid w:val="2D5C2AB0"/>
    <w:rsid w:val="2D7A20E6"/>
    <w:rsid w:val="2D7B66E3"/>
    <w:rsid w:val="2D8B3A57"/>
    <w:rsid w:val="2D913577"/>
    <w:rsid w:val="2D930B77"/>
    <w:rsid w:val="2D9A3020"/>
    <w:rsid w:val="2DC57805"/>
    <w:rsid w:val="2DDF08DF"/>
    <w:rsid w:val="2DFF79D8"/>
    <w:rsid w:val="2E367C56"/>
    <w:rsid w:val="2E440885"/>
    <w:rsid w:val="2E4875EB"/>
    <w:rsid w:val="2EEE512C"/>
    <w:rsid w:val="2F7C571D"/>
    <w:rsid w:val="2F7C614A"/>
    <w:rsid w:val="2FA86B66"/>
    <w:rsid w:val="2FE823A5"/>
    <w:rsid w:val="2FEA1C57"/>
    <w:rsid w:val="300172B8"/>
    <w:rsid w:val="30284CE9"/>
    <w:rsid w:val="30945277"/>
    <w:rsid w:val="30C1548B"/>
    <w:rsid w:val="30C36ECA"/>
    <w:rsid w:val="30C71DD4"/>
    <w:rsid w:val="30DC7CB1"/>
    <w:rsid w:val="30ED30CC"/>
    <w:rsid w:val="31064141"/>
    <w:rsid w:val="3130128F"/>
    <w:rsid w:val="31675B01"/>
    <w:rsid w:val="31B477DB"/>
    <w:rsid w:val="31B67BE2"/>
    <w:rsid w:val="31CA71DD"/>
    <w:rsid w:val="32341738"/>
    <w:rsid w:val="324E5138"/>
    <w:rsid w:val="325E1B93"/>
    <w:rsid w:val="32D06D58"/>
    <w:rsid w:val="331E21CE"/>
    <w:rsid w:val="332B6F8B"/>
    <w:rsid w:val="3346443A"/>
    <w:rsid w:val="33562A0D"/>
    <w:rsid w:val="335C55FD"/>
    <w:rsid w:val="33715F28"/>
    <w:rsid w:val="33C65FCE"/>
    <w:rsid w:val="33F07155"/>
    <w:rsid w:val="340C6245"/>
    <w:rsid w:val="34113C74"/>
    <w:rsid w:val="343C4522"/>
    <w:rsid w:val="34763B6D"/>
    <w:rsid w:val="347A0336"/>
    <w:rsid w:val="348376B7"/>
    <w:rsid w:val="349146C7"/>
    <w:rsid w:val="34F92D63"/>
    <w:rsid w:val="3545030D"/>
    <w:rsid w:val="35527F1F"/>
    <w:rsid w:val="355F017B"/>
    <w:rsid w:val="356E7CA4"/>
    <w:rsid w:val="357914C0"/>
    <w:rsid w:val="35994264"/>
    <w:rsid w:val="35A91DF6"/>
    <w:rsid w:val="35D721CD"/>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8ED59BA"/>
    <w:rsid w:val="39065B84"/>
    <w:rsid w:val="39286E54"/>
    <w:rsid w:val="394A5FEF"/>
    <w:rsid w:val="395956D6"/>
    <w:rsid w:val="398946BB"/>
    <w:rsid w:val="399117DD"/>
    <w:rsid w:val="39972637"/>
    <w:rsid w:val="399B386E"/>
    <w:rsid w:val="39D7104B"/>
    <w:rsid w:val="39DC06E8"/>
    <w:rsid w:val="3A0E0B2A"/>
    <w:rsid w:val="3A160597"/>
    <w:rsid w:val="3A27570A"/>
    <w:rsid w:val="3A3E0D9F"/>
    <w:rsid w:val="3A5573DE"/>
    <w:rsid w:val="3A734128"/>
    <w:rsid w:val="3AAB1306"/>
    <w:rsid w:val="3ABA391F"/>
    <w:rsid w:val="3ABB3480"/>
    <w:rsid w:val="3ABD0173"/>
    <w:rsid w:val="3AC172FF"/>
    <w:rsid w:val="3ACE23E2"/>
    <w:rsid w:val="3AE97FFD"/>
    <w:rsid w:val="3AEC3267"/>
    <w:rsid w:val="3B0D014A"/>
    <w:rsid w:val="3B227AA7"/>
    <w:rsid w:val="3B4241C0"/>
    <w:rsid w:val="3B5F0280"/>
    <w:rsid w:val="3BAB4C5D"/>
    <w:rsid w:val="3BE26288"/>
    <w:rsid w:val="3BEE1D6F"/>
    <w:rsid w:val="3BF1473C"/>
    <w:rsid w:val="3CA475E5"/>
    <w:rsid w:val="3CA717F2"/>
    <w:rsid w:val="3CC445CD"/>
    <w:rsid w:val="3CC56579"/>
    <w:rsid w:val="3CED4B6C"/>
    <w:rsid w:val="3D073283"/>
    <w:rsid w:val="3D24558C"/>
    <w:rsid w:val="3DA465C1"/>
    <w:rsid w:val="3DAB460B"/>
    <w:rsid w:val="3DDA7DB2"/>
    <w:rsid w:val="3E342793"/>
    <w:rsid w:val="3E3C5235"/>
    <w:rsid w:val="3EA34B57"/>
    <w:rsid w:val="3ED12579"/>
    <w:rsid w:val="3EDD2B90"/>
    <w:rsid w:val="3EE3221D"/>
    <w:rsid w:val="3EEF1E6E"/>
    <w:rsid w:val="3F532B3A"/>
    <w:rsid w:val="3F654598"/>
    <w:rsid w:val="3F8E03C8"/>
    <w:rsid w:val="3FA434FD"/>
    <w:rsid w:val="3FB850F1"/>
    <w:rsid w:val="3FC72695"/>
    <w:rsid w:val="3FD70A70"/>
    <w:rsid w:val="3FF76BA4"/>
    <w:rsid w:val="403F19EE"/>
    <w:rsid w:val="404047B5"/>
    <w:rsid w:val="404F3BBA"/>
    <w:rsid w:val="40571F31"/>
    <w:rsid w:val="40760623"/>
    <w:rsid w:val="408B7234"/>
    <w:rsid w:val="409D6F53"/>
    <w:rsid w:val="40E27AF7"/>
    <w:rsid w:val="40F80D82"/>
    <w:rsid w:val="410B541D"/>
    <w:rsid w:val="41342A6B"/>
    <w:rsid w:val="414C7183"/>
    <w:rsid w:val="41523250"/>
    <w:rsid w:val="418D501C"/>
    <w:rsid w:val="41D557CA"/>
    <w:rsid w:val="41DF62BB"/>
    <w:rsid w:val="41E9167B"/>
    <w:rsid w:val="420F7024"/>
    <w:rsid w:val="423A05B2"/>
    <w:rsid w:val="42416B50"/>
    <w:rsid w:val="42541DDE"/>
    <w:rsid w:val="4262379E"/>
    <w:rsid w:val="427A1188"/>
    <w:rsid w:val="42BF734E"/>
    <w:rsid w:val="432A5E11"/>
    <w:rsid w:val="433B1167"/>
    <w:rsid w:val="4352128B"/>
    <w:rsid w:val="435F500F"/>
    <w:rsid w:val="43B1553C"/>
    <w:rsid w:val="43C730CD"/>
    <w:rsid w:val="44350F69"/>
    <w:rsid w:val="44A567F5"/>
    <w:rsid w:val="45237F18"/>
    <w:rsid w:val="453B1EBC"/>
    <w:rsid w:val="45604A9C"/>
    <w:rsid w:val="45635AEC"/>
    <w:rsid w:val="45864327"/>
    <w:rsid w:val="45BA54FA"/>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194E74"/>
    <w:rsid w:val="48262DE5"/>
    <w:rsid w:val="48ED577E"/>
    <w:rsid w:val="494E6F4C"/>
    <w:rsid w:val="495D1E4B"/>
    <w:rsid w:val="49912790"/>
    <w:rsid w:val="499E2087"/>
    <w:rsid w:val="49C0281D"/>
    <w:rsid w:val="49E14879"/>
    <w:rsid w:val="49E3211A"/>
    <w:rsid w:val="49E449BF"/>
    <w:rsid w:val="49EC77B8"/>
    <w:rsid w:val="49ED5B1C"/>
    <w:rsid w:val="49F46C27"/>
    <w:rsid w:val="4A3057A3"/>
    <w:rsid w:val="4AD45EF1"/>
    <w:rsid w:val="4AE04A18"/>
    <w:rsid w:val="4B337454"/>
    <w:rsid w:val="4B407CC6"/>
    <w:rsid w:val="4B42232B"/>
    <w:rsid w:val="4B464D61"/>
    <w:rsid w:val="4B825A76"/>
    <w:rsid w:val="4B8B3702"/>
    <w:rsid w:val="4B9B0D7E"/>
    <w:rsid w:val="4BC83B65"/>
    <w:rsid w:val="4C075A47"/>
    <w:rsid w:val="4C0C3B65"/>
    <w:rsid w:val="4C204239"/>
    <w:rsid w:val="4C247C80"/>
    <w:rsid w:val="4CA74E41"/>
    <w:rsid w:val="4CA91B51"/>
    <w:rsid w:val="4CB62537"/>
    <w:rsid w:val="4CD2365B"/>
    <w:rsid w:val="4D2562F4"/>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EBB3EBF"/>
    <w:rsid w:val="4F594843"/>
    <w:rsid w:val="4F88590D"/>
    <w:rsid w:val="503C3BCC"/>
    <w:rsid w:val="506E2D2A"/>
    <w:rsid w:val="507C26C1"/>
    <w:rsid w:val="50804466"/>
    <w:rsid w:val="50C41CF1"/>
    <w:rsid w:val="51217DA6"/>
    <w:rsid w:val="51294703"/>
    <w:rsid w:val="51425A27"/>
    <w:rsid w:val="5158757E"/>
    <w:rsid w:val="51642DA6"/>
    <w:rsid w:val="51C25C55"/>
    <w:rsid w:val="521A5D1E"/>
    <w:rsid w:val="523624DE"/>
    <w:rsid w:val="5265766D"/>
    <w:rsid w:val="526B2302"/>
    <w:rsid w:val="52735F79"/>
    <w:rsid w:val="52A23F56"/>
    <w:rsid w:val="52BA5471"/>
    <w:rsid w:val="52CC19B1"/>
    <w:rsid w:val="52D256C3"/>
    <w:rsid w:val="52D871F4"/>
    <w:rsid w:val="52F263D6"/>
    <w:rsid w:val="52FB0DF2"/>
    <w:rsid w:val="53024EB7"/>
    <w:rsid w:val="531F2139"/>
    <w:rsid w:val="53261795"/>
    <w:rsid w:val="534F62F7"/>
    <w:rsid w:val="53660E02"/>
    <w:rsid w:val="536F60C1"/>
    <w:rsid w:val="53953BE7"/>
    <w:rsid w:val="53970F9D"/>
    <w:rsid w:val="53DB2F56"/>
    <w:rsid w:val="53F51637"/>
    <w:rsid w:val="54124FEF"/>
    <w:rsid w:val="541C4B67"/>
    <w:rsid w:val="54226378"/>
    <w:rsid w:val="54857908"/>
    <w:rsid w:val="54E7536E"/>
    <w:rsid w:val="550429BE"/>
    <w:rsid w:val="552A2893"/>
    <w:rsid w:val="55436287"/>
    <w:rsid w:val="556B045B"/>
    <w:rsid w:val="557D4E77"/>
    <w:rsid w:val="55C375DD"/>
    <w:rsid w:val="56026B10"/>
    <w:rsid w:val="56156439"/>
    <w:rsid w:val="56270CFC"/>
    <w:rsid w:val="563A02F6"/>
    <w:rsid w:val="56643532"/>
    <w:rsid w:val="568B5A7B"/>
    <w:rsid w:val="56B04283"/>
    <w:rsid w:val="56C41BCC"/>
    <w:rsid w:val="570A6E63"/>
    <w:rsid w:val="573B0118"/>
    <w:rsid w:val="573D2268"/>
    <w:rsid w:val="573D308A"/>
    <w:rsid w:val="57411925"/>
    <w:rsid w:val="57441E32"/>
    <w:rsid w:val="57535542"/>
    <w:rsid w:val="575B3098"/>
    <w:rsid w:val="57A14CB5"/>
    <w:rsid w:val="57F55B90"/>
    <w:rsid w:val="580F191D"/>
    <w:rsid w:val="58276F84"/>
    <w:rsid w:val="582C648F"/>
    <w:rsid w:val="58584813"/>
    <w:rsid w:val="58B728A2"/>
    <w:rsid w:val="58B868EB"/>
    <w:rsid w:val="58CD6892"/>
    <w:rsid w:val="58CE1CB7"/>
    <w:rsid w:val="58D46744"/>
    <w:rsid w:val="58EE7231"/>
    <w:rsid w:val="590D059A"/>
    <w:rsid w:val="59161F0B"/>
    <w:rsid w:val="592802C2"/>
    <w:rsid w:val="59476C7C"/>
    <w:rsid w:val="5953202C"/>
    <w:rsid w:val="5968271A"/>
    <w:rsid w:val="5978735A"/>
    <w:rsid w:val="59963397"/>
    <w:rsid w:val="59C225AF"/>
    <w:rsid w:val="59E42114"/>
    <w:rsid w:val="59E710C8"/>
    <w:rsid w:val="59EF09F5"/>
    <w:rsid w:val="5A0D1ED3"/>
    <w:rsid w:val="5A1C59A1"/>
    <w:rsid w:val="5A407674"/>
    <w:rsid w:val="5A432974"/>
    <w:rsid w:val="5A67161C"/>
    <w:rsid w:val="5A6A20C5"/>
    <w:rsid w:val="5A6C2417"/>
    <w:rsid w:val="5A8A4CE8"/>
    <w:rsid w:val="5AD64AF2"/>
    <w:rsid w:val="5AF377C8"/>
    <w:rsid w:val="5AF525A3"/>
    <w:rsid w:val="5AF97A41"/>
    <w:rsid w:val="5B0449BC"/>
    <w:rsid w:val="5B513157"/>
    <w:rsid w:val="5B517209"/>
    <w:rsid w:val="5B544EB3"/>
    <w:rsid w:val="5B6A33DD"/>
    <w:rsid w:val="5B7C5AEB"/>
    <w:rsid w:val="5BA75CC0"/>
    <w:rsid w:val="5BF04FFA"/>
    <w:rsid w:val="5C241AEE"/>
    <w:rsid w:val="5C314608"/>
    <w:rsid w:val="5C4D2649"/>
    <w:rsid w:val="5C8D6CFF"/>
    <w:rsid w:val="5C966EB6"/>
    <w:rsid w:val="5C9808B2"/>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90F45"/>
    <w:rsid w:val="5EBA7075"/>
    <w:rsid w:val="5EBF5DC8"/>
    <w:rsid w:val="5F02275D"/>
    <w:rsid w:val="5F14059B"/>
    <w:rsid w:val="5F274258"/>
    <w:rsid w:val="5F291E1B"/>
    <w:rsid w:val="5F3162C0"/>
    <w:rsid w:val="5F551AC0"/>
    <w:rsid w:val="5F616E2A"/>
    <w:rsid w:val="5FCC65B3"/>
    <w:rsid w:val="5FE015B4"/>
    <w:rsid w:val="6018182B"/>
    <w:rsid w:val="601E0F43"/>
    <w:rsid w:val="60250281"/>
    <w:rsid w:val="604E6EEE"/>
    <w:rsid w:val="60596F8D"/>
    <w:rsid w:val="608075E1"/>
    <w:rsid w:val="60D737BC"/>
    <w:rsid w:val="60E47C4C"/>
    <w:rsid w:val="61326FB1"/>
    <w:rsid w:val="61384C31"/>
    <w:rsid w:val="6151193F"/>
    <w:rsid w:val="61857CB5"/>
    <w:rsid w:val="61A537D2"/>
    <w:rsid w:val="61E77A7E"/>
    <w:rsid w:val="622A4138"/>
    <w:rsid w:val="62385483"/>
    <w:rsid w:val="62385A6C"/>
    <w:rsid w:val="625901DA"/>
    <w:rsid w:val="62876D77"/>
    <w:rsid w:val="62CA4AF4"/>
    <w:rsid w:val="62E4371E"/>
    <w:rsid w:val="62FD1DFD"/>
    <w:rsid w:val="63153C43"/>
    <w:rsid w:val="632045D1"/>
    <w:rsid w:val="632C13B4"/>
    <w:rsid w:val="6342544F"/>
    <w:rsid w:val="63720424"/>
    <w:rsid w:val="63A31ABC"/>
    <w:rsid w:val="63C65078"/>
    <w:rsid w:val="63EA156F"/>
    <w:rsid w:val="63EA6D88"/>
    <w:rsid w:val="64106CE7"/>
    <w:rsid w:val="64471AFC"/>
    <w:rsid w:val="64621F9C"/>
    <w:rsid w:val="64A41F12"/>
    <w:rsid w:val="64A537DD"/>
    <w:rsid w:val="64B51DAE"/>
    <w:rsid w:val="64B96E85"/>
    <w:rsid w:val="64BB6795"/>
    <w:rsid w:val="64D069A0"/>
    <w:rsid w:val="64F27E75"/>
    <w:rsid w:val="65067C78"/>
    <w:rsid w:val="65305A43"/>
    <w:rsid w:val="6542498D"/>
    <w:rsid w:val="655D358A"/>
    <w:rsid w:val="65600ACC"/>
    <w:rsid w:val="65662197"/>
    <w:rsid w:val="65704B24"/>
    <w:rsid w:val="658C79F9"/>
    <w:rsid w:val="65A33DF6"/>
    <w:rsid w:val="65BE04E1"/>
    <w:rsid w:val="65F429F0"/>
    <w:rsid w:val="66246C49"/>
    <w:rsid w:val="66255B72"/>
    <w:rsid w:val="663F056D"/>
    <w:rsid w:val="665A6FDB"/>
    <w:rsid w:val="665B440E"/>
    <w:rsid w:val="66720AD3"/>
    <w:rsid w:val="66B368AE"/>
    <w:rsid w:val="66B532F3"/>
    <w:rsid w:val="66C2760F"/>
    <w:rsid w:val="66C71719"/>
    <w:rsid w:val="66CB2597"/>
    <w:rsid w:val="66FA7FFA"/>
    <w:rsid w:val="67552E55"/>
    <w:rsid w:val="675A3B6C"/>
    <w:rsid w:val="678B4DA6"/>
    <w:rsid w:val="67AF7DB6"/>
    <w:rsid w:val="67ED5C78"/>
    <w:rsid w:val="680564C6"/>
    <w:rsid w:val="681B3F7A"/>
    <w:rsid w:val="68233428"/>
    <w:rsid w:val="682C51E3"/>
    <w:rsid w:val="68494570"/>
    <w:rsid w:val="68B54AF7"/>
    <w:rsid w:val="68BB527D"/>
    <w:rsid w:val="68C96D98"/>
    <w:rsid w:val="68CA009F"/>
    <w:rsid w:val="68D402C9"/>
    <w:rsid w:val="68D670D7"/>
    <w:rsid w:val="68E43EF4"/>
    <w:rsid w:val="695B5920"/>
    <w:rsid w:val="696C231C"/>
    <w:rsid w:val="696D3E06"/>
    <w:rsid w:val="69B35A0D"/>
    <w:rsid w:val="69CA05FB"/>
    <w:rsid w:val="69CC607C"/>
    <w:rsid w:val="69EA1163"/>
    <w:rsid w:val="69F96768"/>
    <w:rsid w:val="6A016FC2"/>
    <w:rsid w:val="6A287F98"/>
    <w:rsid w:val="6A657B3D"/>
    <w:rsid w:val="6A9D0952"/>
    <w:rsid w:val="6AB40496"/>
    <w:rsid w:val="6ABD1D5E"/>
    <w:rsid w:val="6AC0289E"/>
    <w:rsid w:val="6AE83D10"/>
    <w:rsid w:val="6AF33939"/>
    <w:rsid w:val="6B0F60AF"/>
    <w:rsid w:val="6B795D62"/>
    <w:rsid w:val="6B894EA4"/>
    <w:rsid w:val="6B9F34F9"/>
    <w:rsid w:val="6BC747F5"/>
    <w:rsid w:val="6BD35CE4"/>
    <w:rsid w:val="6BD82AE5"/>
    <w:rsid w:val="6BF66D35"/>
    <w:rsid w:val="6C1272FC"/>
    <w:rsid w:val="6C3014BE"/>
    <w:rsid w:val="6C5D414F"/>
    <w:rsid w:val="6C77423E"/>
    <w:rsid w:val="6C943419"/>
    <w:rsid w:val="6C9C2F85"/>
    <w:rsid w:val="6CDE17FD"/>
    <w:rsid w:val="6CF21452"/>
    <w:rsid w:val="6D1D2C91"/>
    <w:rsid w:val="6D232D3C"/>
    <w:rsid w:val="6D2F5D1E"/>
    <w:rsid w:val="6D5B4A2E"/>
    <w:rsid w:val="6D792112"/>
    <w:rsid w:val="6DA004EB"/>
    <w:rsid w:val="6DBC23AF"/>
    <w:rsid w:val="6DE309B5"/>
    <w:rsid w:val="6E641038"/>
    <w:rsid w:val="6EB20821"/>
    <w:rsid w:val="6EB36C33"/>
    <w:rsid w:val="6EB55D09"/>
    <w:rsid w:val="6EBD0EA6"/>
    <w:rsid w:val="6F2E7208"/>
    <w:rsid w:val="6F430414"/>
    <w:rsid w:val="6F435405"/>
    <w:rsid w:val="6F4810D8"/>
    <w:rsid w:val="6F6D2BAA"/>
    <w:rsid w:val="6F9A4A47"/>
    <w:rsid w:val="6FDC792B"/>
    <w:rsid w:val="701710D0"/>
    <w:rsid w:val="702520EE"/>
    <w:rsid w:val="702547C4"/>
    <w:rsid w:val="703777AC"/>
    <w:rsid w:val="70795456"/>
    <w:rsid w:val="709946EC"/>
    <w:rsid w:val="71180D95"/>
    <w:rsid w:val="71B20425"/>
    <w:rsid w:val="724D262A"/>
    <w:rsid w:val="72702455"/>
    <w:rsid w:val="728F2E47"/>
    <w:rsid w:val="72973011"/>
    <w:rsid w:val="72A24472"/>
    <w:rsid w:val="72CD6505"/>
    <w:rsid w:val="72E42D1B"/>
    <w:rsid w:val="730C52E1"/>
    <w:rsid w:val="734F0911"/>
    <w:rsid w:val="736054C4"/>
    <w:rsid w:val="736B3914"/>
    <w:rsid w:val="736C572D"/>
    <w:rsid w:val="7380456B"/>
    <w:rsid w:val="7386292E"/>
    <w:rsid w:val="73A422EB"/>
    <w:rsid w:val="73C80EF6"/>
    <w:rsid w:val="73E560EC"/>
    <w:rsid w:val="74103E55"/>
    <w:rsid w:val="74456E15"/>
    <w:rsid w:val="745B622A"/>
    <w:rsid w:val="74B71006"/>
    <w:rsid w:val="74CC0EAA"/>
    <w:rsid w:val="753E2D2E"/>
    <w:rsid w:val="753F2F7D"/>
    <w:rsid w:val="757D4B9C"/>
    <w:rsid w:val="75B40EC2"/>
    <w:rsid w:val="75C1632C"/>
    <w:rsid w:val="75DA6644"/>
    <w:rsid w:val="75DB13A5"/>
    <w:rsid w:val="75E552E3"/>
    <w:rsid w:val="76286C3F"/>
    <w:rsid w:val="7648538B"/>
    <w:rsid w:val="76531223"/>
    <w:rsid w:val="76BD747C"/>
    <w:rsid w:val="76CD52EB"/>
    <w:rsid w:val="76FE004A"/>
    <w:rsid w:val="770413F5"/>
    <w:rsid w:val="778C5BD9"/>
    <w:rsid w:val="77A268F6"/>
    <w:rsid w:val="77A519A7"/>
    <w:rsid w:val="77B415CE"/>
    <w:rsid w:val="77CC3658"/>
    <w:rsid w:val="77E26A35"/>
    <w:rsid w:val="77F2561D"/>
    <w:rsid w:val="780F54C3"/>
    <w:rsid w:val="782C6CF7"/>
    <w:rsid w:val="78644FBF"/>
    <w:rsid w:val="78680ECD"/>
    <w:rsid w:val="787F150D"/>
    <w:rsid w:val="787F4828"/>
    <w:rsid w:val="7880670B"/>
    <w:rsid w:val="78887263"/>
    <w:rsid w:val="78956590"/>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66876"/>
    <w:rsid w:val="7BCF2874"/>
    <w:rsid w:val="7C0471A6"/>
    <w:rsid w:val="7C090682"/>
    <w:rsid w:val="7C42064D"/>
    <w:rsid w:val="7C6A6CA8"/>
    <w:rsid w:val="7C884FFE"/>
    <w:rsid w:val="7CB31FBB"/>
    <w:rsid w:val="7CB938A2"/>
    <w:rsid w:val="7CE14EDD"/>
    <w:rsid w:val="7CF04E00"/>
    <w:rsid w:val="7D180F86"/>
    <w:rsid w:val="7D41026F"/>
    <w:rsid w:val="7D59343F"/>
    <w:rsid w:val="7D67119E"/>
    <w:rsid w:val="7DE208A3"/>
    <w:rsid w:val="7E0A78B3"/>
    <w:rsid w:val="7E2912F3"/>
    <w:rsid w:val="7E6305EF"/>
    <w:rsid w:val="7E8D50F9"/>
    <w:rsid w:val="7EDA5201"/>
    <w:rsid w:val="7F370F60"/>
    <w:rsid w:val="7F541664"/>
    <w:rsid w:val="7F697999"/>
    <w:rsid w:val="7F9026D0"/>
    <w:rsid w:val="7F984417"/>
    <w:rsid w:val="7FC35D7C"/>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333333"/>
      <w:u w:val="non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widowControl w:val="0"/>
      <w:shd w:val="clear" w:color="auto" w:fill="auto"/>
      <w:spacing w:after="80"/>
    </w:pPr>
    <w:rPr>
      <w:rFonts w:ascii="MingLiU" w:hAnsi="MingLiU" w:eastAsia="MingLiU" w:cs="MingLiU"/>
      <w:sz w:val="20"/>
      <w:szCs w:val="20"/>
      <w:u w:val="none"/>
      <w:shd w:val="clear" w:color="auto" w:fill="auto"/>
      <w:lang w:val="zh-TW" w:eastAsia="zh-TW" w:bidi="zh-TW"/>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三级条标题"/>
    <w:basedOn w:val="17"/>
    <w:next w:val="15"/>
    <w:qFormat/>
    <w:uiPriority w:val="0"/>
    <w:pPr>
      <w:numPr>
        <w:ilvl w:val="4"/>
        <w:numId w:val="1"/>
      </w:numPr>
      <w:outlineLvl w:val="4"/>
    </w:pPr>
  </w:style>
  <w:style w:type="paragraph" w:customStyle="1" w:styleId="17">
    <w:name w:val="二级条标题"/>
    <w:basedOn w:val="18"/>
    <w:next w:val="15"/>
    <w:qFormat/>
    <w:uiPriority w:val="0"/>
    <w:pPr>
      <w:numPr>
        <w:ilvl w:val="3"/>
        <w:numId w:val="1"/>
      </w:numPr>
      <w:outlineLvl w:val="3"/>
    </w:pPr>
  </w:style>
  <w:style w:type="paragraph" w:customStyle="1" w:styleId="18">
    <w:name w:val="一级条标题"/>
    <w:next w:val="15"/>
    <w:qFormat/>
    <w:uiPriority w:val="0"/>
    <w:pPr>
      <w:numPr>
        <w:ilvl w:val="2"/>
        <w:numId w:val="1"/>
      </w:numPr>
      <w:outlineLvl w:val="2"/>
    </w:pPr>
    <w:rPr>
      <w:rFonts w:ascii="Times New Roman" w:hAnsi="Times New Roman" w:eastAsia="黑体" w:cs="Times New Roman"/>
      <w:sz w:val="21"/>
      <w:lang w:val="en-US" w:eastAsia="zh-CN" w:bidi="ar-SA"/>
    </w:r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张磊</cp:lastModifiedBy>
  <dcterms:modified xsi:type="dcterms:W3CDTF">2020-10-09T22:55:38Z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