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0544-2020-QEO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宜兴市恒通塑业有限公司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张磊</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Q:14.02.01</w:t>
            </w:r>
          </w:p>
          <w:p w:rsidR="006F7AD0">
            <w:pPr>
              <w:spacing w:line="240" w:lineRule="exact"/>
              <w:jc w:val="center"/>
              <w:rPr>
                <w:b/>
                <w:color w:val="000000"/>
                <w:sz w:val="20"/>
                <w:szCs w:val="20"/>
              </w:rPr>
            </w:pPr>
            <w:r>
              <w:rPr>
                <w:b/>
                <w:color w:val="000000"/>
                <w:sz w:val="20"/>
                <w:szCs w:val="20"/>
              </w:rPr>
              <w:t>E:14.02.01</w:t>
            </w:r>
          </w:p>
          <w:p w:rsidR="006F7AD0">
            <w:pPr>
              <w:spacing w:line="240" w:lineRule="exact"/>
              <w:jc w:val="center"/>
              <w:rPr>
                <w:b/>
                <w:color w:val="000000"/>
                <w:sz w:val="20"/>
                <w:szCs w:val="20"/>
              </w:rPr>
            </w:pPr>
            <w:r>
              <w:rPr>
                <w:b/>
                <w:color w:val="000000"/>
                <w:sz w:val="20"/>
                <w:szCs w:val="20"/>
              </w:rPr>
              <w:t>O:14.02.01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岳树亮</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李青</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宜兴市恒通塑业有限公司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宜兴市和桥镇福巷桥村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214201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宜兴市和桥镇福巷桥村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214201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沈丹玲</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15995373727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沈丹玲</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潘月红</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Q：吹塑膜、土工布的生产及销售</w:t>
            </w:r>
          </w:p>
          <w:p>
            <w:pPr>
              <w:spacing w:line="400" w:lineRule="exact"/>
              <w:rPr>
                <w:rFonts w:ascii="宋体" w:hAnsi="宋体"/>
                <w:b/>
                <w:color w:val="000000"/>
                <w:sz w:val="20"/>
                <w:szCs w:val="20"/>
              </w:rPr>
            </w:pPr>
            <w:r>
              <w:rPr>
                <w:rFonts w:ascii="宋体" w:hAnsi="宋体"/>
                <w:b/>
                <w:color w:val="000000"/>
                <w:sz w:val="20"/>
                <w:szCs w:val="20"/>
              </w:rPr>
              <w:t>E：吹塑膜、土工布的生产及销售所涉及的相关环境管理活动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O：吹塑膜、土工布的生产及销售所涉及的相关职业健康安全管理活动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Q：14.02.01</w:t>
            </w:r>
          </w:p>
          <w:p w:rsidR="006F7AD0">
            <w:pPr>
              <w:spacing w:line="280" w:lineRule="exact"/>
              <w:rPr>
                <w:rFonts w:ascii="宋体"/>
                <w:b/>
                <w:color w:val="000000"/>
                <w:sz w:val="20"/>
                <w:szCs w:val="20"/>
              </w:rPr>
            </w:pPr>
            <w:r>
              <w:rPr>
                <w:rFonts w:ascii="宋体"/>
                <w:b/>
                <w:color w:val="000000"/>
                <w:sz w:val="20"/>
                <w:szCs w:val="20"/>
              </w:rPr>
              <w:t>E：14.02.01</w:t>
            </w:r>
          </w:p>
          <w:p w:rsidR="006F7AD0">
            <w:pPr>
              <w:spacing w:line="280" w:lineRule="exact"/>
              <w:rPr>
                <w:rFonts w:ascii="宋体"/>
                <w:b/>
                <w:color w:val="000000"/>
                <w:sz w:val="20"/>
                <w:szCs w:val="20"/>
              </w:rPr>
            </w:pPr>
            <w:r>
              <w:rPr>
                <w:rFonts w:ascii="宋体"/>
                <w:b/>
                <w:color w:val="000000"/>
                <w:sz w:val="20"/>
                <w:szCs w:val="20"/>
              </w:rPr>
              <w:t>O：14.02.01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