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130" w:rsidRDefault="00751F7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1208"/>
        <w:gridCol w:w="9953"/>
        <w:gridCol w:w="1390"/>
      </w:tblGrid>
      <w:tr w:rsidR="006F4130">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6F4130" w:rsidRDefault="00751F7B">
            <w:pPr>
              <w:spacing w:before="120"/>
              <w:jc w:val="center"/>
              <w:rPr>
                <w:sz w:val="24"/>
                <w:szCs w:val="24"/>
              </w:rPr>
            </w:pPr>
            <w:r>
              <w:rPr>
                <w:rFonts w:hint="eastAsia"/>
                <w:sz w:val="24"/>
                <w:szCs w:val="24"/>
              </w:rPr>
              <w:t>过程与活动、</w:t>
            </w:r>
          </w:p>
          <w:p w:rsidR="006F4130" w:rsidRDefault="00751F7B">
            <w:pPr>
              <w:jc w:val="center"/>
            </w:pPr>
            <w:r>
              <w:rPr>
                <w:rFonts w:hint="eastAsia"/>
                <w:sz w:val="24"/>
                <w:szCs w:val="24"/>
              </w:rPr>
              <w:t>抽样计划</w:t>
            </w:r>
          </w:p>
        </w:tc>
        <w:tc>
          <w:tcPr>
            <w:tcW w:w="1208" w:type="dxa"/>
            <w:vMerge w:val="restart"/>
            <w:tcBorders>
              <w:top w:val="single" w:sz="4" w:space="0" w:color="auto"/>
              <w:left w:val="single" w:sz="4" w:space="0" w:color="auto"/>
              <w:bottom w:val="single" w:sz="4" w:space="0" w:color="auto"/>
              <w:right w:val="single" w:sz="4" w:space="0" w:color="auto"/>
            </w:tcBorders>
            <w:vAlign w:val="center"/>
          </w:tcPr>
          <w:p w:rsidR="006F4130" w:rsidRDefault="00751F7B">
            <w:pPr>
              <w:rPr>
                <w:sz w:val="24"/>
                <w:szCs w:val="24"/>
              </w:rPr>
            </w:pPr>
            <w:r>
              <w:rPr>
                <w:rFonts w:hint="eastAsia"/>
                <w:sz w:val="24"/>
                <w:szCs w:val="24"/>
              </w:rPr>
              <w:t>涉及</w:t>
            </w:r>
          </w:p>
          <w:p w:rsidR="006F4130" w:rsidRDefault="00751F7B">
            <w:r>
              <w:rPr>
                <w:rFonts w:hint="eastAsia"/>
                <w:sz w:val="24"/>
                <w:szCs w:val="24"/>
              </w:rPr>
              <w:t>条款</w:t>
            </w:r>
          </w:p>
        </w:tc>
        <w:tc>
          <w:tcPr>
            <w:tcW w:w="9953" w:type="dxa"/>
            <w:tcBorders>
              <w:top w:val="single" w:sz="4" w:space="0" w:color="auto"/>
              <w:left w:val="single" w:sz="4" w:space="0" w:color="auto"/>
              <w:bottom w:val="single" w:sz="4" w:space="0" w:color="auto"/>
              <w:right w:val="single" w:sz="4" w:space="0" w:color="auto"/>
            </w:tcBorders>
            <w:vAlign w:val="center"/>
          </w:tcPr>
          <w:p w:rsidR="006F4130" w:rsidRDefault="00751F7B">
            <w:pPr>
              <w:rPr>
                <w:sz w:val="24"/>
                <w:szCs w:val="24"/>
              </w:rPr>
            </w:pPr>
            <w:r>
              <w:rPr>
                <w:rFonts w:hint="eastAsia"/>
                <w:sz w:val="24"/>
                <w:szCs w:val="24"/>
              </w:rPr>
              <w:t>受审核部门：行政部</w:t>
            </w:r>
            <w:r>
              <w:rPr>
                <w:sz w:val="24"/>
                <w:szCs w:val="24"/>
              </w:rPr>
              <w:t>/</w:t>
            </w:r>
            <w:r>
              <w:rPr>
                <w:rFonts w:hint="eastAsia"/>
                <w:sz w:val="24"/>
                <w:szCs w:val="24"/>
              </w:rPr>
              <w:t>财务部主管领导：章盼、楼芸</w:t>
            </w:r>
            <w:r>
              <w:rPr>
                <w:rFonts w:hint="eastAsia"/>
                <w:sz w:val="24"/>
                <w:szCs w:val="24"/>
              </w:rPr>
              <w:t xml:space="preserve">     </w:t>
            </w:r>
            <w:r>
              <w:rPr>
                <w:rFonts w:hint="eastAsia"/>
                <w:sz w:val="24"/>
                <w:szCs w:val="24"/>
              </w:rPr>
              <w:t>陪同人员：蒋叶萍</w:t>
            </w:r>
          </w:p>
        </w:tc>
        <w:tc>
          <w:tcPr>
            <w:tcW w:w="1390" w:type="dxa"/>
            <w:vMerge w:val="restart"/>
            <w:tcBorders>
              <w:top w:val="single" w:sz="4" w:space="0" w:color="auto"/>
              <w:left w:val="single" w:sz="4" w:space="0" w:color="auto"/>
              <w:bottom w:val="single" w:sz="4" w:space="0" w:color="auto"/>
              <w:right w:val="single" w:sz="4" w:space="0" w:color="auto"/>
            </w:tcBorders>
            <w:vAlign w:val="center"/>
          </w:tcPr>
          <w:p w:rsidR="006F4130" w:rsidRDefault="00751F7B">
            <w:pPr>
              <w:rPr>
                <w:sz w:val="24"/>
                <w:szCs w:val="24"/>
              </w:rPr>
            </w:pPr>
            <w:r>
              <w:rPr>
                <w:rFonts w:hint="eastAsia"/>
                <w:sz w:val="24"/>
                <w:szCs w:val="24"/>
              </w:rPr>
              <w:t>判定</w:t>
            </w:r>
          </w:p>
        </w:tc>
      </w:tr>
      <w:tr w:rsidR="006F4130">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6F4130" w:rsidRDefault="006F4130">
            <w:pPr>
              <w:widowControl/>
              <w:jc w:val="left"/>
            </w:pPr>
          </w:p>
        </w:tc>
        <w:tc>
          <w:tcPr>
            <w:tcW w:w="1208" w:type="dxa"/>
            <w:vMerge/>
            <w:tcBorders>
              <w:top w:val="single" w:sz="4" w:space="0" w:color="auto"/>
              <w:left w:val="single" w:sz="4" w:space="0" w:color="auto"/>
              <w:bottom w:val="single" w:sz="4" w:space="0" w:color="auto"/>
              <w:right w:val="single" w:sz="4" w:space="0" w:color="auto"/>
            </w:tcBorders>
            <w:vAlign w:val="center"/>
          </w:tcPr>
          <w:p w:rsidR="006F4130" w:rsidRDefault="006F4130">
            <w:pPr>
              <w:widowControl/>
              <w:jc w:val="left"/>
            </w:pPr>
          </w:p>
        </w:tc>
        <w:tc>
          <w:tcPr>
            <w:tcW w:w="9953" w:type="dxa"/>
            <w:tcBorders>
              <w:top w:val="single" w:sz="4" w:space="0" w:color="auto"/>
              <w:left w:val="single" w:sz="4" w:space="0" w:color="auto"/>
              <w:bottom w:val="single" w:sz="4" w:space="0" w:color="auto"/>
              <w:right w:val="single" w:sz="4" w:space="0" w:color="auto"/>
            </w:tcBorders>
            <w:vAlign w:val="center"/>
          </w:tcPr>
          <w:p w:rsidR="006F4130" w:rsidRDefault="00751F7B">
            <w:pPr>
              <w:spacing w:before="120"/>
            </w:pPr>
            <w:r>
              <w:rPr>
                <w:rFonts w:hint="eastAsia"/>
                <w:sz w:val="24"/>
                <w:szCs w:val="24"/>
              </w:rPr>
              <w:t>审核员：王景玲，审核时间：</w:t>
            </w:r>
            <w:r>
              <w:rPr>
                <w:rFonts w:hint="eastAsia"/>
                <w:color w:val="000000"/>
                <w:szCs w:val="21"/>
              </w:rPr>
              <w:t>2020</w:t>
            </w:r>
            <w:r>
              <w:rPr>
                <w:rFonts w:hint="eastAsia"/>
                <w:color w:val="000000"/>
                <w:szCs w:val="21"/>
              </w:rPr>
              <w:t>年</w:t>
            </w:r>
            <w:r>
              <w:rPr>
                <w:rFonts w:hint="eastAsia"/>
                <w:color w:val="000000"/>
                <w:szCs w:val="21"/>
              </w:rPr>
              <w:t>10</w:t>
            </w:r>
            <w:r>
              <w:rPr>
                <w:rFonts w:hint="eastAsia"/>
                <w:color w:val="000000"/>
                <w:szCs w:val="21"/>
              </w:rPr>
              <w:t>月</w:t>
            </w:r>
            <w:r>
              <w:rPr>
                <w:rFonts w:hint="eastAsia"/>
                <w:color w:val="000000"/>
                <w:szCs w:val="21"/>
              </w:rPr>
              <w:t>03</w:t>
            </w:r>
            <w:r>
              <w:rPr>
                <w:rFonts w:hint="eastAsia"/>
                <w:color w:val="000000"/>
                <w:szCs w:val="21"/>
              </w:rPr>
              <w:t>日</w:t>
            </w:r>
          </w:p>
        </w:tc>
        <w:tc>
          <w:tcPr>
            <w:tcW w:w="1390" w:type="dxa"/>
            <w:vMerge/>
            <w:tcBorders>
              <w:top w:val="single" w:sz="4" w:space="0" w:color="auto"/>
              <w:left w:val="single" w:sz="4" w:space="0" w:color="auto"/>
              <w:bottom w:val="single" w:sz="4" w:space="0" w:color="auto"/>
              <w:right w:val="single" w:sz="4" w:space="0" w:color="auto"/>
            </w:tcBorders>
            <w:vAlign w:val="center"/>
          </w:tcPr>
          <w:p w:rsidR="006F4130" w:rsidRDefault="006F4130">
            <w:pPr>
              <w:widowControl/>
              <w:jc w:val="left"/>
              <w:rPr>
                <w:sz w:val="24"/>
                <w:szCs w:val="24"/>
              </w:rPr>
            </w:pPr>
          </w:p>
        </w:tc>
      </w:tr>
      <w:tr w:rsidR="006F4130">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6F4130" w:rsidRDefault="006F4130">
            <w:pPr>
              <w:widowControl/>
              <w:jc w:val="left"/>
            </w:pPr>
          </w:p>
        </w:tc>
        <w:tc>
          <w:tcPr>
            <w:tcW w:w="1208" w:type="dxa"/>
            <w:vMerge/>
            <w:tcBorders>
              <w:top w:val="single" w:sz="4" w:space="0" w:color="auto"/>
              <w:left w:val="single" w:sz="4" w:space="0" w:color="auto"/>
              <w:bottom w:val="single" w:sz="4" w:space="0" w:color="auto"/>
              <w:right w:val="single" w:sz="4" w:space="0" w:color="auto"/>
            </w:tcBorders>
            <w:vAlign w:val="center"/>
          </w:tcPr>
          <w:p w:rsidR="006F4130" w:rsidRDefault="006F4130">
            <w:pPr>
              <w:widowControl/>
              <w:jc w:val="left"/>
            </w:pPr>
          </w:p>
        </w:tc>
        <w:tc>
          <w:tcPr>
            <w:tcW w:w="9953" w:type="dxa"/>
            <w:tcBorders>
              <w:top w:val="single" w:sz="4" w:space="0" w:color="auto"/>
              <w:left w:val="single" w:sz="4" w:space="0" w:color="auto"/>
              <w:bottom w:val="single" w:sz="4" w:space="0" w:color="auto"/>
              <w:right w:val="single" w:sz="4" w:space="0" w:color="auto"/>
            </w:tcBorders>
            <w:vAlign w:val="center"/>
          </w:tcPr>
          <w:p w:rsidR="006F4130" w:rsidRDefault="00751F7B">
            <w:pPr>
              <w:rPr>
                <w:sz w:val="24"/>
                <w:szCs w:val="24"/>
              </w:rPr>
            </w:pPr>
            <w:r>
              <w:rPr>
                <w:rFonts w:hint="eastAsia"/>
                <w:sz w:val="24"/>
                <w:szCs w:val="24"/>
              </w:rPr>
              <w:t>审核条款：</w:t>
            </w:r>
          </w:p>
        </w:tc>
        <w:tc>
          <w:tcPr>
            <w:tcW w:w="1390" w:type="dxa"/>
            <w:vMerge/>
            <w:tcBorders>
              <w:top w:val="single" w:sz="4" w:space="0" w:color="auto"/>
              <w:left w:val="single" w:sz="4" w:space="0" w:color="auto"/>
              <w:bottom w:val="single" w:sz="4" w:space="0" w:color="auto"/>
              <w:right w:val="single" w:sz="4" w:space="0" w:color="auto"/>
            </w:tcBorders>
            <w:vAlign w:val="center"/>
          </w:tcPr>
          <w:p w:rsidR="006F4130" w:rsidRDefault="006F4130">
            <w:pPr>
              <w:widowControl/>
              <w:jc w:val="left"/>
              <w:rPr>
                <w:sz w:val="24"/>
                <w:szCs w:val="24"/>
              </w:rPr>
            </w:pPr>
          </w:p>
        </w:tc>
      </w:tr>
      <w:tr w:rsidR="006F4130">
        <w:trPr>
          <w:trHeight w:val="1255"/>
        </w:trPr>
        <w:tc>
          <w:tcPr>
            <w:tcW w:w="2161" w:type="dxa"/>
            <w:tcBorders>
              <w:top w:val="single" w:sz="4" w:space="0" w:color="auto"/>
              <w:left w:val="single" w:sz="4" w:space="0" w:color="auto"/>
              <w:bottom w:val="single" w:sz="4" w:space="0" w:color="auto"/>
              <w:right w:val="single" w:sz="4" w:space="0" w:color="auto"/>
            </w:tcBorders>
          </w:tcPr>
          <w:p w:rsidR="006F4130" w:rsidRDefault="00751F7B">
            <w:pPr>
              <w:adjustRightInd w:val="0"/>
              <w:snapToGrid w:val="0"/>
              <w:rPr>
                <w:rFonts w:ascii="宋体" w:hAnsi="宋体" w:cs="新宋体"/>
                <w:szCs w:val="21"/>
              </w:rPr>
            </w:pPr>
            <w:r>
              <w:rPr>
                <w:rFonts w:ascii="宋体" w:hAnsi="宋体" w:cs="新宋体" w:hint="eastAsia"/>
                <w:szCs w:val="21"/>
              </w:rPr>
              <w:t>组织的角色、职责和权限</w:t>
            </w:r>
          </w:p>
          <w:p w:rsidR="006F4130" w:rsidRDefault="006F4130">
            <w:pPr>
              <w:adjustRightInd w:val="0"/>
              <w:snapToGrid w:val="0"/>
              <w:rPr>
                <w:rFonts w:ascii="宋体" w:hAnsi="宋体" w:cs="新宋体"/>
                <w:szCs w:val="21"/>
              </w:rPr>
            </w:pPr>
          </w:p>
        </w:tc>
        <w:tc>
          <w:tcPr>
            <w:tcW w:w="1208" w:type="dxa"/>
            <w:tcBorders>
              <w:top w:val="single" w:sz="4" w:space="0" w:color="auto"/>
              <w:left w:val="single" w:sz="4" w:space="0" w:color="auto"/>
              <w:bottom w:val="single" w:sz="4" w:space="0" w:color="auto"/>
              <w:right w:val="single" w:sz="4" w:space="0" w:color="auto"/>
            </w:tcBorders>
          </w:tcPr>
          <w:p w:rsidR="006F4130" w:rsidRDefault="00751F7B">
            <w:pPr>
              <w:tabs>
                <w:tab w:val="center" w:pos="3169"/>
              </w:tabs>
              <w:spacing w:line="400" w:lineRule="exact"/>
              <w:rPr>
                <w:rFonts w:ascii="宋体" w:hAnsi="宋体" w:cs="新宋体"/>
                <w:szCs w:val="21"/>
              </w:rPr>
            </w:pPr>
            <w:r>
              <w:rPr>
                <w:rFonts w:ascii="宋体" w:hAnsi="宋体" w:cs="宋体" w:hint="eastAsia"/>
                <w:szCs w:val="21"/>
              </w:rPr>
              <w:t>QE5.3</w:t>
            </w:r>
          </w:p>
        </w:tc>
        <w:tc>
          <w:tcPr>
            <w:tcW w:w="9953" w:type="dxa"/>
            <w:tcBorders>
              <w:top w:val="single" w:sz="4" w:space="0" w:color="auto"/>
              <w:left w:val="single" w:sz="4" w:space="0" w:color="auto"/>
              <w:bottom w:val="single" w:sz="4" w:space="0" w:color="auto"/>
              <w:right w:val="single" w:sz="4" w:space="0" w:color="auto"/>
            </w:tcBorders>
          </w:tcPr>
          <w:p w:rsidR="006F4130" w:rsidRDefault="00751F7B">
            <w:pPr>
              <w:tabs>
                <w:tab w:val="center" w:pos="3169"/>
              </w:tabs>
              <w:spacing w:line="400" w:lineRule="exact"/>
              <w:ind w:firstLineChars="200" w:firstLine="420"/>
              <w:jc w:val="left"/>
            </w:pPr>
            <w:r>
              <w:rPr>
                <w:rFonts w:hint="eastAsia"/>
              </w:rPr>
              <w:t>在管理手册中和岗位职务说明书中规定了行政部和财务部的安全职责和权限，以确保部门工作的展开和实施：</w:t>
            </w:r>
          </w:p>
          <w:p w:rsidR="006F4130" w:rsidRDefault="00751F7B">
            <w:pPr>
              <w:tabs>
                <w:tab w:val="center" w:pos="3169"/>
              </w:tabs>
              <w:spacing w:line="400" w:lineRule="exact"/>
              <w:jc w:val="left"/>
            </w:pPr>
            <w:r>
              <w:rPr>
                <w:rFonts w:hint="eastAsia"/>
              </w:rPr>
              <w:t>1</w:t>
            </w:r>
            <w:r>
              <w:rPr>
                <w:rFonts w:hint="eastAsia"/>
              </w:rPr>
              <w:t>）负责公司的行政管理工作，对所负责工作的质量负责；</w:t>
            </w:r>
          </w:p>
          <w:p w:rsidR="006F4130" w:rsidRDefault="00751F7B">
            <w:pPr>
              <w:tabs>
                <w:tab w:val="center" w:pos="3169"/>
              </w:tabs>
              <w:spacing w:line="400" w:lineRule="exact"/>
              <w:jc w:val="left"/>
            </w:pPr>
            <w:r>
              <w:rPr>
                <w:rFonts w:hint="eastAsia"/>
              </w:rPr>
              <w:t>2)</w:t>
            </w:r>
            <w:r>
              <w:rPr>
                <w:rFonts w:hint="eastAsia"/>
              </w:rPr>
              <w:t>负责人事管理、员工培训、考核及管理。</w:t>
            </w:r>
          </w:p>
          <w:p w:rsidR="006F4130" w:rsidRDefault="00751F7B">
            <w:pPr>
              <w:tabs>
                <w:tab w:val="center" w:pos="3169"/>
              </w:tabs>
              <w:spacing w:line="400" w:lineRule="exact"/>
              <w:jc w:val="left"/>
            </w:pPr>
            <w:r>
              <w:rPr>
                <w:rFonts w:hint="eastAsia"/>
              </w:rPr>
              <w:t>3)</w:t>
            </w:r>
            <w:r>
              <w:rPr>
                <w:rFonts w:hint="eastAsia"/>
              </w:rPr>
              <w:t>负责组织公司各项教育培训工作。</w:t>
            </w:r>
          </w:p>
          <w:p w:rsidR="006F4130" w:rsidRDefault="00751F7B">
            <w:pPr>
              <w:tabs>
                <w:tab w:val="center" w:pos="3169"/>
              </w:tabs>
              <w:spacing w:line="400" w:lineRule="exact"/>
              <w:jc w:val="left"/>
            </w:pPr>
            <w:r>
              <w:rPr>
                <w:rFonts w:hint="eastAsia"/>
              </w:rPr>
              <w:t>4)</w:t>
            </w:r>
            <w:r>
              <w:rPr>
                <w:rFonts w:hint="eastAsia"/>
              </w:rPr>
              <w:t>负责公司体系文件的推行工作和监督实施。</w:t>
            </w:r>
          </w:p>
          <w:p w:rsidR="006F4130" w:rsidRDefault="00751F7B">
            <w:pPr>
              <w:tabs>
                <w:tab w:val="center" w:pos="3169"/>
              </w:tabs>
              <w:spacing w:line="400" w:lineRule="exact"/>
              <w:jc w:val="left"/>
            </w:pPr>
            <w:r>
              <w:rPr>
                <w:rFonts w:hint="eastAsia"/>
              </w:rPr>
              <w:t>5</w:t>
            </w:r>
            <w:r>
              <w:rPr>
                <w:rFonts w:hint="eastAsia"/>
              </w:rPr>
              <w:t>）负责确保环保资金、职业健康安全资金的落实。</w:t>
            </w:r>
          </w:p>
          <w:p w:rsidR="006F4130" w:rsidRDefault="00751F7B">
            <w:pPr>
              <w:tabs>
                <w:tab w:val="center" w:pos="3169"/>
              </w:tabs>
              <w:spacing w:line="400" w:lineRule="exact"/>
              <w:jc w:val="left"/>
            </w:pPr>
            <w:r>
              <w:rPr>
                <w:rFonts w:hint="eastAsia"/>
              </w:rPr>
              <w:t xml:space="preserve"> </w:t>
            </w:r>
            <w:r>
              <w:rPr>
                <w:rFonts w:hint="eastAsia"/>
              </w:rPr>
              <w:t>……</w:t>
            </w:r>
          </w:p>
          <w:p w:rsidR="006F4130" w:rsidRDefault="00751F7B">
            <w:pPr>
              <w:tabs>
                <w:tab w:val="center" w:pos="3169"/>
              </w:tabs>
              <w:spacing w:line="400" w:lineRule="exact"/>
              <w:jc w:val="left"/>
            </w:pPr>
            <w:r>
              <w:rPr>
                <w:rFonts w:hint="eastAsia"/>
              </w:rPr>
              <w:t>部门职责清晰、明确。</w:t>
            </w:r>
          </w:p>
          <w:p w:rsidR="006F4130" w:rsidRDefault="00751F7B">
            <w:pPr>
              <w:widowControl/>
              <w:jc w:val="left"/>
            </w:pPr>
            <w:r>
              <w:rPr>
                <w:rFonts w:hint="eastAsia"/>
              </w:rPr>
              <w:t>行政部和财务部负责人能基本阐述本部门的主要职责。</w:t>
            </w:r>
          </w:p>
          <w:p w:rsidR="006F4130" w:rsidRDefault="00751F7B">
            <w:pPr>
              <w:pStyle w:val="a0"/>
            </w:pPr>
            <w:r>
              <w:rPr>
                <w:rFonts w:hint="eastAsia"/>
              </w:rPr>
              <w:t>与</w:t>
            </w:r>
            <w:r>
              <w:rPr>
                <w:rFonts w:hint="eastAsia"/>
              </w:rPr>
              <w:t>2020</w:t>
            </w:r>
            <w:r>
              <w:rPr>
                <w:rFonts w:hint="eastAsia"/>
              </w:rPr>
              <w:t>年监督审核（远程审核）一致，确认符合要求。</w:t>
            </w:r>
          </w:p>
        </w:tc>
        <w:tc>
          <w:tcPr>
            <w:tcW w:w="1390" w:type="dxa"/>
            <w:tcBorders>
              <w:top w:val="single" w:sz="4" w:space="0" w:color="auto"/>
              <w:left w:val="single" w:sz="4" w:space="0" w:color="auto"/>
              <w:bottom w:val="single" w:sz="4" w:space="0" w:color="auto"/>
              <w:right w:val="single" w:sz="4" w:space="0" w:color="auto"/>
            </w:tcBorders>
          </w:tcPr>
          <w:p w:rsidR="006F4130" w:rsidRDefault="006F4130"/>
        </w:tc>
      </w:tr>
      <w:tr w:rsidR="006F4130">
        <w:trPr>
          <w:trHeight w:val="758"/>
        </w:trPr>
        <w:tc>
          <w:tcPr>
            <w:tcW w:w="2161" w:type="dxa"/>
            <w:tcBorders>
              <w:top w:val="single" w:sz="4" w:space="0" w:color="auto"/>
              <w:left w:val="single" w:sz="4" w:space="0" w:color="auto"/>
              <w:bottom w:val="single" w:sz="4" w:space="0" w:color="auto"/>
              <w:right w:val="single" w:sz="4" w:space="0" w:color="auto"/>
            </w:tcBorders>
          </w:tcPr>
          <w:p w:rsidR="006F4130" w:rsidRDefault="00751F7B">
            <w:pPr>
              <w:rPr>
                <w:rFonts w:ascii="宋体" w:hAnsi="宋体"/>
                <w:b/>
                <w:szCs w:val="21"/>
              </w:rPr>
            </w:pPr>
            <w:r>
              <w:rPr>
                <w:rFonts w:ascii="宋体" w:hAnsi="宋体" w:cs="宋体" w:hint="eastAsia"/>
                <w:szCs w:val="21"/>
              </w:rPr>
              <w:t>目标及其实现的策划</w:t>
            </w:r>
          </w:p>
        </w:tc>
        <w:tc>
          <w:tcPr>
            <w:tcW w:w="1208" w:type="dxa"/>
            <w:tcBorders>
              <w:top w:val="single" w:sz="4" w:space="0" w:color="auto"/>
              <w:left w:val="single" w:sz="4" w:space="0" w:color="auto"/>
              <w:bottom w:val="single" w:sz="4" w:space="0" w:color="auto"/>
              <w:right w:val="single" w:sz="4" w:space="0" w:color="auto"/>
            </w:tcBorders>
          </w:tcPr>
          <w:p w:rsidR="006F4130" w:rsidRDefault="00751F7B">
            <w:pPr>
              <w:tabs>
                <w:tab w:val="center" w:pos="3169"/>
              </w:tabs>
              <w:spacing w:line="400" w:lineRule="exact"/>
              <w:rPr>
                <w:rFonts w:ascii="宋体" w:hAnsi="宋体" w:cs="新宋体"/>
                <w:szCs w:val="21"/>
              </w:rPr>
            </w:pPr>
            <w:r>
              <w:rPr>
                <w:rFonts w:ascii="宋体" w:hAnsi="宋体" w:cs="宋体" w:hint="eastAsia"/>
                <w:szCs w:val="21"/>
              </w:rPr>
              <w:t>QE6.2</w:t>
            </w:r>
          </w:p>
        </w:tc>
        <w:tc>
          <w:tcPr>
            <w:tcW w:w="9953" w:type="dxa"/>
            <w:tcBorders>
              <w:top w:val="single" w:sz="4" w:space="0" w:color="auto"/>
              <w:left w:val="single" w:sz="4" w:space="0" w:color="auto"/>
              <w:bottom w:val="single" w:sz="4" w:space="0" w:color="auto"/>
              <w:right w:val="single" w:sz="4" w:space="0" w:color="auto"/>
            </w:tcBorders>
          </w:tcPr>
          <w:p w:rsidR="006F4130" w:rsidRDefault="00751F7B">
            <w:pPr>
              <w:tabs>
                <w:tab w:val="center" w:pos="3169"/>
              </w:tabs>
              <w:spacing w:line="400" w:lineRule="exact"/>
              <w:jc w:val="left"/>
            </w:pPr>
            <w:r>
              <w:rPr>
                <w:rFonts w:hint="eastAsia"/>
              </w:rPr>
              <w:t>查见：公司有将质量、环境、职业健康安全目标分解到各个部门，行政部及财务部的目标是：</w:t>
            </w:r>
          </w:p>
          <w:p w:rsidR="006F4130" w:rsidRDefault="00751F7B">
            <w:pPr>
              <w:tabs>
                <w:tab w:val="center" w:pos="3169"/>
              </w:tabs>
              <w:spacing w:line="400" w:lineRule="exact"/>
              <w:jc w:val="left"/>
            </w:pPr>
            <w:r>
              <w:rPr>
                <w:rFonts w:hint="eastAsia"/>
              </w:rPr>
              <w:t>1</w:t>
            </w:r>
            <w:r>
              <w:rPr>
                <w:rFonts w:hint="eastAsia"/>
              </w:rPr>
              <w:t>、质量、环境、职业健康安全目标</w:t>
            </w:r>
            <w:r>
              <w:rPr>
                <w:rFonts w:hint="eastAsia"/>
              </w:rPr>
              <w:t xml:space="preserve">             </w:t>
            </w:r>
            <w:r>
              <w:rPr>
                <w:rFonts w:hint="eastAsia"/>
              </w:rPr>
              <w:t>实施情况（</w:t>
            </w:r>
            <w:r>
              <w:rPr>
                <w:rFonts w:hint="eastAsia"/>
              </w:rPr>
              <w:t>2020.01-2020.6</w:t>
            </w:r>
            <w:r>
              <w:rPr>
                <w:rFonts w:hint="eastAsia"/>
              </w:rPr>
              <w:t>）</w:t>
            </w:r>
          </w:p>
          <w:p w:rsidR="006F4130" w:rsidRDefault="00751F7B">
            <w:pPr>
              <w:tabs>
                <w:tab w:val="center" w:pos="3169"/>
              </w:tabs>
              <w:spacing w:line="400" w:lineRule="exact"/>
              <w:jc w:val="left"/>
            </w:pPr>
            <w:r>
              <w:rPr>
                <w:rFonts w:hint="eastAsia"/>
              </w:rPr>
              <w:t>文件受控率达</w:t>
            </w:r>
            <w:r>
              <w:rPr>
                <w:rFonts w:hint="eastAsia"/>
              </w:rPr>
              <w:t xml:space="preserve">100%             </w:t>
            </w:r>
            <w:r>
              <w:rPr>
                <w:rFonts w:hint="eastAsia"/>
              </w:rPr>
              <w:t>实测：</w:t>
            </w:r>
            <w:r>
              <w:rPr>
                <w:rFonts w:hint="eastAsia"/>
              </w:rPr>
              <w:t>100%</w:t>
            </w:r>
          </w:p>
          <w:p w:rsidR="006F4130" w:rsidRDefault="00751F7B">
            <w:pPr>
              <w:tabs>
                <w:tab w:val="center" w:pos="3169"/>
              </w:tabs>
              <w:spacing w:line="400" w:lineRule="exact"/>
              <w:jc w:val="left"/>
            </w:pPr>
            <w:r>
              <w:rPr>
                <w:rFonts w:hint="eastAsia"/>
              </w:rPr>
              <w:t>培训合格率达</w:t>
            </w:r>
            <w:r>
              <w:rPr>
                <w:rFonts w:hint="eastAsia"/>
              </w:rPr>
              <w:t xml:space="preserve">100%             </w:t>
            </w:r>
            <w:r>
              <w:rPr>
                <w:rFonts w:hint="eastAsia"/>
              </w:rPr>
              <w:t>实测：</w:t>
            </w:r>
            <w:r>
              <w:rPr>
                <w:rFonts w:hint="eastAsia"/>
              </w:rPr>
              <w:t>100%</w:t>
            </w:r>
          </w:p>
          <w:p w:rsidR="006F4130" w:rsidRDefault="00751F7B">
            <w:pPr>
              <w:tabs>
                <w:tab w:val="center" w:pos="3169"/>
              </w:tabs>
              <w:spacing w:line="400" w:lineRule="exact"/>
              <w:jc w:val="left"/>
            </w:pPr>
            <w:r>
              <w:rPr>
                <w:rFonts w:hint="eastAsia"/>
              </w:rPr>
              <w:t>触电、火灾事故为</w:t>
            </w:r>
            <w:r>
              <w:rPr>
                <w:rFonts w:hint="eastAsia"/>
              </w:rPr>
              <w:t xml:space="preserve">0            </w:t>
            </w:r>
            <w:r>
              <w:rPr>
                <w:rFonts w:hint="eastAsia"/>
              </w:rPr>
              <w:t>实测：</w:t>
            </w:r>
            <w:r>
              <w:rPr>
                <w:rFonts w:hint="eastAsia"/>
              </w:rPr>
              <w:t>0</w:t>
            </w:r>
          </w:p>
          <w:p w:rsidR="006F4130" w:rsidRDefault="00751F7B">
            <w:pPr>
              <w:tabs>
                <w:tab w:val="center" w:pos="3169"/>
              </w:tabs>
              <w:spacing w:line="400" w:lineRule="exact"/>
              <w:jc w:val="left"/>
            </w:pPr>
            <w:r>
              <w:rPr>
                <w:rFonts w:hint="eastAsia"/>
              </w:rPr>
              <w:t>固废分类处置率</w:t>
            </w:r>
            <w:r>
              <w:rPr>
                <w:rFonts w:hint="eastAsia"/>
              </w:rPr>
              <w:t xml:space="preserve">100%           </w:t>
            </w:r>
            <w:r>
              <w:rPr>
                <w:rFonts w:hint="eastAsia"/>
              </w:rPr>
              <w:t>实测：</w:t>
            </w:r>
            <w:r>
              <w:rPr>
                <w:rFonts w:hint="eastAsia"/>
              </w:rPr>
              <w:t>100%</w:t>
            </w:r>
          </w:p>
          <w:p w:rsidR="006F4130" w:rsidRDefault="00751F7B">
            <w:pPr>
              <w:tabs>
                <w:tab w:val="center" w:pos="3169"/>
              </w:tabs>
              <w:spacing w:line="400" w:lineRule="exact"/>
              <w:jc w:val="left"/>
            </w:pPr>
            <w:r>
              <w:rPr>
                <w:rFonts w:hint="eastAsia"/>
              </w:rPr>
              <w:lastRenderedPageBreak/>
              <w:t>抽查</w:t>
            </w:r>
            <w:r>
              <w:rPr>
                <w:rFonts w:hint="eastAsia"/>
              </w:rPr>
              <w:t>2020</w:t>
            </w:r>
            <w:r>
              <w:rPr>
                <w:rFonts w:hint="eastAsia"/>
              </w:rPr>
              <w:t>年</w:t>
            </w:r>
            <w:r>
              <w:rPr>
                <w:rFonts w:hint="eastAsia"/>
              </w:rPr>
              <w:t>01</w:t>
            </w:r>
            <w:r>
              <w:rPr>
                <w:rFonts w:hint="eastAsia"/>
              </w:rPr>
              <w:t>月</w:t>
            </w:r>
            <w:r>
              <w:rPr>
                <w:rFonts w:hint="eastAsia"/>
              </w:rPr>
              <w:t>-2020</w:t>
            </w:r>
            <w:r>
              <w:rPr>
                <w:rFonts w:hint="eastAsia"/>
              </w:rPr>
              <w:t>年</w:t>
            </w:r>
            <w:r>
              <w:rPr>
                <w:rFonts w:hint="eastAsia"/>
              </w:rPr>
              <w:t>6</w:t>
            </w:r>
            <w:r>
              <w:rPr>
                <w:rFonts w:hint="eastAsia"/>
              </w:rPr>
              <w:t>月的目标考核记录，经考核均完成目标任务。</w:t>
            </w:r>
          </w:p>
          <w:p w:rsidR="006F4130" w:rsidRDefault="00751F7B">
            <w:pPr>
              <w:tabs>
                <w:tab w:val="center" w:pos="3169"/>
              </w:tabs>
              <w:spacing w:line="400" w:lineRule="exact"/>
              <w:jc w:val="left"/>
            </w:pPr>
            <w:r>
              <w:rPr>
                <w:rFonts w:hint="eastAsia"/>
              </w:rPr>
              <w:t>查见公司制定的环境管理方案有：固废排放管理方案、火灾、触电管理方案</w:t>
            </w:r>
            <w:r>
              <w:rPr>
                <w:rFonts w:hint="eastAsia"/>
              </w:rPr>
              <w:t>3</w:t>
            </w:r>
            <w:r>
              <w:rPr>
                <w:rFonts w:hint="eastAsia"/>
              </w:rPr>
              <w:t>个。管理方案内容涉及：目标</w:t>
            </w:r>
            <w:r>
              <w:rPr>
                <w:rFonts w:hint="eastAsia"/>
              </w:rPr>
              <w:t>/</w:t>
            </w:r>
            <w:r>
              <w:rPr>
                <w:rFonts w:hint="eastAsia"/>
              </w:rPr>
              <w:t>指标、管理方案、资金预算、完成日期、责任部门。</w:t>
            </w:r>
          </w:p>
          <w:p w:rsidR="006F4130" w:rsidRDefault="00751F7B">
            <w:pPr>
              <w:tabs>
                <w:tab w:val="center" w:pos="3169"/>
              </w:tabs>
              <w:spacing w:line="400" w:lineRule="exact"/>
              <w:jc w:val="left"/>
            </w:pPr>
            <w:r>
              <w:rPr>
                <w:rFonts w:hint="eastAsia"/>
              </w:rPr>
              <w:t>抽查：</w:t>
            </w:r>
          </w:p>
          <w:p w:rsidR="006F4130" w:rsidRDefault="00751F7B">
            <w:pPr>
              <w:tabs>
                <w:tab w:val="center" w:pos="3169"/>
              </w:tabs>
              <w:spacing w:line="400" w:lineRule="exact"/>
              <w:jc w:val="left"/>
            </w:pPr>
            <w:r>
              <w:rPr>
                <w:rFonts w:hint="eastAsia"/>
              </w:rPr>
              <w:t>1</w:t>
            </w:r>
            <w:r>
              <w:rPr>
                <w:rFonts w:hint="eastAsia"/>
              </w:rPr>
              <w:t>、办公用硒鼓、墨盒等固废等原材料废弃物等分类收集保管，交由相应部门处置；</w:t>
            </w:r>
          </w:p>
          <w:p w:rsidR="006F4130" w:rsidRDefault="00751F7B">
            <w:pPr>
              <w:numPr>
                <w:ilvl w:val="0"/>
                <w:numId w:val="1"/>
              </w:numPr>
              <w:tabs>
                <w:tab w:val="center" w:pos="3169"/>
              </w:tabs>
              <w:spacing w:line="400" w:lineRule="exact"/>
              <w:jc w:val="left"/>
            </w:pPr>
            <w:r>
              <w:rPr>
                <w:rFonts w:hint="eastAsia"/>
              </w:rPr>
              <w:t>杜绝火灾发生，制定了管理方案</w:t>
            </w:r>
            <w:r>
              <w:rPr>
                <w:rFonts w:hint="eastAsia"/>
              </w:rPr>
              <w:t>:</w:t>
            </w:r>
          </w:p>
          <w:p w:rsidR="006F4130" w:rsidRDefault="00751F7B">
            <w:pPr>
              <w:tabs>
                <w:tab w:val="center" w:pos="3169"/>
              </w:tabs>
              <w:spacing w:line="400" w:lineRule="exact"/>
              <w:jc w:val="left"/>
            </w:pPr>
            <w:r>
              <w:rPr>
                <w:rFonts w:hint="eastAsia"/>
              </w:rPr>
              <w:t>a.</w:t>
            </w:r>
            <w:r>
              <w:rPr>
                <w:rFonts w:hint="eastAsia"/>
              </w:rPr>
              <w:t>配备必要的防火设施（包括灭火器</w:t>
            </w:r>
            <w:r>
              <w:rPr>
                <w:rFonts w:hint="eastAsia"/>
              </w:rPr>
              <w:t>a</w:t>
            </w:r>
            <w:r>
              <w:rPr>
                <w:rFonts w:hint="eastAsia"/>
              </w:rPr>
              <w:t>、消防栓等）并保证其完好有效</w:t>
            </w:r>
          </w:p>
          <w:p w:rsidR="006F4130" w:rsidRDefault="00751F7B">
            <w:pPr>
              <w:tabs>
                <w:tab w:val="center" w:pos="3169"/>
              </w:tabs>
              <w:spacing w:line="400" w:lineRule="exact"/>
              <w:jc w:val="left"/>
            </w:pPr>
            <w:r>
              <w:rPr>
                <w:rFonts w:hint="eastAsia"/>
              </w:rPr>
              <w:t xml:space="preserve">b. </w:t>
            </w:r>
            <w:r>
              <w:rPr>
                <w:rFonts w:hint="eastAsia"/>
              </w:rPr>
              <w:t>成立应急响应工作小组（见《应急预案》）</w:t>
            </w:r>
          </w:p>
          <w:p w:rsidR="006F4130" w:rsidRDefault="00751F7B">
            <w:pPr>
              <w:tabs>
                <w:tab w:val="center" w:pos="3169"/>
              </w:tabs>
              <w:spacing w:line="400" w:lineRule="exact"/>
              <w:jc w:val="left"/>
            </w:pPr>
            <w:r>
              <w:rPr>
                <w:rFonts w:hint="eastAsia"/>
              </w:rPr>
              <w:t xml:space="preserve">c. </w:t>
            </w:r>
            <w:r>
              <w:rPr>
                <w:rFonts w:hint="eastAsia"/>
              </w:rPr>
              <w:t>淘汰过期、报废设备</w:t>
            </w:r>
            <w:r>
              <w:rPr>
                <w:rFonts w:hint="eastAsia"/>
              </w:rPr>
              <w:t>,</w:t>
            </w:r>
            <w:r>
              <w:rPr>
                <w:rFonts w:hint="eastAsia"/>
              </w:rPr>
              <w:t>对灭火器更新；每年进行一次消防演习。</w:t>
            </w:r>
          </w:p>
          <w:p w:rsidR="006F4130" w:rsidRDefault="00751F7B">
            <w:pPr>
              <w:tabs>
                <w:tab w:val="center" w:pos="3169"/>
              </w:tabs>
              <w:spacing w:line="400" w:lineRule="exact"/>
              <w:jc w:val="left"/>
            </w:pPr>
            <w:r>
              <w:rPr>
                <w:rFonts w:hint="eastAsia"/>
              </w:rPr>
              <w:t>执行部门：各部门，检查人：王兰平，资金投入</w:t>
            </w:r>
            <w:r>
              <w:rPr>
                <w:rFonts w:hint="eastAsia"/>
              </w:rPr>
              <w:t>1</w:t>
            </w:r>
            <w:r>
              <w:rPr>
                <w:rFonts w:hint="eastAsia"/>
              </w:rPr>
              <w:t>万元，责任人：沈玉富、周观春</w:t>
            </w:r>
          </w:p>
          <w:p w:rsidR="006F4130" w:rsidRDefault="00751F7B">
            <w:pPr>
              <w:numPr>
                <w:ilvl w:val="0"/>
                <w:numId w:val="1"/>
              </w:numPr>
              <w:tabs>
                <w:tab w:val="center" w:pos="3169"/>
              </w:tabs>
              <w:spacing w:line="400" w:lineRule="exact"/>
              <w:jc w:val="left"/>
            </w:pPr>
            <w:r>
              <w:rPr>
                <w:rFonts w:hint="eastAsia"/>
              </w:rPr>
              <w:t>电线老化引发火灾、临时接电触电</w:t>
            </w:r>
          </w:p>
          <w:p w:rsidR="006F4130" w:rsidRDefault="00751F7B">
            <w:pPr>
              <w:numPr>
                <w:ilvl w:val="0"/>
                <w:numId w:val="2"/>
              </w:numPr>
              <w:tabs>
                <w:tab w:val="center" w:pos="3169"/>
              </w:tabs>
              <w:spacing w:line="400" w:lineRule="exact"/>
              <w:jc w:val="left"/>
            </w:pPr>
            <w:r>
              <w:rPr>
                <w:rFonts w:hint="eastAsia"/>
              </w:rPr>
              <w:t>电线检修</w:t>
            </w:r>
            <w:r>
              <w:rPr>
                <w:rFonts w:hint="eastAsia"/>
              </w:rPr>
              <w:t xml:space="preserve">                            </w:t>
            </w:r>
          </w:p>
          <w:p w:rsidR="006F4130" w:rsidRDefault="00751F7B">
            <w:pPr>
              <w:tabs>
                <w:tab w:val="center" w:pos="3169"/>
              </w:tabs>
              <w:spacing w:line="400" w:lineRule="exact"/>
              <w:jc w:val="left"/>
            </w:pPr>
            <w:r>
              <w:rPr>
                <w:rFonts w:hint="eastAsia"/>
              </w:rPr>
              <w:t>b</w:t>
            </w:r>
            <w:r>
              <w:rPr>
                <w:rFonts w:hint="eastAsia"/>
              </w:rPr>
              <w:t>、对职工进行安全教育培训。</w:t>
            </w:r>
          </w:p>
          <w:p w:rsidR="006F4130" w:rsidRDefault="00751F7B">
            <w:pPr>
              <w:tabs>
                <w:tab w:val="center" w:pos="3169"/>
              </w:tabs>
              <w:spacing w:line="400" w:lineRule="exact"/>
              <w:jc w:val="left"/>
            </w:pPr>
            <w:r>
              <w:rPr>
                <w:rFonts w:hint="eastAsia"/>
              </w:rPr>
              <w:t>资金预算费</w:t>
            </w:r>
            <w:r>
              <w:rPr>
                <w:rFonts w:hint="eastAsia"/>
              </w:rPr>
              <w:t>1</w:t>
            </w:r>
            <w:r>
              <w:rPr>
                <w:rFonts w:hint="eastAsia"/>
              </w:rPr>
              <w:t>万元，执行部门：各部门，责任人：沈玉富、周观春</w:t>
            </w:r>
          </w:p>
          <w:p w:rsidR="006F4130" w:rsidRDefault="00751F7B">
            <w:pPr>
              <w:spacing w:line="400" w:lineRule="exact"/>
            </w:pPr>
            <w:r>
              <w:rPr>
                <w:rFonts w:hint="eastAsia"/>
              </w:rPr>
              <w:t>制定的指标和管理方案基本可行。</w:t>
            </w:r>
          </w:p>
          <w:p w:rsidR="006F4130" w:rsidRDefault="00751F7B">
            <w:pPr>
              <w:pStyle w:val="a0"/>
            </w:pPr>
            <w:r>
              <w:rPr>
                <w:rFonts w:hint="eastAsia"/>
              </w:rPr>
              <w:t>与</w:t>
            </w:r>
            <w:r>
              <w:rPr>
                <w:rFonts w:hint="eastAsia"/>
              </w:rPr>
              <w:t>2020</w:t>
            </w:r>
            <w:r>
              <w:rPr>
                <w:rFonts w:hint="eastAsia"/>
              </w:rPr>
              <w:t>年监督审核（远程审核）一致，确认符合要求。</w:t>
            </w:r>
          </w:p>
        </w:tc>
        <w:tc>
          <w:tcPr>
            <w:tcW w:w="1390" w:type="dxa"/>
            <w:tcBorders>
              <w:top w:val="single" w:sz="4" w:space="0" w:color="auto"/>
              <w:left w:val="single" w:sz="4" w:space="0" w:color="auto"/>
              <w:bottom w:val="single" w:sz="4" w:space="0" w:color="auto"/>
              <w:right w:val="single" w:sz="4" w:space="0" w:color="auto"/>
            </w:tcBorders>
          </w:tcPr>
          <w:p w:rsidR="006F4130" w:rsidRDefault="006F4130"/>
        </w:tc>
      </w:tr>
      <w:tr w:rsidR="006F4130">
        <w:trPr>
          <w:trHeight w:val="550"/>
        </w:trPr>
        <w:tc>
          <w:tcPr>
            <w:tcW w:w="2161" w:type="dxa"/>
            <w:tcBorders>
              <w:top w:val="single" w:sz="4" w:space="0" w:color="auto"/>
              <w:left w:val="single" w:sz="4" w:space="0" w:color="auto"/>
              <w:bottom w:val="single" w:sz="4" w:space="0" w:color="auto"/>
              <w:right w:val="single" w:sz="4" w:space="0" w:color="auto"/>
            </w:tcBorders>
          </w:tcPr>
          <w:p w:rsidR="006F4130" w:rsidRDefault="00751F7B">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1208" w:type="dxa"/>
            <w:tcBorders>
              <w:top w:val="single" w:sz="4" w:space="0" w:color="auto"/>
              <w:left w:val="single" w:sz="4" w:space="0" w:color="auto"/>
              <w:bottom w:val="single" w:sz="4" w:space="0" w:color="auto"/>
              <w:right w:val="single" w:sz="4" w:space="0" w:color="auto"/>
            </w:tcBorders>
          </w:tcPr>
          <w:p w:rsidR="006F4130" w:rsidRDefault="00751F7B">
            <w:pPr>
              <w:rPr>
                <w:rFonts w:ascii="宋体" w:hAnsi="宋体" w:cs="新宋体"/>
                <w:szCs w:val="21"/>
              </w:rPr>
            </w:pPr>
            <w:r>
              <w:rPr>
                <w:rFonts w:ascii="宋体" w:hAnsi="宋体" w:cs="新宋体" w:hint="eastAsia"/>
                <w:szCs w:val="21"/>
              </w:rPr>
              <w:t>E6.1.2</w:t>
            </w:r>
          </w:p>
        </w:tc>
        <w:tc>
          <w:tcPr>
            <w:tcW w:w="9953" w:type="dxa"/>
            <w:tcBorders>
              <w:top w:val="single" w:sz="4" w:space="0" w:color="auto"/>
              <w:left w:val="single" w:sz="4" w:space="0" w:color="auto"/>
              <w:bottom w:val="single" w:sz="4" w:space="0" w:color="auto"/>
              <w:right w:val="single" w:sz="4" w:space="0" w:color="auto"/>
            </w:tcBorders>
          </w:tcPr>
          <w:p w:rsidR="006F4130" w:rsidRDefault="00751F7B">
            <w:pPr>
              <w:tabs>
                <w:tab w:val="center" w:pos="3169"/>
              </w:tabs>
              <w:spacing w:line="400" w:lineRule="exact"/>
              <w:jc w:val="left"/>
            </w:pPr>
            <w:r>
              <w:rPr>
                <w:rFonts w:hint="eastAsia"/>
              </w:rPr>
              <w:t>查见：《环境因素识别与评价程序》，上述文件对识别和评价方法、程序、职责、记录作了规定。</w:t>
            </w:r>
          </w:p>
          <w:p w:rsidR="006F4130" w:rsidRDefault="00751F7B">
            <w:pPr>
              <w:tabs>
                <w:tab w:val="center" w:pos="3169"/>
              </w:tabs>
              <w:spacing w:line="400" w:lineRule="exact"/>
              <w:jc w:val="left"/>
            </w:pPr>
            <w:r>
              <w:rPr>
                <w:rFonts w:hint="eastAsia"/>
              </w:rPr>
              <w:t>作业过程无变化，未重新组织各个部门开展环境因素的识别工作。</w:t>
            </w:r>
          </w:p>
          <w:p w:rsidR="006F4130" w:rsidRDefault="00751F7B">
            <w:pPr>
              <w:spacing w:line="400" w:lineRule="exact"/>
            </w:pPr>
            <w:r>
              <w:rPr>
                <w:rFonts w:hint="eastAsia"/>
              </w:rPr>
              <w:t>查见：《环境因素调查、评价表》和《重要环境因素清单》，按照部门和经营过程进行识别并评价出公司重要环境因素有：</w:t>
            </w:r>
            <w:r>
              <w:rPr>
                <w:rFonts w:hint="eastAsia"/>
              </w:rPr>
              <w:t>1</w:t>
            </w:r>
            <w:r>
              <w:rPr>
                <w:rFonts w:hint="eastAsia"/>
              </w:rPr>
              <w:t>）火灾；</w:t>
            </w:r>
            <w:r>
              <w:rPr>
                <w:rFonts w:hint="eastAsia"/>
              </w:rPr>
              <w:t>2</w:t>
            </w:r>
            <w:r>
              <w:rPr>
                <w:rFonts w:hint="eastAsia"/>
              </w:rPr>
              <w:t>）固废排放；</w:t>
            </w:r>
            <w:r>
              <w:rPr>
                <w:rFonts w:hint="eastAsia"/>
              </w:rPr>
              <w:t>3</w:t>
            </w:r>
            <w:r>
              <w:rPr>
                <w:rFonts w:hint="eastAsia"/>
              </w:rPr>
              <w:t>）噪声排放</w:t>
            </w:r>
            <w:r>
              <w:rPr>
                <w:rFonts w:hint="eastAsia"/>
              </w:rPr>
              <w:t>4</w:t>
            </w:r>
            <w:r>
              <w:rPr>
                <w:rFonts w:hint="eastAsia"/>
              </w:rPr>
              <w:t>）粉尘排放</w:t>
            </w:r>
            <w:r>
              <w:rPr>
                <w:rFonts w:hint="eastAsia"/>
              </w:rPr>
              <w:t>4</w:t>
            </w:r>
            <w:r>
              <w:rPr>
                <w:rFonts w:hint="eastAsia"/>
              </w:rPr>
              <w:t>项，识别清楚、准确，评价合理。</w:t>
            </w:r>
          </w:p>
          <w:p w:rsidR="006F4130" w:rsidRDefault="00751F7B">
            <w:pPr>
              <w:tabs>
                <w:tab w:val="center" w:pos="3169"/>
              </w:tabs>
              <w:spacing w:line="400" w:lineRule="exact"/>
              <w:jc w:val="left"/>
            </w:pPr>
            <w:r>
              <w:rPr>
                <w:rFonts w:hint="eastAsia"/>
              </w:rPr>
              <w:t>查：公司《环境因素调查、评价表》，涉及以下内容：</w:t>
            </w:r>
          </w:p>
          <w:p w:rsidR="006F4130" w:rsidRDefault="00751F7B">
            <w:pPr>
              <w:tabs>
                <w:tab w:val="center" w:pos="3169"/>
              </w:tabs>
              <w:spacing w:line="400" w:lineRule="exact"/>
              <w:jc w:val="left"/>
            </w:pPr>
            <w:r>
              <w:rPr>
                <w:rFonts w:hint="eastAsia"/>
              </w:rPr>
              <w:lastRenderedPageBreak/>
              <w:t>a.</w:t>
            </w:r>
            <w:r>
              <w:rPr>
                <w:rFonts w:hint="eastAsia"/>
              </w:rPr>
              <w:t>废弃纸杯、日光灯管、墨盒等办公用品固废排放等；</w:t>
            </w:r>
          </w:p>
          <w:p w:rsidR="006F4130" w:rsidRDefault="00751F7B">
            <w:pPr>
              <w:tabs>
                <w:tab w:val="center" w:pos="3169"/>
              </w:tabs>
              <w:spacing w:line="400" w:lineRule="exact"/>
              <w:jc w:val="left"/>
            </w:pPr>
            <w:r>
              <w:rPr>
                <w:rFonts w:hint="eastAsia"/>
              </w:rPr>
              <w:t>b.</w:t>
            </w:r>
            <w:r>
              <w:rPr>
                <w:rFonts w:hint="eastAsia"/>
              </w:rPr>
              <w:t>办公水、电的消耗；</w:t>
            </w:r>
          </w:p>
          <w:p w:rsidR="006F4130" w:rsidRDefault="00751F7B">
            <w:pPr>
              <w:tabs>
                <w:tab w:val="center" w:pos="3169"/>
              </w:tabs>
              <w:spacing w:line="400" w:lineRule="exact"/>
              <w:jc w:val="left"/>
            </w:pPr>
            <w:r>
              <w:rPr>
                <w:rFonts w:hint="eastAsia"/>
              </w:rPr>
              <w:t>C.</w:t>
            </w:r>
            <w:r>
              <w:rPr>
                <w:rFonts w:hint="eastAsia"/>
              </w:rPr>
              <w:t>车间（管材的挤出成型、牵引、切割、脱模等）的噪声污染</w:t>
            </w:r>
          </w:p>
          <w:p w:rsidR="006F4130" w:rsidRDefault="00751F7B">
            <w:pPr>
              <w:tabs>
                <w:tab w:val="center" w:pos="3169"/>
              </w:tabs>
              <w:spacing w:line="400" w:lineRule="exact"/>
              <w:jc w:val="left"/>
            </w:pPr>
            <w:r>
              <w:rPr>
                <w:rFonts w:hint="eastAsia"/>
              </w:rPr>
              <w:t>D</w:t>
            </w:r>
            <w:r>
              <w:rPr>
                <w:rFonts w:hint="eastAsia"/>
              </w:rPr>
              <w:t>、车间（切割、修整、粉碎）的粉尘污染。</w:t>
            </w:r>
          </w:p>
          <w:p w:rsidR="006F4130" w:rsidRDefault="00751F7B">
            <w:pPr>
              <w:tabs>
                <w:tab w:val="center" w:pos="3169"/>
              </w:tabs>
              <w:spacing w:line="400" w:lineRule="exact"/>
              <w:jc w:val="left"/>
            </w:pPr>
            <w:r>
              <w:rPr>
                <w:rFonts w:hint="eastAsia"/>
              </w:rPr>
              <w:t>.......</w:t>
            </w:r>
          </w:p>
          <w:p w:rsidR="006F4130" w:rsidRDefault="00751F7B">
            <w:pPr>
              <w:tabs>
                <w:tab w:val="center" w:pos="3169"/>
              </w:tabs>
              <w:spacing w:line="400" w:lineRule="exact"/>
              <w:jc w:val="left"/>
            </w:pPr>
            <w:r>
              <w:rPr>
                <w:rFonts w:hint="eastAsia"/>
              </w:rPr>
              <w:t>识别基本清楚、全面。</w:t>
            </w:r>
          </w:p>
          <w:p w:rsidR="006F4130" w:rsidRDefault="00751F7B">
            <w:pPr>
              <w:tabs>
                <w:tab w:val="center" w:pos="3169"/>
              </w:tabs>
              <w:spacing w:line="400" w:lineRule="exact"/>
              <w:jc w:val="left"/>
            </w:pPr>
            <w:r>
              <w:rPr>
                <w:rFonts w:hint="eastAsia"/>
              </w:rPr>
              <w:t>查：行政部及办公区域的《环境因素识别评价表》，涉及以下内容：</w:t>
            </w:r>
          </w:p>
          <w:p w:rsidR="006F4130" w:rsidRDefault="00751F7B">
            <w:pPr>
              <w:tabs>
                <w:tab w:val="center" w:pos="3169"/>
              </w:tabs>
              <w:spacing w:line="400" w:lineRule="exact"/>
              <w:jc w:val="left"/>
            </w:pPr>
            <w:r>
              <w:rPr>
                <w:rFonts w:hint="eastAsia"/>
              </w:rPr>
              <w:t>a.</w:t>
            </w:r>
            <w:r>
              <w:rPr>
                <w:rFonts w:hint="eastAsia"/>
              </w:rPr>
              <w:t>废弃纸杯、日光灯管、墨盒、电脑、空调等办公用品及设备固废排放等；</w:t>
            </w:r>
          </w:p>
          <w:p w:rsidR="006F4130" w:rsidRDefault="00751F7B">
            <w:pPr>
              <w:tabs>
                <w:tab w:val="center" w:pos="3169"/>
              </w:tabs>
              <w:spacing w:line="400" w:lineRule="exact"/>
              <w:jc w:val="left"/>
            </w:pPr>
            <w:r>
              <w:rPr>
                <w:rFonts w:hint="eastAsia"/>
              </w:rPr>
              <w:t>b.</w:t>
            </w:r>
            <w:r>
              <w:rPr>
                <w:rFonts w:hint="eastAsia"/>
              </w:rPr>
              <w:t>水、电、纸张等资源和能源消耗等；</w:t>
            </w:r>
          </w:p>
          <w:p w:rsidR="006F4130" w:rsidRDefault="00751F7B">
            <w:pPr>
              <w:tabs>
                <w:tab w:val="center" w:pos="3169"/>
              </w:tabs>
              <w:spacing w:line="400" w:lineRule="exact"/>
              <w:jc w:val="left"/>
            </w:pPr>
            <w:r>
              <w:rPr>
                <w:rFonts w:hint="eastAsia"/>
              </w:rPr>
              <w:t>c.</w:t>
            </w:r>
            <w:r>
              <w:rPr>
                <w:rFonts w:hint="eastAsia"/>
              </w:rPr>
              <w:t>生活垃圾的排放；</w:t>
            </w:r>
            <w:r>
              <w:rPr>
                <w:rFonts w:hint="eastAsia"/>
              </w:rPr>
              <w:t xml:space="preserve"> </w:t>
            </w:r>
          </w:p>
          <w:p w:rsidR="006F4130" w:rsidRDefault="00751F7B">
            <w:pPr>
              <w:tabs>
                <w:tab w:val="center" w:pos="3169"/>
              </w:tabs>
              <w:spacing w:line="400" w:lineRule="exact"/>
              <w:jc w:val="left"/>
            </w:pPr>
            <w:r>
              <w:rPr>
                <w:rFonts w:hint="eastAsia"/>
              </w:rPr>
              <w:t>d.</w:t>
            </w:r>
            <w:r>
              <w:rPr>
                <w:rFonts w:hint="eastAsia"/>
              </w:rPr>
              <w:t>烟火的使用造成的火灾</w:t>
            </w:r>
          </w:p>
          <w:p w:rsidR="006F4130" w:rsidRDefault="00751F7B">
            <w:pPr>
              <w:tabs>
                <w:tab w:val="center" w:pos="3169"/>
              </w:tabs>
              <w:spacing w:line="400" w:lineRule="exact"/>
              <w:jc w:val="left"/>
            </w:pPr>
            <w:r>
              <w:rPr>
                <w:rFonts w:hint="eastAsia"/>
              </w:rPr>
              <w:t>e</w:t>
            </w:r>
            <w:r>
              <w:rPr>
                <w:rFonts w:hint="eastAsia"/>
              </w:rPr>
              <w:t>．生活污水排放等；</w:t>
            </w:r>
          </w:p>
          <w:p w:rsidR="006F4130" w:rsidRDefault="00751F7B">
            <w:pPr>
              <w:spacing w:line="360" w:lineRule="auto"/>
            </w:pPr>
            <w:r>
              <w:rPr>
                <w:rFonts w:hint="eastAsia"/>
              </w:rPr>
              <w:t>识别基本清楚、全面。</w:t>
            </w:r>
          </w:p>
          <w:p w:rsidR="006F4130" w:rsidRDefault="00751F7B">
            <w:pPr>
              <w:pStyle w:val="a0"/>
            </w:pPr>
            <w:r>
              <w:rPr>
                <w:rFonts w:hint="eastAsia"/>
              </w:rPr>
              <w:t>与</w:t>
            </w:r>
            <w:r>
              <w:rPr>
                <w:rFonts w:hint="eastAsia"/>
              </w:rPr>
              <w:t>2020</w:t>
            </w:r>
            <w:r>
              <w:rPr>
                <w:rFonts w:hint="eastAsia"/>
              </w:rPr>
              <w:t>年监督审核（远程审核）一致，确认符合要求。</w:t>
            </w:r>
          </w:p>
        </w:tc>
        <w:tc>
          <w:tcPr>
            <w:tcW w:w="1390" w:type="dxa"/>
            <w:tcBorders>
              <w:top w:val="single" w:sz="4" w:space="0" w:color="auto"/>
              <w:left w:val="single" w:sz="4" w:space="0" w:color="auto"/>
              <w:bottom w:val="single" w:sz="4" w:space="0" w:color="auto"/>
              <w:right w:val="single" w:sz="4" w:space="0" w:color="auto"/>
            </w:tcBorders>
          </w:tcPr>
          <w:p w:rsidR="006F4130" w:rsidRDefault="006F4130"/>
          <w:p w:rsidR="006F4130" w:rsidRDefault="006F4130"/>
          <w:p w:rsidR="006F4130" w:rsidRDefault="006F4130"/>
          <w:p w:rsidR="006F4130" w:rsidRDefault="006F4130"/>
          <w:p w:rsidR="006F4130" w:rsidRDefault="006F4130"/>
          <w:p w:rsidR="006F4130" w:rsidRDefault="006F4130"/>
          <w:p w:rsidR="006F4130" w:rsidRDefault="006F4130"/>
          <w:p w:rsidR="006F4130" w:rsidRDefault="006F4130"/>
          <w:p w:rsidR="006F4130" w:rsidRDefault="006F4130"/>
          <w:p w:rsidR="006F4130" w:rsidRDefault="006F4130"/>
        </w:tc>
      </w:tr>
      <w:tr w:rsidR="006F4130">
        <w:trPr>
          <w:trHeight w:val="550"/>
        </w:trPr>
        <w:tc>
          <w:tcPr>
            <w:tcW w:w="2161" w:type="dxa"/>
            <w:tcBorders>
              <w:top w:val="single" w:sz="4" w:space="0" w:color="auto"/>
              <w:left w:val="single" w:sz="4" w:space="0" w:color="auto"/>
              <w:bottom w:val="single" w:sz="4" w:space="0" w:color="auto"/>
              <w:right w:val="single" w:sz="4" w:space="0" w:color="auto"/>
            </w:tcBorders>
          </w:tcPr>
          <w:p w:rsidR="006F4130" w:rsidRDefault="00751F7B">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1208" w:type="dxa"/>
            <w:tcBorders>
              <w:top w:val="single" w:sz="4" w:space="0" w:color="auto"/>
              <w:left w:val="single" w:sz="4" w:space="0" w:color="auto"/>
              <w:bottom w:val="single" w:sz="4" w:space="0" w:color="auto"/>
              <w:right w:val="single" w:sz="4" w:space="0" w:color="auto"/>
            </w:tcBorders>
          </w:tcPr>
          <w:p w:rsidR="006F4130" w:rsidRDefault="00751F7B">
            <w:pPr>
              <w:rPr>
                <w:rFonts w:ascii="宋体" w:hAnsi="宋体" w:cs="新宋体"/>
                <w:szCs w:val="21"/>
              </w:rPr>
            </w:pPr>
            <w:r>
              <w:rPr>
                <w:rFonts w:ascii="宋体" w:hAnsi="宋体" w:cs="新宋体" w:hint="eastAsia"/>
                <w:szCs w:val="21"/>
              </w:rPr>
              <w:t xml:space="preserve">E6.1.3 </w:t>
            </w:r>
          </w:p>
        </w:tc>
        <w:tc>
          <w:tcPr>
            <w:tcW w:w="9953" w:type="dxa"/>
            <w:tcBorders>
              <w:top w:val="single" w:sz="4" w:space="0" w:color="auto"/>
              <w:left w:val="single" w:sz="4" w:space="0" w:color="auto"/>
              <w:bottom w:val="single" w:sz="4" w:space="0" w:color="auto"/>
              <w:right w:val="single" w:sz="4" w:space="0" w:color="auto"/>
            </w:tcBorders>
          </w:tcPr>
          <w:p w:rsidR="006F4130" w:rsidRDefault="00751F7B">
            <w:pPr>
              <w:tabs>
                <w:tab w:val="left" w:pos="-3"/>
              </w:tabs>
              <w:spacing w:line="400" w:lineRule="exact"/>
            </w:pPr>
            <w:r>
              <w:rPr>
                <w:rFonts w:hint="eastAsia"/>
              </w:rPr>
              <w:t>---</w:t>
            </w:r>
            <w:r>
              <w:rPr>
                <w:rFonts w:hint="eastAsia"/>
              </w:rPr>
              <w:t>有《合规性评价控制程序》，查有《环境</w:t>
            </w:r>
            <w:r>
              <w:rPr>
                <w:rFonts w:hint="eastAsia"/>
              </w:rPr>
              <w:t>/</w:t>
            </w:r>
            <w:r>
              <w:rPr>
                <w:rFonts w:hint="eastAsia"/>
              </w:rPr>
              <w:t>职业健康安全法律法规标准及其他要求清单》，对本公司环境和职业健康安全管理体系适用的法律法规和当地政府、行业要求进行了识别，包括环境质量标准、排放标准、职业健康安全卫生标准等。</w:t>
            </w:r>
          </w:p>
          <w:p w:rsidR="006F4130" w:rsidRDefault="00751F7B">
            <w:pPr>
              <w:spacing w:line="400" w:lineRule="exact"/>
            </w:pPr>
            <w:r>
              <w:rPr>
                <w:rFonts w:hint="eastAsia"/>
              </w:rPr>
              <w:t>·</w:t>
            </w:r>
            <w:r>
              <w:rPr>
                <w:rFonts w:hint="eastAsia"/>
              </w:rPr>
              <w:t xml:space="preserve"> </w:t>
            </w:r>
            <w:r>
              <w:rPr>
                <w:rFonts w:hint="eastAsia"/>
              </w:rPr>
              <w:t>查见：</w:t>
            </w:r>
            <w:r>
              <w:rPr>
                <w:rFonts w:hint="eastAsia"/>
              </w:rPr>
              <w:t>2020</w:t>
            </w:r>
            <w:r>
              <w:rPr>
                <w:rFonts w:hint="eastAsia"/>
              </w:rPr>
              <w:t>年《适用的法律法规及其他要求清单》</w:t>
            </w:r>
          </w:p>
          <w:p w:rsidR="006F4130" w:rsidRDefault="00751F7B">
            <w:pPr>
              <w:spacing w:line="400" w:lineRule="exact"/>
            </w:pPr>
            <w:r>
              <w:rPr>
                <w:rFonts w:hint="eastAsia"/>
              </w:rPr>
              <w:t>1</w:t>
            </w:r>
            <w:r>
              <w:rPr>
                <w:rFonts w:hint="eastAsia"/>
              </w:rPr>
              <w:t>）国家相关法律法规等</w:t>
            </w:r>
          </w:p>
          <w:p w:rsidR="006F4130" w:rsidRDefault="00751F7B">
            <w:pPr>
              <w:spacing w:line="400" w:lineRule="exact"/>
            </w:pPr>
            <w:r>
              <w:rPr>
                <w:rFonts w:hint="eastAsia"/>
              </w:rPr>
              <w:t>2</w:t>
            </w:r>
            <w:r>
              <w:rPr>
                <w:rFonts w:hint="eastAsia"/>
              </w:rPr>
              <w:t>）地方法规；</w:t>
            </w:r>
          </w:p>
          <w:p w:rsidR="006F4130" w:rsidRDefault="00751F7B">
            <w:pPr>
              <w:spacing w:line="400" w:lineRule="exact"/>
            </w:pPr>
            <w:r>
              <w:rPr>
                <w:rFonts w:hint="eastAsia"/>
              </w:rPr>
              <w:t>3</w:t>
            </w:r>
            <w:r>
              <w:rPr>
                <w:rFonts w:hint="eastAsia"/>
              </w:rPr>
              <w:t>）与环境、职业健康安全管理相关的执行标准</w:t>
            </w:r>
          </w:p>
          <w:p w:rsidR="006F4130" w:rsidRDefault="00751F7B">
            <w:pPr>
              <w:spacing w:line="400" w:lineRule="exact"/>
            </w:pPr>
            <w:r>
              <w:rPr>
                <w:rFonts w:hint="eastAsia"/>
              </w:rPr>
              <w:lastRenderedPageBreak/>
              <w:t>抽</w:t>
            </w:r>
            <w:r>
              <w:rPr>
                <w:rFonts w:hint="eastAsia"/>
              </w:rPr>
              <w:t xml:space="preserve"> </w:t>
            </w:r>
            <w:r>
              <w:rPr>
                <w:rFonts w:hint="eastAsia"/>
              </w:rPr>
              <w:t>：中华人民共和国环境保护法</w:t>
            </w:r>
          </w:p>
          <w:p w:rsidR="006F4130" w:rsidRDefault="00751F7B">
            <w:pPr>
              <w:spacing w:line="400" w:lineRule="exact"/>
            </w:pPr>
            <w:r>
              <w:rPr>
                <w:rFonts w:hint="eastAsia"/>
              </w:rPr>
              <w:t xml:space="preserve">     </w:t>
            </w:r>
            <w:r>
              <w:rPr>
                <w:rFonts w:hint="eastAsia"/>
              </w:rPr>
              <w:t>中华人民共和国消防法</w:t>
            </w:r>
          </w:p>
          <w:p w:rsidR="006F4130" w:rsidRDefault="00751F7B">
            <w:pPr>
              <w:spacing w:line="400" w:lineRule="exact"/>
            </w:pPr>
            <w:r>
              <w:rPr>
                <w:rFonts w:hint="eastAsia"/>
              </w:rPr>
              <w:t xml:space="preserve">      </w:t>
            </w:r>
            <w:r>
              <w:rPr>
                <w:rFonts w:hint="eastAsia"/>
              </w:rPr>
              <w:t>中华人民共和国安全生产法</w:t>
            </w:r>
          </w:p>
          <w:p w:rsidR="006F4130" w:rsidRDefault="00751F7B">
            <w:pPr>
              <w:spacing w:line="400" w:lineRule="exact"/>
            </w:pPr>
            <w:r>
              <w:rPr>
                <w:rFonts w:hint="eastAsia"/>
              </w:rPr>
              <w:t xml:space="preserve">    </w:t>
            </w:r>
            <w:r>
              <w:rPr>
                <w:rFonts w:hint="eastAsia"/>
              </w:rPr>
              <w:t>劳动防护用品配备标准</w:t>
            </w:r>
          </w:p>
          <w:p w:rsidR="006F4130" w:rsidRDefault="00751F7B">
            <w:pPr>
              <w:spacing w:line="400" w:lineRule="exact"/>
              <w:ind w:firstLineChars="250" w:firstLine="525"/>
            </w:pPr>
            <w:r>
              <w:rPr>
                <w:rFonts w:hint="eastAsia"/>
              </w:rPr>
              <w:t>固体废弃物污染防治法等。</w:t>
            </w:r>
          </w:p>
          <w:p w:rsidR="006F4130" w:rsidRDefault="00751F7B">
            <w:pPr>
              <w:spacing w:line="400" w:lineRule="exact"/>
              <w:ind w:firstLineChars="250" w:firstLine="525"/>
            </w:pPr>
            <w:r>
              <w:rPr>
                <w:rFonts w:hint="eastAsia"/>
              </w:rPr>
              <w:t>《清单》中列出了法规名称、颁布实施时间、适用条款等内容；</w:t>
            </w:r>
          </w:p>
          <w:p w:rsidR="006F4130" w:rsidRDefault="00751F7B">
            <w:pPr>
              <w:spacing w:line="400" w:lineRule="exact"/>
            </w:pPr>
            <w:r>
              <w:rPr>
                <w:rFonts w:hint="eastAsia"/>
              </w:rPr>
              <w:t>法规清单上传内部网络，以培训和宣传结合向员工传达要求，记录充分。基本符合要求。</w:t>
            </w:r>
          </w:p>
          <w:p w:rsidR="006F4130" w:rsidRDefault="00751F7B">
            <w:pPr>
              <w:pStyle w:val="a0"/>
            </w:pPr>
            <w:r>
              <w:rPr>
                <w:rFonts w:hint="eastAsia"/>
              </w:rPr>
              <w:t>与</w:t>
            </w:r>
            <w:r>
              <w:rPr>
                <w:rFonts w:hint="eastAsia"/>
              </w:rPr>
              <w:t>2020</w:t>
            </w:r>
            <w:r>
              <w:rPr>
                <w:rFonts w:hint="eastAsia"/>
              </w:rPr>
              <w:t>年监督审核（远程审核）一致，确认符合要求。</w:t>
            </w:r>
          </w:p>
        </w:tc>
        <w:tc>
          <w:tcPr>
            <w:tcW w:w="1390" w:type="dxa"/>
            <w:tcBorders>
              <w:top w:val="single" w:sz="4" w:space="0" w:color="auto"/>
              <w:left w:val="single" w:sz="4" w:space="0" w:color="auto"/>
              <w:bottom w:val="single" w:sz="4" w:space="0" w:color="auto"/>
              <w:right w:val="single" w:sz="4" w:space="0" w:color="auto"/>
            </w:tcBorders>
          </w:tcPr>
          <w:p w:rsidR="006F4130" w:rsidRDefault="006F4130"/>
        </w:tc>
      </w:tr>
      <w:tr w:rsidR="006F4130">
        <w:trPr>
          <w:trHeight w:val="313"/>
        </w:trPr>
        <w:tc>
          <w:tcPr>
            <w:tcW w:w="2161" w:type="dxa"/>
            <w:tcBorders>
              <w:top w:val="single" w:sz="4" w:space="0" w:color="auto"/>
              <w:left w:val="single" w:sz="4" w:space="0" w:color="auto"/>
              <w:bottom w:val="single" w:sz="4" w:space="0" w:color="auto"/>
              <w:right w:val="single" w:sz="4" w:space="0" w:color="auto"/>
            </w:tcBorders>
          </w:tcPr>
          <w:p w:rsidR="006F4130" w:rsidRDefault="00751F7B">
            <w:pPr>
              <w:adjustRightInd w:val="0"/>
              <w:snapToGrid w:val="0"/>
              <w:jc w:val="left"/>
              <w:rPr>
                <w:rFonts w:ascii="宋体" w:hAnsi="宋体" w:cs="新宋体"/>
                <w:szCs w:val="21"/>
              </w:rPr>
            </w:pPr>
            <w:r>
              <w:rPr>
                <w:rFonts w:ascii="宋体" w:hAnsi="宋体" w:cs="新宋体" w:hint="eastAsia"/>
                <w:szCs w:val="21"/>
              </w:rPr>
              <w:lastRenderedPageBreak/>
              <w:t>运行控制</w:t>
            </w:r>
          </w:p>
        </w:tc>
        <w:tc>
          <w:tcPr>
            <w:tcW w:w="1208" w:type="dxa"/>
            <w:tcBorders>
              <w:top w:val="single" w:sz="4" w:space="0" w:color="auto"/>
              <w:left w:val="single" w:sz="4" w:space="0" w:color="auto"/>
              <w:bottom w:val="single" w:sz="4" w:space="0" w:color="auto"/>
              <w:right w:val="single" w:sz="4" w:space="0" w:color="auto"/>
            </w:tcBorders>
          </w:tcPr>
          <w:p w:rsidR="006F4130" w:rsidRDefault="00751F7B">
            <w:pPr>
              <w:rPr>
                <w:rFonts w:ascii="宋体" w:hAnsi="宋体" w:cs="新宋体"/>
                <w:szCs w:val="21"/>
              </w:rPr>
            </w:pPr>
            <w:r>
              <w:rPr>
                <w:rFonts w:ascii="宋体" w:hAnsi="宋体" w:cs="新宋体" w:hint="eastAsia"/>
                <w:szCs w:val="21"/>
              </w:rPr>
              <w:t>E8.1</w:t>
            </w:r>
          </w:p>
        </w:tc>
        <w:tc>
          <w:tcPr>
            <w:tcW w:w="9953" w:type="dxa"/>
            <w:tcBorders>
              <w:top w:val="single" w:sz="4" w:space="0" w:color="auto"/>
              <w:left w:val="single" w:sz="4" w:space="0" w:color="auto"/>
              <w:bottom w:val="single" w:sz="4" w:space="0" w:color="auto"/>
              <w:right w:val="single" w:sz="4" w:space="0" w:color="auto"/>
            </w:tcBorders>
          </w:tcPr>
          <w:p w:rsidR="006F4130" w:rsidRDefault="00751F7B">
            <w:r>
              <w:rPr>
                <w:rFonts w:hint="eastAsia"/>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6F4130" w:rsidRDefault="00751F7B">
            <w:r>
              <w:rPr>
                <w:rFonts w:hint="eastAsia"/>
              </w:rPr>
              <w:t xml:space="preserve"> </w:t>
            </w:r>
            <w:r>
              <w:rPr>
                <w:rFonts w:hint="eastAsia"/>
              </w:rPr>
              <w:t>◆根据过程的运行准则，组织实施资源能源的消耗控制火灾预防、职业健康安全事故防范等过程的控制，避免和减少了环境职业健康安全的损失。</w:t>
            </w:r>
          </w:p>
          <w:p w:rsidR="006F4130" w:rsidRDefault="00751F7B">
            <w:r>
              <w:rPr>
                <w:rFonts w:hint="eastAsia"/>
              </w:rPr>
              <w:t xml:space="preserve"> </w:t>
            </w:r>
            <w:r>
              <w:rPr>
                <w:rFonts w:hint="eastAsia"/>
              </w:rPr>
              <w:t>◆消防设施检查、节能降耗运行检查、火灾预防运行检查、安全环境检查等关键运行控制信息的证据都以记录或文件的方式保留。</w:t>
            </w:r>
          </w:p>
          <w:p w:rsidR="006F4130" w:rsidRDefault="00751F7B">
            <w:r>
              <w:rPr>
                <w:rFonts w:hint="eastAsia"/>
              </w:rPr>
              <w:t xml:space="preserve"> </w:t>
            </w:r>
            <w:r>
              <w:rPr>
                <w:rFonts w:hint="eastAsia"/>
              </w:rPr>
              <w:t>◆抽查环境运行的策划与控制实施</w:t>
            </w:r>
          </w:p>
          <w:p w:rsidR="006F4130" w:rsidRDefault="00751F7B">
            <w:r>
              <w:rPr>
                <w:rFonts w:hint="eastAsia"/>
              </w:rPr>
              <w:t>1</w:t>
            </w:r>
            <w:r>
              <w:rPr>
                <w:rFonts w:hint="eastAsia"/>
              </w:rPr>
              <w:t>）固体废弃物排放的管控：</w:t>
            </w:r>
          </w:p>
          <w:p w:rsidR="006F4130" w:rsidRDefault="00751F7B">
            <w:pPr>
              <w:pStyle w:val="1"/>
              <w:ind w:firstLineChars="0" w:firstLine="0"/>
            </w:pPr>
            <w:r>
              <w:rPr>
                <w:rFonts w:hint="eastAsia"/>
              </w:rPr>
              <w:t>生活垃圾在公司内集中收集后，由环卫部门统一定期清运；回收固废处理（包括危险固废如墨盒、硒鼓等）作好分类，标识交供应商回收。</w:t>
            </w:r>
          </w:p>
          <w:p w:rsidR="006F4130" w:rsidRDefault="00751F7B">
            <w:pPr>
              <w:pStyle w:val="1"/>
              <w:ind w:firstLineChars="0" w:firstLine="0"/>
            </w:pPr>
            <w:r>
              <w:rPr>
                <w:rFonts w:hint="eastAsia"/>
              </w:rPr>
              <w:t>2</w:t>
            </w:r>
            <w:r>
              <w:rPr>
                <w:rFonts w:hint="eastAsia"/>
              </w:rPr>
              <w:t>）资源、能源消耗管控：</w:t>
            </w:r>
          </w:p>
          <w:p w:rsidR="006F4130" w:rsidRDefault="00751F7B">
            <w:r>
              <w:rPr>
                <w:rFonts w:hint="eastAsia"/>
              </w:rPr>
              <w:t xml:space="preserve">  </w:t>
            </w:r>
            <w:r>
              <w:rPr>
                <w:rFonts w:hint="eastAsia"/>
              </w:rPr>
              <w:t>负责人讲，公司资源、能源节约有相关规定措施，如：加强宣传、主管检查督导、由财务部负责定期统计跟进。现场有水、电等使用的场所，均有节约资源、能源的宣导标语。未发现资源、能源过度消耗或浪费的情形。公司制定了节约资源、能源目标，除日常监督落实外，每月一次集中统计跟进。记录显示：基本达成目标。</w:t>
            </w:r>
          </w:p>
          <w:p w:rsidR="006F4130" w:rsidRDefault="00751F7B">
            <w:r>
              <w:rPr>
                <w:rFonts w:hint="eastAsia"/>
              </w:rPr>
              <w:t>3</w:t>
            </w:r>
            <w:r>
              <w:rPr>
                <w:rFonts w:hint="eastAsia"/>
              </w:rPr>
              <w:t>）火灾预防：</w:t>
            </w:r>
          </w:p>
          <w:p w:rsidR="006F4130" w:rsidRDefault="00751F7B">
            <w:r>
              <w:rPr>
                <w:rFonts w:hint="eastAsia"/>
              </w:rPr>
              <w:t xml:space="preserve">  </w:t>
            </w:r>
            <w:r>
              <w:rPr>
                <w:rFonts w:hint="eastAsia"/>
              </w:rPr>
              <w:t>张贴防火标识，购买灭火器等消防设施；</w:t>
            </w:r>
          </w:p>
          <w:p w:rsidR="006F4130" w:rsidRDefault="00751F7B">
            <w:r>
              <w:rPr>
                <w:rFonts w:hint="eastAsia"/>
              </w:rPr>
              <w:lastRenderedPageBreak/>
              <w:t>组织相关人员进行培训；日常的检查；制定火灾应急预案。</w:t>
            </w:r>
          </w:p>
          <w:p w:rsidR="006F4130" w:rsidRDefault="00751F7B">
            <w:r>
              <w:rPr>
                <w:rFonts w:hint="eastAsia"/>
              </w:rPr>
              <w:t>◆查见组织的职业健康安全运行控制状况：</w:t>
            </w:r>
          </w:p>
          <w:p w:rsidR="006F4130" w:rsidRDefault="00751F7B">
            <w:r>
              <w:rPr>
                <w:rFonts w:hint="eastAsia"/>
              </w:rPr>
              <w:t xml:space="preserve">  1</w:t>
            </w:r>
            <w:r>
              <w:rPr>
                <w:rFonts w:hint="eastAsia"/>
              </w:rPr>
              <w:t>）意外火灾控制</w:t>
            </w:r>
          </w:p>
          <w:p w:rsidR="006F4130" w:rsidRDefault="00751F7B">
            <w:r>
              <w:rPr>
                <w:rFonts w:hint="eastAsia"/>
              </w:rPr>
              <w:t xml:space="preserve">   </w:t>
            </w:r>
            <w:r>
              <w:rPr>
                <w:rFonts w:hint="eastAsia"/>
              </w:rPr>
              <w:t>建立消防检查管理制度；确定消防小组人员职责；按规定每月进行消防检查；制定应急准备响应预案；进行消防演习。</w:t>
            </w:r>
          </w:p>
          <w:p w:rsidR="006F4130" w:rsidRDefault="00751F7B">
            <w:pPr>
              <w:ind w:firstLineChars="100" w:firstLine="210"/>
            </w:pPr>
            <w:r>
              <w:rPr>
                <w:rFonts w:hint="eastAsia"/>
              </w:rPr>
              <w:t>2</w:t>
            </w:r>
            <w:r>
              <w:rPr>
                <w:rFonts w:hint="eastAsia"/>
              </w:rPr>
              <w:t>）</w:t>
            </w:r>
            <w:r>
              <w:rPr>
                <w:rFonts w:hint="eastAsia"/>
                <w:lang w:val="en-GB"/>
              </w:rPr>
              <w:t>公司为员工缴纳了养老、工伤、医疗等保险。</w:t>
            </w:r>
          </w:p>
          <w:p w:rsidR="006F4130" w:rsidRDefault="00751F7B">
            <w:r>
              <w:rPr>
                <w:rFonts w:hint="eastAsia"/>
              </w:rPr>
              <w:t xml:space="preserve">  3</w:t>
            </w:r>
            <w:r>
              <w:rPr>
                <w:rFonts w:hint="eastAsia"/>
              </w:rPr>
              <w:t>）对相关方施加影响</w:t>
            </w:r>
          </w:p>
          <w:p w:rsidR="006F4130" w:rsidRDefault="00751F7B">
            <w:pPr>
              <w:ind w:firstLineChars="200" w:firstLine="420"/>
            </w:pPr>
            <w:r>
              <w:rPr>
                <w:rFonts w:hint="eastAsia"/>
              </w:rPr>
              <w:t>驾驶员要求遵守道路交通安全法，不违章驾车，驾驶证和车辆定期年审，确保行车安全。</w:t>
            </w:r>
          </w:p>
          <w:p w:rsidR="006F4130" w:rsidRDefault="00751F7B">
            <w:r>
              <w:rPr>
                <w:rFonts w:hint="eastAsia"/>
              </w:rPr>
              <w:t xml:space="preserve">  </w:t>
            </w:r>
            <w:r>
              <w:rPr>
                <w:rFonts w:hint="eastAsia"/>
              </w:rPr>
              <w:t>组织对进入场所内的供方送货员、访客，视情况由安保人员或受访人提醒、签定安全协议等方式，告知相关遵守相应的运行准则，以防止外来人员受到人身伤害或职业健康安危害。</w:t>
            </w:r>
          </w:p>
          <w:p w:rsidR="006F4130" w:rsidRDefault="00751F7B">
            <w:pPr>
              <w:pStyle w:val="a0"/>
              <w:ind w:firstLineChars="100" w:firstLine="230"/>
            </w:pPr>
            <w:r>
              <w:rPr>
                <w:rFonts w:hint="eastAsia"/>
              </w:rPr>
              <w:t>与</w:t>
            </w:r>
            <w:r>
              <w:rPr>
                <w:rFonts w:hint="eastAsia"/>
              </w:rPr>
              <w:t>2020</w:t>
            </w:r>
            <w:r>
              <w:rPr>
                <w:rFonts w:hint="eastAsia"/>
              </w:rPr>
              <w:t>年监督审核（远程审核）一致，确认符合要求。</w:t>
            </w:r>
          </w:p>
        </w:tc>
        <w:tc>
          <w:tcPr>
            <w:tcW w:w="1390" w:type="dxa"/>
            <w:tcBorders>
              <w:top w:val="single" w:sz="4" w:space="0" w:color="auto"/>
              <w:left w:val="single" w:sz="4" w:space="0" w:color="auto"/>
              <w:bottom w:val="single" w:sz="4" w:space="0" w:color="auto"/>
              <w:right w:val="single" w:sz="4" w:space="0" w:color="auto"/>
            </w:tcBorders>
          </w:tcPr>
          <w:p w:rsidR="006F4130" w:rsidRDefault="006F4130"/>
        </w:tc>
      </w:tr>
      <w:tr w:rsidR="006F4130">
        <w:trPr>
          <w:trHeight w:val="550"/>
        </w:trPr>
        <w:tc>
          <w:tcPr>
            <w:tcW w:w="2161" w:type="dxa"/>
            <w:tcBorders>
              <w:top w:val="single" w:sz="4" w:space="0" w:color="auto"/>
              <w:left w:val="single" w:sz="4" w:space="0" w:color="auto"/>
              <w:bottom w:val="single" w:sz="4" w:space="0" w:color="auto"/>
              <w:right w:val="single" w:sz="4" w:space="0" w:color="auto"/>
            </w:tcBorders>
          </w:tcPr>
          <w:p w:rsidR="006F4130" w:rsidRDefault="00751F7B">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1208" w:type="dxa"/>
            <w:tcBorders>
              <w:top w:val="single" w:sz="4" w:space="0" w:color="auto"/>
              <w:left w:val="single" w:sz="4" w:space="0" w:color="auto"/>
              <w:bottom w:val="single" w:sz="4" w:space="0" w:color="auto"/>
              <w:right w:val="single" w:sz="4" w:space="0" w:color="auto"/>
            </w:tcBorders>
          </w:tcPr>
          <w:p w:rsidR="006F4130" w:rsidRDefault="00751F7B">
            <w:pPr>
              <w:rPr>
                <w:rFonts w:ascii="宋体" w:hAnsi="宋体" w:cs="新宋体"/>
                <w:szCs w:val="21"/>
              </w:rPr>
            </w:pPr>
            <w:r>
              <w:rPr>
                <w:rFonts w:ascii="宋体" w:hAnsi="宋体" w:cs="新宋体" w:hint="eastAsia"/>
                <w:szCs w:val="21"/>
              </w:rPr>
              <w:t>E8.2</w:t>
            </w:r>
          </w:p>
        </w:tc>
        <w:tc>
          <w:tcPr>
            <w:tcW w:w="9953" w:type="dxa"/>
            <w:tcBorders>
              <w:top w:val="single" w:sz="4" w:space="0" w:color="auto"/>
              <w:left w:val="single" w:sz="4" w:space="0" w:color="auto"/>
              <w:bottom w:val="single" w:sz="4" w:space="0" w:color="auto"/>
              <w:right w:val="single" w:sz="4" w:space="0" w:color="auto"/>
            </w:tcBorders>
          </w:tcPr>
          <w:p w:rsidR="006F4130" w:rsidRDefault="00751F7B">
            <w:pPr>
              <w:spacing w:line="400" w:lineRule="exact"/>
            </w:pPr>
            <w:r>
              <w:rPr>
                <w:rFonts w:hint="eastAsia"/>
              </w:rPr>
              <w:t>查见：《应急准备和响应控制程序》、《消防火灾应急疏散预案》《触电事故应急预案》等。</w:t>
            </w:r>
          </w:p>
          <w:p w:rsidR="006F4130" w:rsidRDefault="00751F7B">
            <w:pPr>
              <w:spacing w:line="400" w:lineRule="exact"/>
            </w:pPr>
            <w:r>
              <w:rPr>
                <w:rFonts w:hint="eastAsia"/>
              </w:rPr>
              <w:t>查见：触电事故演练实况记录：公司全体人员参加了</w:t>
            </w:r>
            <w:r>
              <w:rPr>
                <w:rFonts w:hint="eastAsia"/>
              </w:rPr>
              <w:t>2019</w:t>
            </w:r>
            <w:r>
              <w:rPr>
                <w:rFonts w:hint="eastAsia"/>
              </w:rPr>
              <w:t>年</w:t>
            </w:r>
            <w:r>
              <w:rPr>
                <w:rFonts w:hint="eastAsia"/>
              </w:rPr>
              <w:t>12</w:t>
            </w:r>
            <w:r>
              <w:rPr>
                <w:rFonts w:hint="eastAsia"/>
              </w:rPr>
              <w:t>月</w:t>
            </w:r>
            <w:r>
              <w:rPr>
                <w:rFonts w:hint="eastAsia"/>
              </w:rPr>
              <w:t>4</w:t>
            </w:r>
            <w:r>
              <w:rPr>
                <w:rFonts w:hint="eastAsia"/>
              </w:rPr>
              <w:t>日</w:t>
            </w:r>
            <w:r>
              <w:rPr>
                <w:rFonts w:hint="eastAsia"/>
              </w:rPr>
              <w:t>15</w:t>
            </w:r>
            <w:r>
              <w:rPr>
                <w:rFonts w:hint="eastAsia"/>
              </w:rPr>
              <w:t>：</w:t>
            </w:r>
            <w:r>
              <w:rPr>
                <w:rFonts w:hint="eastAsia"/>
              </w:rPr>
              <w:t>20-16</w:t>
            </w:r>
            <w:r>
              <w:rPr>
                <w:rFonts w:hint="eastAsia"/>
              </w:rPr>
              <w:t>：</w:t>
            </w:r>
            <w:r>
              <w:rPr>
                <w:rFonts w:hint="eastAsia"/>
              </w:rPr>
              <w:t>00</w:t>
            </w:r>
            <w:r>
              <w:rPr>
                <w:rFonts w:hint="eastAsia"/>
              </w:rPr>
              <w:t>在公司由行政部组织的触电事故应急演练及</w:t>
            </w:r>
            <w:r>
              <w:rPr>
                <w:rFonts w:hint="eastAsia"/>
              </w:rPr>
              <w:t>2019</w:t>
            </w:r>
            <w:r>
              <w:rPr>
                <w:rFonts w:hint="eastAsia"/>
              </w:rPr>
              <w:t>年</w:t>
            </w:r>
            <w:r>
              <w:rPr>
                <w:rFonts w:hint="eastAsia"/>
              </w:rPr>
              <w:t>12</w:t>
            </w:r>
            <w:r>
              <w:rPr>
                <w:rFonts w:hint="eastAsia"/>
              </w:rPr>
              <w:t>月</w:t>
            </w:r>
            <w:r>
              <w:rPr>
                <w:rFonts w:hint="eastAsia"/>
              </w:rPr>
              <w:t>11</w:t>
            </w:r>
            <w:r>
              <w:rPr>
                <w:rFonts w:hint="eastAsia"/>
              </w:rPr>
              <w:t>日</w:t>
            </w:r>
            <w:r>
              <w:rPr>
                <w:rFonts w:hint="eastAsia"/>
              </w:rPr>
              <w:t>14</w:t>
            </w:r>
            <w:r>
              <w:rPr>
                <w:rFonts w:hint="eastAsia"/>
              </w:rPr>
              <w:t>：</w:t>
            </w:r>
            <w:r>
              <w:rPr>
                <w:rFonts w:hint="eastAsia"/>
              </w:rPr>
              <w:t>00-15</w:t>
            </w:r>
            <w:r>
              <w:rPr>
                <w:rFonts w:hint="eastAsia"/>
              </w:rPr>
              <w:t>：</w:t>
            </w:r>
            <w:r>
              <w:rPr>
                <w:rFonts w:hint="eastAsia"/>
              </w:rPr>
              <w:t>00</w:t>
            </w:r>
            <w:r>
              <w:rPr>
                <w:rFonts w:hint="eastAsia"/>
              </w:rPr>
              <w:t>在公司由行政部组织的消防应急演练。</w:t>
            </w:r>
          </w:p>
          <w:p w:rsidR="006F4130" w:rsidRDefault="00751F7B">
            <w:pPr>
              <w:spacing w:line="400" w:lineRule="exact"/>
            </w:pPr>
            <w:r>
              <w:rPr>
                <w:rFonts w:hint="eastAsia"/>
              </w:rPr>
              <w:t>查，现场能提供以上演练记录及消防安全演习总结报告。通过演练，检验了公司应对突发事件的能力、以及公司火灾事故应急预案的可操作性。有效降低事故危害，减少事故损失，确保公司安全、健康、有序的发展等。</w:t>
            </w:r>
          </w:p>
          <w:p w:rsidR="006F4130" w:rsidRDefault="00751F7B">
            <w:r>
              <w:rPr>
                <w:rFonts w:hint="eastAsia"/>
              </w:rPr>
              <w:t>应急准备：在公司办公区域，按要求配置灭火器。</w:t>
            </w:r>
          </w:p>
          <w:p w:rsidR="006F4130" w:rsidRDefault="00751F7B">
            <w:pPr>
              <w:pStyle w:val="a0"/>
            </w:pPr>
            <w:r>
              <w:rPr>
                <w:rFonts w:hint="eastAsia"/>
              </w:rPr>
              <w:t>与</w:t>
            </w:r>
            <w:r>
              <w:rPr>
                <w:rFonts w:hint="eastAsia"/>
              </w:rPr>
              <w:t>2020</w:t>
            </w:r>
            <w:r>
              <w:rPr>
                <w:rFonts w:hint="eastAsia"/>
              </w:rPr>
              <w:t>年监督审核（远程审核）一致，确认符合要求。</w:t>
            </w:r>
          </w:p>
        </w:tc>
        <w:tc>
          <w:tcPr>
            <w:tcW w:w="1390" w:type="dxa"/>
            <w:tcBorders>
              <w:top w:val="single" w:sz="4" w:space="0" w:color="auto"/>
              <w:left w:val="single" w:sz="4" w:space="0" w:color="auto"/>
              <w:bottom w:val="single" w:sz="4" w:space="0" w:color="auto"/>
              <w:right w:val="single" w:sz="4" w:space="0" w:color="auto"/>
            </w:tcBorders>
          </w:tcPr>
          <w:p w:rsidR="006F4130" w:rsidRDefault="006F4130"/>
        </w:tc>
      </w:tr>
      <w:tr w:rsidR="006F4130">
        <w:trPr>
          <w:trHeight w:val="550"/>
        </w:trPr>
        <w:tc>
          <w:tcPr>
            <w:tcW w:w="2161" w:type="dxa"/>
            <w:tcBorders>
              <w:top w:val="single" w:sz="4" w:space="0" w:color="auto"/>
              <w:left w:val="single" w:sz="4" w:space="0" w:color="auto"/>
              <w:bottom w:val="single" w:sz="4" w:space="0" w:color="auto"/>
              <w:right w:val="single" w:sz="4" w:space="0" w:color="auto"/>
            </w:tcBorders>
          </w:tcPr>
          <w:p w:rsidR="006F4130" w:rsidRDefault="00751F7B">
            <w:pPr>
              <w:adjustRightInd w:val="0"/>
              <w:snapToGrid w:val="0"/>
              <w:jc w:val="left"/>
              <w:rPr>
                <w:rFonts w:ascii="宋体" w:hAnsi="宋体" w:cs="新宋体"/>
                <w:szCs w:val="21"/>
              </w:rPr>
            </w:pPr>
            <w:r>
              <w:rPr>
                <w:rFonts w:ascii="宋体" w:hAnsi="宋体" w:cs="新宋体" w:hint="eastAsia"/>
                <w:szCs w:val="21"/>
              </w:rPr>
              <w:t>监视、测量、分析与评估</w:t>
            </w:r>
          </w:p>
        </w:tc>
        <w:tc>
          <w:tcPr>
            <w:tcW w:w="1208" w:type="dxa"/>
            <w:tcBorders>
              <w:top w:val="single" w:sz="4" w:space="0" w:color="auto"/>
              <w:left w:val="single" w:sz="4" w:space="0" w:color="auto"/>
              <w:bottom w:val="single" w:sz="4" w:space="0" w:color="auto"/>
              <w:right w:val="single" w:sz="4" w:space="0" w:color="auto"/>
            </w:tcBorders>
          </w:tcPr>
          <w:p w:rsidR="006F4130" w:rsidRDefault="00751F7B">
            <w:pPr>
              <w:rPr>
                <w:rFonts w:ascii="宋体" w:hAnsi="宋体" w:cs="新宋体"/>
                <w:szCs w:val="21"/>
              </w:rPr>
            </w:pPr>
            <w:r>
              <w:rPr>
                <w:rFonts w:ascii="宋体" w:hAnsi="宋体" w:cs="新宋体" w:hint="eastAsia"/>
                <w:szCs w:val="21"/>
              </w:rPr>
              <w:t>E9.1</w:t>
            </w:r>
            <w:r w:rsidR="005D761B">
              <w:rPr>
                <w:rFonts w:ascii="宋体" w:hAnsi="宋体" w:cs="新宋体" w:hint="eastAsia"/>
                <w:szCs w:val="21"/>
              </w:rPr>
              <w:t>.1</w:t>
            </w:r>
          </w:p>
          <w:p w:rsidR="006F4130" w:rsidRDefault="006F4130">
            <w:pPr>
              <w:rPr>
                <w:rFonts w:ascii="宋体" w:hAnsi="宋体" w:cs="新宋体"/>
                <w:szCs w:val="21"/>
              </w:rPr>
            </w:pPr>
          </w:p>
        </w:tc>
        <w:tc>
          <w:tcPr>
            <w:tcW w:w="9953" w:type="dxa"/>
            <w:tcBorders>
              <w:top w:val="single" w:sz="4" w:space="0" w:color="auto"/>
              <w:left w:val="single" w:sz="4" w:space="0" w:color="auto"/>
              <w:bottom w:val="single" w:sz="4" w:space="0" w:color="auto"/>
              <w:right w:val="single" w:sz="4" w:space="0" w:color="auto"/>
            </w:tcBorders>
          </w:tcPr>
          <w:p w:rsidR="006F4130" w:rsidRDefault="00751F7B">
            <w:pPr>
              <w:spacing w:line="400" w:lineRule="exact"/>
            </w:pPr>
            <w:r>
              <w:rPr>
                <w:rFonts w:hint="eastAsia"/>
              </w:rPr>
              <w:t>----</w:t>
            </w:r>
            <w:r>
              <w:rPr>
                <w:rFonts w:hint="eastAsia"/>
              </w:rPr>
              <w:t>有《运行控制程序》和管理文件。</w:t>
            </w:r>
          </w:p>
          <w:p w:rsidR="006F4130" w:rsidRDefault="00751F7B">
            <w:pPr>
              <w:spacing w:line="400" w:lineRule="exact"/>
            </w:pPr>
            <w:r>
              <w:rPr>
                <w:rFonts w:hint="eastAsia"/>
              </w:rPr>
              <w:t>◆查公司环境安全运行检查记录表</w:t>
            </w:r>
          </w:p>
          <w:p w:rsidR="006F4130" w:rsidRDefault="00751F7B">
            <w:pPr>
              <w:spacing w:line="400" w:lineRule="exact"/>
            </w:pPr>
            <w:r>
              <w:rPr>
                <w:rFonts w:hint="eastAsia"/>
              </w:rPr>
              <w:t>公司每月月底由行政部组织人员对各部门及生产经营现场的环境方面和安全消防方面进行检查，检查内容涉及：固废的处理；水电能源使用；环保意识的培训；消防器材的配备，消防保养等。检查结论：合格。抽查有</w:t>
            </w:r>
            <w:r>
              <w:rPr>
                <w:rFonts w:hint="eastAsia"/>
              </w:rPr>
              <w:t>20</w:t>
            </w:r>
            <w:r w:rsidR="00C04065">
              <w:rPr>
                <w:rFonts w:hint="eastAsia"/>
              </w:rPr>
              <w:t>20</w:t>
            </w:r>
            <w:r>
              <w:rPr>
                <w:rFonts w:hint="eastAsia"/>
              </w:rPr>
              <w:t>年</w:t>
            </w:r>
            <w:r w:rsidR="00C04065">
              <w:rPr>
                <w:rFonts w:hint="eastAsia"/>
              </w:rPr>
              <w:t>1</w:t>
            </w:r>
            <w:r>
              <w:rPr>
                <w:rFonts w:hint="eastAsia"/>
              </w:rPr>
              <w:t>月至</w:t>
            </w:r>
            <w:r>
              <w:rPr>
                <w:rFonts w:hint="eastAsia"/>
              </w:rPr>
              <w:t>2020</w:t>
            </w:r>
            <w:r>
              <w:rPr>
                <w:rFonts w:hint="eastAsia"/>
              </w:rPr>
              <w:t>年</w:t>
            </w:r>
            <w:r w:rsidR="00C04065">
              <w:rPr>
                <w:rFonts w:hint="eastAsia"/>
              </w:rPr>
              <w:t>9</w:t>
            </w:r>
            <w:r w:rsidR="00C04065">
              <w:rPr>
                <w:rFonts w:hint="eastAsia"/>
              </w:rPr>
              <w:t>月份的安全环境检查</w:t>
            </w:r>
            <w:r>
              <w:rPr>
                <w:rFonts w:hint="eastAsia"/>
              </w:rPr>
              <w:t>记录</w:t>
            </w:r>
            <w:r>
              <w:rPr>
                <w:rFonts w:hint="eastAsia"/>
              </w:rPr>
              <w:t xml:space="preserve"> </w:t>
            </w:r>
            <w:r>
              <w:rPr>
                <w:rFonts w:hint="eastAsia"/>
              </w:rPr>
              <w:t>。</w:t>
            </w:r>
          </w:p>
          <w:p w:rsidR="006F4130" w:rsidRDefault="00751F7B">
            <w:pPr>
              <w:pStyle w:val="a0"/>
            </w:pPr>
            <w:r>
              <w:rPr>
                <w:rFonts w:hint="eastAsia"/>
              </w:rPr>
              <w:lastRenderedPageBreak/>
              <w:t>提供</w:t>
            </w:r>
            <w:r>
              <w:rPr>
                <w:rFonts w:hint="eastAsia"/>
              </w:rPr>
              <w:t>2020</w:t>
            </w:r>
            <w:r>
              <w:rPr>
                <w:rFonts w:hint="eastAsia"/>
              </w:rPr>
              <w:t>年</w:t>
            </w:r>
            <w:r>
              <w:rPr>
                <w:rFonts w:hint="eastAsia"/>
              </w:rPr>
              <w:t>3</w:t>
            </w:r>
            <w:r>
              <w:rPr>
                <w:rFonts w:hint="eastAsia"/>
              </w:rPr>
              <w:t>月委托三废（废气、噪声）检测报告。（见相关证据附件）</w:t>
            </w:r>
          </w:p>
          <w:p w:rsidR="006F4130" w:rsidRDefault="00751F7B">
            <w:pPr>
              <w:spacing w:line="400" w:lineRule="exact"/>
            </w:pPr>
            <w:r>
              <w:rPr>
                <w:rFonts w:hint="eastAsia"/>
              </w:rPr>
              <w:t>◆</w:t>
            </w:r>
            <w:r>
              <w:rPr>
                <w:rFonts w:hint="eastAsia"/>
              </w:rPr>
              <w:t xml:space="preserve"> </w:t>
            </w:r>
            <w:r>
              <w:rPr>
                <w:rFonts w:hint="eastAsia"/>
              </w:rPr>
              <w:t>职工健康体检报告</w:t>
            </w:r>
          </w:p>
          <w:p w:rsidR="006F4130" w:rsidRDefault="00751F7B">
            <w:r>
              <w:rPr>
                <w:rFonts w:hint="eastAsia"/>
              </w:rPr>
              <w:t>抽：由富阳区鹿山街道社区卫生服务中心对员工李善令于</w:t>
            </w:r>
            <w:r>
              <w:rPr>
                <w:rFonts w:hint="eastAsia"/>
              </w:rPr>
              <w:t>2020</w:t>
            </w:r>
            <w:r>
              <w:rPr>
                <w:rFonts w:hint="eastAsia"/>
              </w:rPr>
              <w:t>年</w:t>
            </w:r>
            <w:r>
              <w:rPr>
                <w:rFonts w:hint="eastAsia"/>
              </w:rPr>
              <w:t>3</w:t>
            </w:r>
            <w:r>
              <w:rPr>
                <w:rFonts w:hint="eastAsia"/>
              </w:rPr>
              <w:t>月进行了健康体检，结论：合格</w:t>
            </w:r>
          </w:p>
          <w:p w:rsidR="006F4130" w:rsidRDefault="00751F7B">
            <w:pPr>
              <w:pStyle w:val="a0"/>
            </w:pPr>
            <w:r>
              <w:rPr>
                <w:rFonts w:hint="eastAsia"/>
              </w:rPr>
              <w:t>与</w:t>
            </w:r>
            <w:r>
              <w:rPr>
                <w:rFonts w:hint="eastAsia"/>
              </w:rPr>
              <w:t>2020</w:t>
            </w:r>
            <w:r>
              <w:rPr>
                <w:rFonts w:hint="eastAsia"/>
              </w:rPr>
              <w:t>年监督审核（远程审核）一致，确认符合要求。</w:t>
            </w:r>
          </w:p>
        </w:tc>
        <w:tc>
          <w:tcPr>
            <w:tcW w:w="1390" w:type="dxa"/>
            <w:tcBorders>
              <w:top w:val="single" w:sz="4" w:space="0" w:color="auto"/>
              <w:left w:val="single" w:sz="4" w:space="0" w:color="auto"/>
              <w:bottom w:val="single" w:sz="4" w:space="0" w:color="auto"/>
              <w:right w:val="single" w:sz="4" w:space="0" w:color="auto"/>
            </w:tcBorders>
          </w:tcPr>
          <w:p w:rsidR="006F4130" w:rsidRDefault="006F4130"/>
        </w:tc>
      </w:tr>
      <w:tr w:rsidR="006F4130">
        <w:trPr>
          <w:trHeight w:val="550"/>
        </w:trPr>
        <w:tc>
          <w:tcPr>
            <w:tcW w:w="2161" w:type="dxa"/>
            <w:tcBorders>
              <w:top w:val="single" w:sz="4" w:space="0" w:color="auto"/>
              <w:left w:val="single" w:sz="4" w:space="0" w:color="auto"/>
              <w:bottom w:val="single" w:sz="4" w:space="0" w:color="auto"/>
              <w:right w:val="single" w:sz="4" w:space="0" w:color="auto"/>
            </w:tcBorders>
          </w:tcPr>
          <w:p w:rsidR="006F4130" w:rsidRDefault="00751F7B">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1208" w:type="dxa"/>
            <w:tcBorders>
              <w:top w:val="single" w:sz="4" w:space="0" w:color="auto"/>
              <w:left w:val="single" w:sz="4" w:space="0" w:color="auto"/>
              <w:bottom w:val="single" w:sz="4" w:space="0" w:color="auto"/>
              <w:right w:val="single" w:sz="4" w:space="0" w:color="auto"/>
            </w:tcBorders>
          </w:tcPr>
          <w:p w:rsidR="006F4130" w:rsidRDefault="00751F7B">
            <w:pPr>
              <w:rPr>
                <w:rFonts w:ascii="宋体" w:hAnsi="宋体" w:cs="新宋体"/>
                <w:szCs w:val="21"/>
              </w:rPr>
            </w:pPr>
            <w:r>
              <w:rPr>
                <w:rFonts w:ascii="宋体" w:hAnsi="宋体" w:cs="新宋体" w:hint="eastAsia"/>
                <w:szCs w:val="21"/>
              </w:rPr>
              <w:t xml:space="preserve">E9.1.2 </w:t>
            </w:r>
          </w:p>
        </w:tc>
        <w:tc>
          <w:tcPr>
            <w:tcW w:w="9953" w:type="dxa"/>
            <w:tcBorders>
              <w:top w:val="single" w:sz="4" w:space="0" w:color="auto"/>
              <w:left w:val="single" w:sz="4" w:space="0" w:color="auto"/>
              <w:bottom w:val="single" w:sz="4" w:space="0" w:color="auto"/>
              <w:right w:val="single" w:sz="4" w:space="0" w:color="auto"/>
            </w:tcBorders>
          </w:tcPr>
          <w:p w:rsidR="006F4130" w:rsidRDefault="00751F7B">
            <w:pPr>
              <w:widowControl/>
              <w:spacing w:line="400" w:lineRule="exact"/>
              <w:jc w:val="left"/>
            </w:pPr>
            <w:r>
              <w:rPr>
                <w:rFonts w:hint="eastAsia"/>
              </w:rPr>
              <w:t>----</w:t>
            </w:r>
            <w:r>
              <w:rPr>
                <w:rFonts w:hint="eastAsia"/>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rsidR="006F4130" w:rsidRDefault="00751F7B">
            <w:pPr>
              <w:widowControl/>
              <w:spacing w:line="400" w:lineRule="exact"/>
              <w:jc w:val="left"/>
            </w:pPr>
            <w:r>
              <w:rPr>
                <w:rFonts w:hint="eastAsia"/>
              </w:rPr>
              <w:t>查由行政部组织各部门</w:t>
            </w:r>
            <w:r>
              <w:rPr>
                <w:rFonts w:hint="eastAsia"/>
              </w:rPr>
              <w:t>2019</w:t>
            </w:r>
            <w:r>
              <w:rPr>
                <w:rFonts w:hint="eastAsia"/>
              </w:rPr>
              <w:t>年</w:t>
            </w:r>
            <w:r>
              <w:rPr>
                <w:rFonts w:hint="eastAsia"/>
              </w:rPr>
              <w:t>11</w:t>
            </w:r>
            <w:r>
              <w:rPr>
                <w:rFonts w:hint="eastAsia"/>
              </w:rPr>
              <w:t>月</w:t>
            </w:r>
            <w:r>
              <w:rPr>
                <w:rFonts w:hint="eastAsia"/>
              </w:rPr>
              <w:t>2</w:t>
            </w:r>
            <w:r>
              <w:rPr>
                <w:rFonts w:hint="eastAsia"/>
              </w:rPr>
              <w:t>日。对公司管理和经营活动中涉及的重要环境因素、危险源、法律法规进行了评价。</w:t>
            </w:r>
          </w:p>
          <w:p w:rsidR="006F4130" w:rsidRDefault="00751F7B">
            <w:pPr>
              <w:widowControl/>
              <w:spacing w:line="400" w:lineRule="exact"/>
              <w:jc w:val="left"/>
            </w:pPr>
            <w:r>
              <w:rPr>
                <w:rFonts w:hint="eastAsia"/>
              </w:rPr>
              <w:t>评价结论：符合</w:t>
            </w:r>
          </w:p>
          <w:p w:rsidR="006F4130" w:rsidRDefault="00751F7B">
            <w:pPr>
              <w:widowControl/>
              <w:spacing w:line="400" w:lineRule="exact"/>
              <w:jc w:val="left"/>
            </w:pPr>
            <w:r>
              <w:rPr>
                <w:rFonts w:hint="eastAsia"/>
              </w:rPr>
              <w:t>评价人：</w:t>
            </w:r>
            <w:r>
              <w:rPr>
                <w:rFonts w:hint="eastAsia"/>
              </w:rPr>
              <w:t xml:space="preserve"> </w:t>
            </w:r>
            <w:r>
              <w:rPr>
                <w:rFonts w:hint="eastAsia"/>
              </w:rPr>
              <w:t>蒋叶萍、周观春、王彩虹</w:t>
            </w:r>
          </w:p>
          <w:p w:rsidR="006F4130" w:rsidRDefault="00751F7B">
            <w:pPr>
              <w:widowControl/>
              <w:spacing w:line="400" w:lineRule="exact"/>
              <w:jc w:val="left"/>
            </w:pPr>
            <w:r>
              <w:rPr>
                <w:rFonts w:hint="eastAsia"/>
              </w:rPr>
              <w:t>查：有《合规性评价报告》，有保持合规性评价的相关记录。</w:t>
            </w:r>
          </w:p>
          <w:p w:rsidR="006F4130" w:rsidRDefault="00751F7B">
            <w:pPr>
              <w:pStyle w:val="a0"/>
            </w:pPr>
            <w:r>
              <w:rPr>
                <w:rFonts w:hint="eastAsia"/>
              </w:rPr>
              <w:t>与</w:t>
            </w:r>
            <w:r>
              <w:rPr>
                <w:rFonts w:hint="eastAsia"/>
              </w:rPr>
              <w:t>2020</w:t>
            </w:r>
            <w:r>
              <w:rPr>
                <w:rFonts w:hint="eastAsia"/>
              </w:rPr>
              <w:t>年监督审核（远程审核）一致，确认符合要求。</w:t>
            </w:r>
          </w:p>
        </w:tc>
        <w:tc>
          <w:tcPr>
            <w:tcW w:w="1390" w:type="dxa"/>
            <w:tcBorders>
              <w:top w:val="single" w:sz="4" w:space="0" w:color="auto"/>
              <w:left w:val="single" w:sz="4" w:space="0" w:color="auto"/>
              <w:bottom w:val="single" w:sz="4" w:space="0" w:color="auto"/>
              <w:right w:val="single" w:sz="4" w:space="0" w:color="auto"/>
            </w:tcBorders>
          </w:tcPr>
          <w:p w:rsidR="006F4130" w:rsidRDefault="006F4130"/>
        </w:tc>
      </w:tr>
      <w:tr w:rsidR="006F4130">
        <w:trPr>
          <w:trHeight w:val="550"/>
        </w:trPr>
        <w:tc>
          <w:tcPr>
            <w:tcW w:w="2161" w:type="dxa"/>
            <w:tcBorders>
              <w:top w:val="single" w:sz="4" w:space="0" w:color="auto"/>
              <w:left w:val="single" w:sz="4" w:space="0" w:color="auto"/>
              <w:bottom w:val="single" w:sz="4" w:space="0" w:color="auto"/>
              <w:right w:val="single" w:sz="4" w:space="0" w:color="auto"/>
            </w:tcBorders>
          </w:tcPr>
          <w:p w:rsidR="006F4130" w:rsidRDefault="00751F7B">
            <w:pPr>
              <w:widowControl/>
              <w:spacing w:line="400" w:lineRule="exact"/>
              <w:ind w:firstLineChars="200" w:firstLine="420"/>
              <w:jc w:val="left"/>
              <w:rPr>
                <w:rFonts w:ascii="宋体" w:hAnsi="宋体"/>
                <w:szCs w:val="21"/>
              </w:rPr>
            </w:pPr>
            <w:bookmarkStart w:id="0" w:name="_GoBack"/>
            <w:bookmarkEnd w:id="0"/>
            <w:r>
              <w:rPr>
                <w:rFonts w:ascii="宋体" w:hAnsi="宋体" w:hint="eastAsia"/>
                <w:szCs w:val="21"/>
              </w:rPr>
              <w:t>EMS/OHSMS运行控制相关财务支出证据</w:t>
            </w:r>
          </w:p>
        </w:tc>
        <w:tc>
          <w:tcPr>
            <w:tcW w:w="1208" w:type="dxa"/>
            <w:tcBorders>
              <w:top w:val="single" w:sz="4" w:space="0" w:color="auto"/>
              <w:left w:val="single" w:sz="4" w:space="0" w:color="auto"/>
              <w:bottom w:val="single" w:sz="4" w:space="0" w:color="auto"/>
              <w:right w:val="single" w:sz="4" w:space="0" w:color="auto"/>
            </w:tcBorders>
          </w:tcPr>
          <w:p w:rsidR="006F4130" w:rsidRDefault="006F4130">
            <w:pPr>
              <w:widowControl/>
              <w:spacing w:line="400" w:lineRule="exact"/>
              <w:ind w:firstLineChars="200" w:firstLine="420"/>
              <w:jc w:val="left"/>
              <w:rPr>
                <w:rFonts w:ascii="宋体" w:hAnsi="宋体"/>
                <w:szCs w:val="21"/>
              </w:rPr>
            </w:pPr>
          </w:p>
        </w:tc>
        <w:tc>
          <w:tcPr>
            <w:tcW w:w="9953" w:type="dxa"/>
            <w:tcBorders>
              <w:top w:val="single" w:sz="4" w:space="0" w:color="auto"/>
              <w:left w:val="single" w:sz="4" w:space="0" w:color="auto"/>
              <w:bottom w:val="single" w:sz="4" w:space="0" w:color="auto"/>
              <w:right w:val="single" w:sz="4" w:space="0" w:color="auto"/>
            </w:tcBorders>
          </w:tcPr>
          <w:p w:rsidR="006F4130" w:rsidRDefault="00751F7B">
            <w:pPr>
              <w:widowControl/>
              <w:spacing w:line="400" w:lineRule="exact"/>
              <w:ind w:firstLineChars="200" w:firstLine="420"/>
              <w:jc w:val="left"/>
            </w:pPr>
            <w:r>
              <w:rPr>
                <w:rFonts w:hint="eastAsia"/>
              </w:rPr>
              <w:t>提供</w:t>
            </w:r>
            <w:r>
              <w:rPr>
                <w:rFonts w:hint="eastAsia"/>
              </w:rPr>
              <w:t>2019</w:t>
            </w:r>
            <w:r>
              <w:rPr>
                <w:rFonts w:hint="eastAsia"/>
              </w:rPr>
              <w:t>年度</w:t>
            </w:r>
            <w:r w:rsidR="00C04065">
              <w:rPr>
                <w:rFonts w:hint="eastAsia"/>
              </w:rPr>
              <w:t>至今</w:t>
            </w:r>
            <w:r>
              <w:rPr>
                <w:rFonts w:hint="eastAsia"/>
              </w:rPr>
              <w:t>安全环保投入清单：支出项目有员工保险、灭火器等消防器材、劳动防护用品、消防安全培训等共计</w:t>
            </w:r>
            <w:r>
              <w:rPr>
                <w:rFonts w:hint="eastAsia"/>
              </w:rPr>
              <w:t>55</w:t>
            </w:r>
            <w:r>
              <w:rPr>
                <w:rFonts w:hint="eastAsia"/>
              </w:rPr>
              <w:t>万元左右。</w:t>
            </w:r>
          </w:p>
          <w:p w:rsidR="006F4130" w:rsidRDefault="00751F7B">
            <w:pPr>
              <w:pStyle w:val="a0"/>
            </w:pPr>
            <w:r>
              <w:rPr>
                <w:rFonts w:hint="eastAsia"/>
              </w:rPr>
              <w:t>与</w:t>
            </w:r>
            <w:r>
              <w:rPr>
                <w:rFonts w:hint="eastAsia"/>
              </w:rPr>
              <w:t>2020</w:t>
            </w:r>
            <w:r>
              <w:rPr>
                <w:rFonts w:hint="eastAsia"/>
              </w:rPr>
              <w:t>年监督审核（远程审核）一致，确认符合要求。</w:t>
            </w:r>
          </w:p>
        </w:tc>
        <w:tc>
          <w:tcPr>
            <w:tcW w:w="1390" w:type="dxa"/>
            <w:tcBorders>
              <w:top w:val="single" w:sz="4" w:space="0" w:color="auto"/>
              <w:left w:val="single" w:sz="4" w:space="0" w:color="auto"/>
              <w:bottom w:val="single" w:sz="4" w:space="0" w:color="auto"/>
              <w:right w:val="single" w:sz="4" w:space="0" w:color="auto"/>
            </w:tcBorders>
          </w:tcPr>
          <w:p w:rsidR="006F4130" w:rsidRDefault="006F4130"/>
        </w:tc>
      </w:tr>
    </w:tbl>
    <w:p w:rsidR="006F4130" w:rsidRDefault="00751F7B">
      <w:pPr>
        <w:pStyle w:val="a7"/>
      </w:pPr>
      <w:r>
        <w:rPr>
          <w:rFonts w:hint="eastAsia"/>
        </w:rPr>
        <w:t>说明：不符合标注</w:t>
      </w:r>
      <w:r>
        <w:t>N</w:t>
      </w:r>
    </w:p>
    <w:p w:rsidR="006F4130" w:rsidRDefault="006F4130">
      <w:pPr>
        <w:pStyle w:val="a7"/>
      </w:pPr>
    </w:p>
    <w:sectPr w:rsidR="006F4130" w:rsidSect="006F4130">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68A" w:rsidRDefault="006B068A" w:rsidP="006F4130">
      <w:r>
        <w:separator/>
      </w:r>
    </w:p>
  </w:endnote>
  <w:endnote w:type="continuationSeparator" w:id="1">
    <w:p w:rsidR="006B068A" w:rsidRDefault="006B068A" w:rsidP="006F4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6F4130" w:rsidRDefault="002C2F06">
            <w:pPr>
              <w:pStyle w:val="a7"/>
              <w:jc w:val="center"/>
            </w:pPr>
            <w:r>
              <w:rPr>
                <w:b/>
                <w:sz w:val="24"/>
                <w:szCs w:val="24"/>
              </w:rPr>
              <w:fldChar w:fldCharType="begin"/>
            </w:r>
            <w:r w:rsidR="00751F7B">
              <w:rPr>
                <w:b/>
              </w:rPr>
              <w:instrText>PAGE</w:instrText>
            </w:r>
            <w:r>
              <w:rPr>
                <w:b/>
                <w:sz w:val="24"/>
                <w:szCs w:val="24"/>
              </w:rPr>
              <w:fldChar w:fldCharType="separate"/>
            </w:r>
            <w:r w:rsidR="00C04065">
              <w:rPr>
                <w:b/>
                <w:noProof/>
              </w:rPr>
              <w:t>6</w:t>
            </w:r>
            <w:r>
              <w:rPr>
                <w:b/>
                <w:sz w:val="24"/>
                <w:szCs w:val="24"/>
              </w:rPr>
              <w:fldChar w:fldCharType="end"/>
            </w:r>
            <w:r w:rsidR="00751F7B">
              <w:rPr>
                <w:lang w:val="zh-CN"/>
              </w:rPr>
              <w:t xml:space="preserve"> / </w:t>
            </w:r>
            <w:r>
              <w:rPr>
                <w:b/>
                <w:sz w:val="24"/>
                <w:szCs w:val="24"/>
              </w:rPr>
              <w:fldChar w:fldCharType="begin"/>
            </w:r>
            <w:r w:rsidR="00751F7B">
              <w:rPr>
                <w:b/>
              </w:rPr>
              <w:instrText>NUMPAGES</w:instrText>
            </w:r>
            <w:r>
              <w:rPr>
                <w:b/>
                <w:sz w:val="24"/>
                <w:szCs w:val="24"/>
              </w:rPr>
              <w:fldChar w:fldCharType="separate"/>
            </w:r>
            <w:r w:rsidR="00C04065">
              <w:rPr>
                <w:b/>
                <w:noProof/>
              </w:rPr>
              <w:t>6</w:t>
            </w:r>
            <w:r>
              <w:rPr>
                <w:b/>
                <w:sz w:val="24"/>
                <w:szCs w:val="24"/>
              </w:rPr>
              <w:fldChar w:fldCharType="end"/>
            </w:r>
          </w:p>
        </w:sdtContent>
      </w:sdt>
    </w:sdtContent>
  </w:sdt>
  <w:p w:rsidR="006F4130" w:rsidRDefault="006F413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68A" w:rsidRDefault="006B068A" w:rsidP="006F4130">
      <w:r>
        <w:separator/>
      </w:r>
    </w:p>
  </w:footnote>
  <w:footnote w:type="continuationSeparator" w:id="1">
    <w:p w:rsidR="006B068A" w:rsidRDefault="006B068A" w:rsidP="006F41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130" w:rsidRDefault="00751F7B">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F4130" w:rsidRDefault="002C2F06">
    <w:pPr>
      <w:pStyle w:val="a8"/>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1025" type="#_x0000_t202" style="position:absolute;margin-left:554.75pt;margin-top:2.2pt;width:172pt;height:20.2pt;z-index:251658240" stroked="f">
          <v:textbox>
            <w:txbxContent>
              <w:p w:rsidR="006F4130" w:rsidRDefault="00751F7B">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51F7B">
      <w:rPr>
        <w:rStyle w:val="CharChar1"/>
        <w:rFonts w:hint="default"/>
        <w:w w:val="90"/>
      </w:rPr>
      <w:t>Beijing International Standard united Certification Co.,Ltd.</w:t>
    </w:r>
  </w:p>
  <w:p w:rsidR="006F4130" w:rsidRDefault="006F413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6677"/>
    <w:multiLevelType w:val="singleLevel"/>
    <w:tmpl w:val="00906677"/>
    <w:lvl w:ilvl="0">
      <w:start w:val="2"/>
      <w:numFmt w:val="decimal"/>
      <w:suff w:val="nothing"/>
      <w:lvlText w:val="%1、"/>
      <w:lvlJc w:val="left"/>
    </w:lvl>
  </w:abstractNum>
  <w:abstractNum w:abstractNumId="1">
    <w:nsid w:val="181ABD06"/>
    <w:multiLevelType w:val="singleLevel"/>
    <w:tmpl w:val="181ABD06"/>
    <w:lvl w:ilvl="0">
      <w:start w:val="1"/>
      <w:numFmt w:val="lowerLetter"/>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579D"/>
    <w:rsid w:val="00030671"/>
    <w:rsid w:val="000559A4"/>
    <w:rsid w:val="00077AA7"/>
    <w:rsid w:val="0009579D"/>
    <w:rsid w:val="000A4162"/>
    <w:rsid w:val="000A79B9"/>
    <w:rsid w:val="000B0CDF"/>
    <w:rsid w:val="000B22DD"/>
    <w:rsid w:val="000D2508"/>
    <w:rsid w:val="000F2290"/>
    <w:rsid w:val="00133B1F"/>
    <w:rsid w:val="0013408C"/>
    <w:rsid w:val="001F7683"/>
    <w:rsid w:val="002212EE"/>
    <w:rsid w:val="002439E4"/>
    <w:rsid w:val="002B2B89"/>
    <w:rsid w:val="002B42FF"/>
    <w:rsid w:val="002C2F06"/>
    <w:rsid w:val="003A4A6E"/>
    <w:rsid w:val="00496B5B"/>
    <w:rsid w:val="004B2C62"/>
    <w:rsid w:val="00547DAF"/>
    <w:rsid w:val="00563D1E"/>
    <w:rsid w:val="005733CF"/>
    <w:rsid w:val="005D761B"/>
    <w:rsid w:val="00604D98"/>
    <w:rsid w:val="006B068A"/>
    <w:rsid w:val="006C271F"/>
    <w:rsid w:val="006F4130"/>
    <w:rsid w:val="00751F7B"/>
    <w:rsid w:val="008146C5"/>
    <w:rsid w:val="00817FD6"/>
    <w:rsid w:val="00855272"/>
    <w:rsid w:val="0085645B"/>
    <w:rsid w:val="008B1DEA"/>
    <w:rsid w:val="00B76E45"/>
    <w:rsid w:val="00C04065"/>
    <w:rsid w:val="00C04AC0"/>
    <w:rsid w:val="00C33CAC"/>
    <w:rsid w:val="00C414C5"/>
    <w:rsid w:val="00C46748"/>
    <w:rsid w:val="00C673E6"/>
    <w:rsid w:val="00CA608A"/>
    <w:rsid w:val="00D47428"/>
    <w:rsid w:val="00D76804"/>
    <w:rsid w:val="00DF1DA7"/>
    <w:rsid w:val="00E859DE"/>
    <w:rsid w:val="00EC1DC1"/>
    <w:rsid w:val="00EC2D64"/>
    <w:rsid w:val="00F21CD0"/>
    <w:rsid w:val="00FE6316"/>
    <w:rsid w:val="03242B4A"/>
    <w:rsid w:val="03590A87"/>
    <w:rsid w:val="046239E5"/>
    <w:rsid w:val="04FE5689"/>
    <w:rsid w:val="0867790E"/>
    <w:rsid w:val="0AD713C8"/>
    <w:rsid w:val="0BC24423"/>
    <w:rsid w:val="0EA219BA"/>
    <w:rsid w:val="0ED25C6D"/>
    <w:rsid w:val="10AD7070"/>
    <w:rsid w:val="11AC2198"/>
    <w:rsid w:val="13446264"/>
    <w:rsid w:val="136F1816"/>
    <w:rsid w:val="13B72F06"/>
    <w:rsid w:val="13F61BEF"/>
    <w:rsid w:val="153C5261"/>
    <w:rsid w:val="17BB7A8D"/>
    <w:rsid w:val="18045CC5"/>
    <w:rsid w:val="1A517658"/>
    <w:rsid w:val="1AEA5CE2"/>
    <w:rsid w:val="1C6A2829"/>
    <w:rsid w:val="1C975495"/>
    <w:rsid w:val="1D4E17BC"/>
    <w:rsid w:val="1E26790C"/>
    <w:rsid w:val="1F9B666F"/>
    <w:rsid w:val="1FC51D06"/>
    <w:rsid w:val="204545DD"/>
    <w:rsid w:val="211A77A2"/>
    <w:rsid w:val="24EB46DF"/>
    <w:rsid w:val="25C73C23"/>
    <w:rsid w:val="260857A9"/>
    <w:rsid w:val="260B6214"/>
    <w:rsid w:val="260B7CF7"/>
    <w:rsid w:val="26175025"/>
    <w:rsid w:val="28055CFF"/>
    <w:rsid w:val="2E5F1B67"/>
    <w:rsid w:val="30852424"/>
    <w:rsid w:val="30DB01ED"/>
    <w:rsid w:val="30EF277B"/>
    <w:rsid w:val="31537CBD"/>
    <w:rsid w:val="31C71069"/>
    <w:rsid w:val="34E46ECE"/>
    <w:rsid w:val="374B5A6C"/>
    <w:rsid w:val="384843E6"/>
    <w:rsid w:val="38D6530D"/>
    <w:rsid w:val="38F3666F"/>
    <w:rsid w:val="396D56E5"/>
    <w:rsid w:val="399454D1"/>
    <w:rsid w:val="39D230CE"/>
    <w:rsid w:val="3C730BF4"/>
    <w:rsid w:val="3FEC002C"/>
    <w:rsid w:val="4159323F"/>
    <w:rsid w:val="41B16CBD"/>
    <w:rsid w:val="42214DB6"/>
    <w:rsid w:val="424B1DA1"/>
    <w:rsid w:val="42BA6D87"/>
    <w:rsid w:val="43DE3A73"/>
    <w:rsid w:val="440B5536"/>
    <w:rsid w:val="46761E61"/>
    <w:rsid w:val="47E56361"/>
    <w:rsid w:val="48C27124"/>
    <w:rsid w:val="49091AF4"/>
    <w:rsid w:val="49126F79"/>
    <w:rsid w:val="49CD10CA"/>
    <w:rsid w:val="4AA83D47"/>
    <w:rsid w:val="4DA92640"/>
    <w:rsid w:val="4DA96531"/>
    <w:rsid w:val="500D729A"/>
    <w:rsid w:val="50610DBF"/>
    <w:rsid w:val="50C43941"/>
    <w:rsid w:val="521A1A65"/>
    <w:rsid w:val="52AB45CA"/>
    <w:rsid w:val="539A5CAB"/>
    <w:rsid w:val="53A464FF"/>
    <w:rsid w:val="53B31476"/>
    <w:rsid w:val="53C14F3D"/>
    <w:rsid w:val="56A21FD2"/>
    <w:rsid w:val="56B27B7D"/>
    <w:rsid w:val="573A5AE9"/>
    <w:rsid w:val="582F698C"/>
    <w:rsid w:val="5A4D1ABD"/>
    <w:rsid w:val="5BB1295D"/>
    <w:rsid w:val="5D51133E"/>
    <w:rsid w:val="5FD25142"/>
    <w:rsid w:val="60070CDE"/>
    <w:rsid w:val="600A0D8E"/>
    <w:rsid w:val="60154E6E"/>
    <w:rsid w:val="62642313"/>
    <w:rsid w:val="62844DD2"/>
    <w:rsid w:val="629168E1"/>
    <w:rsid w:val="62940BC1"/>
    <w:rsid w:val="65190BE7"/>
    <w:rsid w:val="65614ECA"/>
    <w:rsid w:val="66813253"/>
    <w:rsid w:val="670B24D0"/>
    <w:rsid w:val="689917A4"/>
    <w:rsid w:val="6A7334B3"/>
    <w:rsid w:val="6B122AFF"/>
    <w:rsid w:val="6B9572C0"/>
    <w:rsid w:val="6B9A0B88"/>
    <w:rsid w:val="6BA8048A"/>
    <w:rsid w:val="6E407809"/>
    <w:rsid w:val="6E872E96"/>
    <w:rsid w:val="70356342"/>
    <w:rsid w:val="71AA26DE"/>
    <w:rsid w:val="71BB1F20"/>
    <w:rsid w:val="745C7F2B"/>
    <w:rsid w:val="7B0D79BE"/>
    <w:rsid w:val="7C7125DF"/>
    <w:rsid w:val="7DD96873"/>
    <w:rsid w:val="7F2349E4"/>
    <w:rsid w:val="7FF62C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Note Heading" w:semiHidden="0" w:unhideWhenUsed="0"/>
    <w:lsdException w:name="Block Text"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F4130"/>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6F4130"/>
    <w:pPr>
      <w:spacing w:before="25" w:after="25"/>
    </w:pPr>
    <w:rPr>
      <w:bCs/>
      <w:spacing w:val="10"/>
    </w:rPr>
  </w:style>
  <w:style w:type="paragraph" w:styleId="a4">
    <w:name w:val="Body Text Indent"/>
    <w:basedOn w:val="a"/>
    <w:link w:val="Char"/>
    <w:uiPriority w:val="99"/>
    <w:unhideWhenUsed/>
    <w:qFormat/>
    <w:rsid w:val="006F4130"/>
    <w:pPr>
      <w:ind w:firstLine="420"/>
    </w:pPr>
    <w:rPr>
      <w:szCs w:val="21"/>
    </w:rPr>
  </w:style>
  <w:style w:type="paragraph" w:styleId="a5">
    <w:name w:val="Block Text"/>
    <w:basedOn w:val="a"/>
    <w:uiPriority w:val="99"/>
    <w:qFormat/>
    <w:rsid w:val="006F4130"/>
    <w:pPr>
      <w:tabs>
        <w:tab w:val="left" w:pos="709"/>
        <w:tab w:val="left" w:pos="1069"/>
        <w:tab w:val="left" w:pos="2149"/>
      </w:tabs>
      <w:ind w:left="1429" w:right="194"/>
    </w:pPr>
    <w:rPr>
      <w:rFonts w:ascii="楷体_GB2312" w:eastAsia="楷体_GB2312"/>
      <w:sz w:val="24"/>
    </w:rPr>
  </w:style>
  <w:style w:type="paragraph" w:styleId="a6">
    <w:name w:val="Balloon Text"/>
    <w:basedOn w:val="a"/>
    <w:link w:val="Char0"/>
    <w:uiPriority w:val="99"/>
    <w:semiHidden/>
    <w:unhideWhenUsed/>
    <w:qFormat/>
    <w:rsid w:val="006F4130"/>
    <w:rPr>
      <w:sz w:val="18"/>
      <w:szCs w:val="18"/>
    </w:rPr>
  </w:style>
  <w:style w:type="paragraph" w:styleId="a7">
    <w:name w:val="footer"/>
    <w:basedOn w:val="a"/>
    <w:link w:val="Char1"/>
    <w:uiPriority w:val="99"/>
    <w:unhideWhenUsed/>
    <w:qFormat/>
    <w:rsid w:val="006F4130"/>
    <w:pPr>
      <w:tabs>
        <w:tab w:val="center" w:pos="4153"/>
        <w:tab w:val="right" w:pos="8306"/>
      </w:tabs>
      <w:snapToGrid w:val="0"/>
      <w:jc w:val="left"/>
    </w:pPr>
    <w:rPr>
      <w:sz w:val="18"/>
      <w:szCs w:val="18"/>
    </w:rPr>
  </w:style>
  <w:style w:type="paragraph" w:styleId="a8">
    <w:name w:val="header"/>
    <w:basedOn w:val="a"/>
    <w:link w:val="Char2"/>
    <w:unhideWhenUsed/>
    <w:qFormat/>
    <w:rsid w:val="006F4130"/>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6F4130"/>
    <w:rPr>
      <w:color w:val="000000"/>
      <w:kern w:val="0"/>
      <w:sz w:val="24"/>
      <w:szCs w:val="24"/>
    </w:rPr>
  </w:style>
  <w:style w:type="character" w:customStyle="1" w:styleId="Char0">
    <w:name w:val="批注框文本 Char"/>
    <w:basedOn w:val="a1"/>
    <w:link w:val="a6"/>
    <w:uiPriority w:val="99"/>
    <w:semiHidden/>
    <w:qFormat/>
    <w:rsid w:val="006F4130"/>
    <w:rPr>
      <w:rFonts w:ascii="Times New Roman" w:eastAsia="宋体" w:hAnsi="Times New Roman" w:cs="Times New Roman"/>
      <w:sz w:val="18"/>
      <w:szCs w:val="18"/>
    </w:rPr>
  </w:style>
  <w:style w:type="character" w:customStyle="1" w:styleId="Char1">
    <w:name w:val="页脚 Char"/>
    <w:basedOn w:val="a1"/>
    <w:link w:val="a7"/>
    <w:uiPriority w:val="99"/>
    <w:qFormat/>
    <w:rsid w:val="006F4130"/>
    <w:rPr>
      <w:rFonts w:ascii="Times New Roman" w:eastAsia="宋体" w:hAnsi="Times New Roman" w:cs="Times New Roman"/>
      <w:sz w:val="18"/>
      <w:szCs w:val="18"/>
    </w:rPr>
  </w:style>
  <w:style w:type="character" w:customStyle="1" w:styleId="Char2">
    <w:name w:val="页眉 Char"/>
    <w:basedOn w:val="a1"/>
    <w:link w:val="a8"/>
    <w:uiPriority w:val="99"/>
    <w:qFormat/>
    <w:rsid w:val="006F4130"/>
    <w:rPr>
      <w:rFonts w:ascii="Times New Roman" w:eastAsia="宋体" w:hAnsi="Times New Roman" w:cs="Times New Roman"/>
      <w:sz w:val="18"/>
      <w:szCs w:val="18"/>
    </w:rPr>
  </w:style>
  <w:style w:type="character" w:customStyle="1" w:styleId="CharChar1">
    <w:name w:val="Char Char1"/>
    <w:qFormat/>
    <w:locked/>
    <w:rsid w:val="006F4130"/>
    <w:rPr>
      <w:rFonts w:ascii="宋体" w:eastAsia="宋体" w:hAnsi="Courier New" w:hint="eastAsia"/>
      <w:kern w:val="2"/>
      <w:sz w:val="21"/>
      <w:lang w:val="en-US" w:eastAsia="zh-CN" w:bidi="ar-SA"/>
    </w:rPr>
  </w:style>
  <w:style w:type="paragraph" w:customStyle="1" w:styleId="1">
    <w:name w:val="列出段落1"/>
    <w:basedOn w:val="a"/>
    <w:uiPriority w:val="34"/>
    <w:qFormat/>
    <w:rsid w:val="006F4130"/>
    <w:pPr>
      <w:ind w:firstLineChars="200" w:firstLine="420"/>
    </w:pPr>
    <w:rPr>
      <w:rFonts w:ascii="Calibri" w:hAnsi="Calibri"/>
      <w:szCs w:val="22"/>
    </w:rPr>
  </w:style>
  <w:style w:type="character" w:customStyle="1" w:styleId="Char">
    <w:name w:val="正文文本缩进 Char"/>
    <w:basedOn w:val="a1"/>
    <w:link w:val="a4"/>
    <w:uiPriority w:val="99"/>
    <w:qFormat/>
    <w:rsid w:val="006F4130"/>
    <w:rPr>
      <w:rFonts w:ascii="Times New Roman" w:eastAsia="宋体" w:hAnsi="Times New Roman" w:cs="Times New Roman"/>
      <w:kern w:val="2"/>
      <w:sz w:val="21"/>
      <w:szCs w:val="21"/>
    </w:rPr>
  </w:style>
  <w:style w:type="paragraph" w:styleId="aa">
    <w:name w:val="List Paragraph"/>
    <w:basedOn w:val="a"/>
    <w:uiPriority w:val="99"/>
    <w:qFormat/>
    <w:rsid w:val="006F4130"/>
    <w:pPr>
      <w:ind w:firstLineChars="200" w:firstLine="420"/>
    </w:pPr>
  </w:style>
  <w:style w:type="character" w:customStyle="1" w:styleId="10">
    <w:name w:val="占位符文本1"/>
    <w:uiPriority w:val="99"/>
    <w:semiHidden/>
    <w:qFormat/>
    <w:rsid w:val="006F4130"/>
    <w:rPr>
      <w:color w:val="808080"/>
    </w:rPr>
  </w:style>
  <w:style w:type="character" w:customStyle="1" w:styleId="2">
    <w:name w:val="占位符文本2"/>
    <w:uiPriority w:val="99"/>
    <w:semiHidden/>
    <w:qFormat/>
    <w:rsid w:val="006F4130"/>
    <w:rPr>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548</Words>
  <Characters>3126</Characters>
  <Application>Microsoft Office Word</Application>
  <DocSecurity>0</DocSecurity>
  <Lines>26</Lines>
  <Paragraphs>7</Paragraphs>
  <ScaleCrop>false</ScaleCrop>
  <Company>Microsoft</Company>
  <LinksUpToDate>false</LinksUpToDate>
  <CharactersWithSpaces>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39</cp:revision>
  <dcterms:created xsi:type="dcterms:W3CDTF">2015-06-17T12:51:00Z</dcterms:created>
  <dcterms:modified xsi:type="dcterms:W3CDTF">2020-10-06T03:08:00Z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