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04" w:rsidRDefault="00DF3CA4" w:rsidP="00AB07C8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DF3CA4" w:rsidP="00AB07C8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2530"/>
        <w:gridCol w:w="77"/>
        <w:gridCol w:w="1213"/>
        <w:gridCol w:w="62"/>
        <w:gridCol w:w="1443"/>
        <w:gridCol w:w="1720"/>
        <w:gridCol w:w="1379"/>
      </w:tblGrid>
      <w:tr w:rsidR="00EE4220" w:rsidTr="00CA2C8A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DF3C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2607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DF3C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杭州百诺电力科技有限公司</w:t>
            </w:r>
            <w:bookmarkEnd w:id="4"/>
          </w:p>
        </w:tc>
        <w:tc>
          <w:tcPr>
            <w:tcW w:w="1275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DF3C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DF3C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</w:tcBorders>
            <w:vAlign w:val="center"/>
          </w:tcPr>
          <w:p w:rsidR="00AE4B04" w:rsidRDefault="00DF3C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bookmarkStart w:id="6" w:name="_GoBack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14.02.01;15.01.05;29.12.00</w:t>
            </w:r>
          </w:p>
          <w:p w:rsidR="00AE4B04" w:rsidRDefault="00DF3C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14.02.01;15.01.05;29.12.00</w:t>
            </w:r>
          </w:p>
          <w:p w:rsidR="00AE4B04" w:rsidRDefault="00DF3C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14.02.01;15.01.05;29.12.00</w:t>
            </w:r>
            <w:bookmarkEnd w:id="5"/>
            <w:bookmarkEnd w:id="6"/>
          </w:p>
        </w:tc>
      </w:tr>
      <w:tr w:rsidR="00EE4220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DF3C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AE4B04" w:rsidRDefault="00CA2C8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章淑薇</w:t>
            </w:r>
          </w:p>
        </w:tc>
        <w:tc>
          <w:tcPr>
            <w:tcW w:w="1290" w:type="dxa"/>
            <w:gridSpan w:val="2"/>
            <w:vAlign w:val="center"/>
          </w:tcPr>
          <w:p w:rsidR="00AE4B04" w:rsidRDefault="00DF3C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gridSpan w:val="2"/>
            <w:vAlign w:val="center"/>
          </w:tcPr>
          <w:p w:rsidR="00AE4B04" w:rsidRDefault="00CA2C8A" w:rsidP="00CA2C8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QEO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14.02.01;15.01.05;29.12.00</w:t>
            </w:r>
          </w:p>
        </w:tc>
        <w:tc>
          <w:tcPr>
            <w:tcW w:w="1720" w:type="dxa"/>
            <w:vAlign w:val="center"/>
          </w:tcPr>
          <w:p w:rsidR="00AE4B04" w:rsidRDefault="00DF3C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CA2C8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CA2C8A" w:rsidTr="00290EB0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CA2C8A" w:rsidRDefault="00CA2C8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CA2C8A" w:rsidRDefault="00CA2C8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CA2C8A" w:rsidRDefault="00CA2C8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2795" w:type="dxa"/>
            <w:gridSpan w:val="4"/>
            <w:vAlign w:val="center"/>
          </w:tcPr>
          <w:p w:rsidR="00CA2C8A" w:rsidRDefault="00CA2C8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王景玲</w:t>
            </w:r>
          </w:p>
        </w:tc>
        <w:tc>
          <w:tcPr>
            <w:tcW w:w="1720" w:type="dxa"/>
            <w:vAlign w:val="center"/>
          </w:tcPr>
          <w:p w:rsidR="00CA2C8A" w:rsidRDefault="00CA2C8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CA2C8A" w:rsidRDefault="00CA2C8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A2C8A" w:rsidTr="002B0C18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CA2C8A" w:rsidRDefault="00CA2C8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CA2C8A" w:rsidRDefault="00CA2C8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CA2C8A" w:rsidRDefault="00CA2C8A" w:rsidP="00AB07C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QEO</w:t>
            </w:r>
            <w:r>
              <w:rPr>
                <w:b/>
                <w:sz w:val="20"/>
              </w:rPr>
              <w:t>：</w:t>
            </w:r>
            <w:r w:rsidR="00AB07C8">
              <w:rPr>
                <w:b/>
                <w:sz w:val="20"/>
              </w:rPr>
              <w:t>14.02.01</w:t>
            </w:r>
          </w:p>
        </w:tc>
        <w:tc>
          <w:tcPr>
            <w:tcW w:w="2795" w:type="dxa"/>
            <w:gridSpan w:val="4"/>
            <w:vAlign w:val="center"/>
          </w:tcPr>
          <w:p w:rsidR="00CA2C8A" w:rsidRDefault="00CA2C8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QEO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14.02.01;15.01.05;29.12.00</w:t>
            </w:r>
          </w:p>
        </w:tc>
        <w:tc>
          <w:tcPr>
            <w:tcW w:w="1720" w:type="dxa"/>
            <w:vAlign w:val="center"/>
          </w:tcPr>
          <w:p w:rsidR="00CA2C8A" w:rsidRDefault="00CA2C8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CA2C8A" w:rsidRDefault="00CA2C8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E4220" w:rsidTr="00095E63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DF3C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DF3C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CA2C8A" w:rsidRDefault="00CA2C8A" w:rsidP="0092500F">
            <w:pPr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生产工艺：</w:t>
            </w:r>
          </w:p>
          <w:p w:rsidR="00AE4B04" w:rsidRDefault="00CA2C8A" w:rsidP="0092500F">
            <w:pPr>
              <w:snapToGrid w:val="0"/>
              <w:spacing w:line="28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玻璃钢管道工艺</w:t>
            </w:r>
            <w:r>
              <w:rPr>
                <w:rFonts w:ascii="宋体" w:cs="宋体" w:hint="eastAsia"/>
                <w:szCs w:val="21"/>
              </w:rPr>
              <w:t>：配料——上模——缠绕——固化——修整——脱模——检验——入库</w:t>
            </w:r>
          </w:p>
          <w:p w:rsidR="00CA2C8A" w:rsidRPr="00AB07C8" w:rsidRDefault="00CA2C8A" w:rsidP="0092500F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cs="宋体" w:hint="eastAsia"/>
                <w:szCs w:val="21"/>
              </w:rPr>
              <w:t>销售服务过程：</w:t>
            </w:r>
            <w:r w:rsidR="00AB07C8" w:rsidRPr="00AB07C8">
              <w:rPr>
                <w:rFonts w:ascii="宋体" w:cs="宋体" w:hint="eastAsia"/>
                <w:szCs w:val="21"/>
              </w:rPr>
              <w:t>产品要求信息获取----产品要求评审-----签订合同----采购 -----质检------销售</w:t>
            </w:r>
          </w:p>
        </w:tc>
      </w:tr>
      <w:tr w:rsidR="00EE4220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DF3C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 w:rsidRDefault="00DF3C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 w:rsidRDefault="00DF3C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7"/>
            <w:vAlign w:val="center"/>
          </w:tcPr>
          <w:p w:rsidR="00AE4B04" w:rsidRDefault="00CA2C8A" w:rsidP="00CA2C8A">
            <w:pPr>
              <w:snapToGrid w:val="0"/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配料搅拌工序：按配料表称量各种材料；缠绕成型工序：控制模具温度、树脂含量、固化等</w:t>
            </w:r>
          </w:p>
          <w:p w:rsidR="00CA2C8A" w:rsidRDefault="00CA2C8A" w:rsidP="00CA2C8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Cs w:val="21"/>
              </w:rPr>
              <w:t>销售服务过程，按销售规范要求（</w:t>
            </w:r>
            <w:r w:rsidRPr="00CA2C8A">
              <w:rPr>
                <w:rFonts w:ascii="宋体" w:hAnsi="宋体" w:cs="宋体" w:hint="eastAsia"/>
                <w:szCs w:val="21"/>
              </w:rPr>
              <w:t>仪容仪表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Pr="00CA2C8A">
              <w:rPr>
                <w:rFonts w:ascii="宋体" w:hAnsi="宋体" w:cs="宋体" w:hint="eastAsia"/>
                <w:szCs w:val="21"/>
              </w:rPr>
              <w:t>个人修养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Pr="00CA2C8A">
              <w:rPr>
                <w:rFonts w:ascii="宋体" w:hAnsi="宋体" w:cs="宋体" w:hint="eastAsia"/>
                <w:szCs w:val="21"/>
              </w:rPr>
              <w:t>对客户信息的收集能力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Pr="00CA2C8A">
              <w:rPr>
                <w:rFonts w:ascii="宋体" w:hAnsi="宋体" w:cs="宋体" w:hint="eastAsia"/>
                <w:szCs w:val="21"/>
              </w:rPr>
              <w:t>语言表达能力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Pr="00CA2C8A">
              <w:rPr>
                <w:rFonts w:ascii="宋体" w:hAnsi="宋体" w:cs="宋体" w:hint="eastAsia"/>
                <w:szCs w:val="21"/>
              </w:rPr>
              <w:t>自我认识能力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Pr="00CA2C8A">
              <w:rPr>
                <w:rFonts w:ascii="宋体" w:hAnsi="宋体" w:cs="宋体" w:hint="eastAsia"/>
                <w:szCs w:val="21"/>
              </w:rPr>
              <w:t>相关专业知识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Pr="00CA2C8A">
              <w:rPr>
                <w:rFonts w:ascii="宋体" w:hAnsi="宋体" w:cs="宋体" w:hint="eastAsia"/>
                <w:szCs w:val="21"/>
              </w:rPr>
              <w:t>决策能力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Pr="00CA2C8A">
              <w:rPr>
                <w:rFonts w:ascii="宋体" w:hAnsi="宋体" w:cs="宋体" w:hint="eastAsia"/>
                <w:szCs w:val="21"/>
              </w:rPr>
              <w:t>应变能力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Pr="00CA2C8A">
              <w:rPr>
                <w:rFonts w:ascii="宋体" w:hAnsi="宋体" w:cs="宋体" w:hint="eastAsia"/>
                <w:szCs w:val="21"/>
              </w:rPr>
              <w:t>总体评价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Pr="00CA2C8A">
              <w:rPr>
                <w:rFonts w:ascii="宋体" w:hAnsi="宋体" w:cs="宋体" w:hint="eastAsia"/>
                <w:szCs w:val="21"/>
              </w:rPr>
              <w:t>顾客反馈情况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Pr="00CA2C8A">
              <w:rPr>
                <w:rFonts w:ascii="宋体" w:hAnsi="宋体" w:cs="宋体" w:hint="eastAsia"/>
                <w:szCs w:val="21"/>
              </w:rPr>
              <w:t>售后服务</w:t>
            </w:r>
            <w:r>
              <w:rPr>
                <w:rFonts w:ascii="宋体" w:hAnsi="宋体" w:cs="宋体" w:hint="eastAsia"/>
                <w:szCs w:val="21"/>
              </w:rPr>
              <w:t>等）进行控制。</w:t>
            </w:r>
          </w:p>
        </w:tc>
      </w:tr>
      <w:tr w:rsidR="00EE4220" w:rsidTr="00095E63"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DF3C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CA2C8A" w:rsidRPr="003A7888" w:rsidRDefault="00CA2C8A" w:rsidP="00CA2C8A">
            <w:pPr>
              <w:spacing w:line="240" w:lineRule="exact"/>
              <w:rPr>
                <w:sz w:val="20"/>
              </w:rPr>
            </w:pPr>
            <w:r w:rsidRPr="003A7888">
              <w:rPr>
                <w:rFonts w:hint="eastAsia"/>
                <w:sz w:val="20"/>
              </w:rPr>
              <w:t>重大环境因素：火灾，固废排放；</w:t>
            </w:r>
          </w:p>
          <w:p w:rsidR="00AE4B04" w:rsidRDefault="00CA2C8A" w:rsidP="00CA2C8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723C0">
              <w:rPr>
                <w:rFonts w:hint="eastAsia"/>
                <w:sz w:val="20"/>
              </w:rPr>
              <w:t>集中收集外售至废品回收站；提高安全意识；做好火灾预防措施。一旦发生按相关应急预案执行；制定目标、指标；设备、电路定期检修、降低跑冒滴漏。</w:t>
            </w:r>
          </w:p>
        </w:tc>
      </w:tr>
      <w:tr w:rsidR="00EE4220" w:rsidTr="00095E63"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DF3C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CA2C8A" w:rsidRPr="00E13E6A" w:rsidRDefault="00CA2C8A" w:rsidP="00CA2C8A">
            <w:pPr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重大危险源：</w:t>
            </w:r>
            <w:r w:rsidRPr="00E13E6A">
              <w:rPr>
                <w:rFonts w:hint="eastAsia"/>
                <w:sz w:val="20"/>
              </w:rPr>
              <w:t>触电</w:t>
            </w:r>
            <w:r>
              <w:rPr>
                <w:rFonts w:hint="eastAsia"/>
                <w:sz w:val="20"/>
              </w:rPr>
              <w:t>、</w:t>
            </w:r>
            <w:r w:rsidRPr="00E13E6A">
              <w:rPr>
                <w:rFonts w:hint="eastAsia"/>
                <w:sz w:val="20"/>
              </w:rPr>
              <w:t>火灾</w:t>
            </w:r>
            <w:r>
              <w:rPr>
                <w:rFonts w:hint="eastAsia"/>
                <w:sz w:val="20"/>
              </w:rPr>
              <w:t>、机械伤害等</w:t>
            </w:r>
            <w:r w:rsidRPr="00E13E6A">
              <w:rPr>
                <w:rFonts w:hint="eastAsia"/>
                <w:sz w:val="20"/>
              </w:rPr>
              <w:t>；</w:t>
            </w:r>
          </w:p>
          <w:p w:rsidR="00AE4B04" w:rsidRDefault="00CA2C8A" w:rsidP="00CA2C8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D107D">
              <w:rPr>
                <w:rFonts w:hint="eastAsia"/>
                <w:sz w:val="20"/>
              </w:rPr>
              <w:t>目标指标和管理方案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管理规定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运行控制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应急预案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检查控制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教育培训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EE4220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DF3C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AE4B04" w:rsidRDefault="00CA2C8A" w:rsidP="00CA2C8A">
            <w:pPr>
              <w:spacing w:line="240" w:lineRule="exact"/>
              <w:jc w:val="left"/>
              <w:rPr>
                <w:b/>
                <w:sz w:val="20"/>
              </w:rPr>
            </w:pPr>
            <w:r w:rsidRPr="00CA2C8A">
              <w:rPr>
                <w:rFonts w:hint="eastAsia"/>
                <w:sz w:val="20"/>
              </w:rPr>
              <w:t>中华人民共和国产品质量法、消防法、劳动法、节约能源法、环保法</w:t>
            </w:r>
            <w:r>
              <w:rPr>
                <w:rFonts w:hint="eastAsia"/>
                <w:sz w:val="20"/>
              </w:rPr>
              <w:t>、</w:t>
            </w:r>
            <w:r w:rsidRPr="00CA2C8A">
              <w:rPr>
                <w:rFonts w:hint="eastAsia"/>
                <w:sz w:val="20"/>
              </w:rPr>
              <w:t>DL/T802.2-2017</w:t>
            </w:r>
            <w:r w:rsidRPr="00CA2C8A">
              <w:rPr>
                <w:rFonts w:hint="eastAsia"/>
                <w:sz w:val="20"/>
              </w:rPr>
              <w:t>电力电缆用导管技术条件</w:t>
            </w:r>
            <w:r w:rsidRPr="00CA2C8A">
              <w:rPr>
                <w:rFonts w:hint="eastAsia"/>
                <w:sz w:val="20"/>
              </w:rPr>
              <w:t xml:space="preserve"> </w:t>
            </w:r>
            <w:r w:rsidRPr="00CA2C8A">
              <w:rPr>
                <w:rFonts w:hint="eastAsia"/>
                <w:sz w:val="20"/>
              </w:rPr>
              <w:t>第</w:t>
            </w:r>
            <w:r w:rsidRPr="00CA2C8A">
              <w:rPr>
                <w:rFonts w:hint="eastAsia"/>
                <w:sz w:val="20"/>
              </w:rPr>
              <w:t>2</w:t>
            </w:r>
            <w:r w:rsidRPr="00CA2C8A">
              <w:rPr>
                <w:rFonts w:hint="eastAsia"/>
                <w:sz w:val="20"/>
              </w:rPr>
              <w:t>部分</w:t>
            </w:r>
            <w:r w:rsidRPr="00CA2C8A">
              <w:rPr>
                <w:rFonts w:hint="eastAsia"/>
                <w:sz w:val="20"/>
              </w:rPr>
              <w:t xml:space="preserve"> </w:t>
            </w:r>
            <w:r w:rsidRPr="00CA2C8A">
              <w:rPr>
                <w:rFonts w:hint="eastAsia"/>
                <w:sz w:val="20"/>
              </w:rPr>
              <w:t>玻璃纤维增强塑料电缆导管</w:t>
            </w:r>
            <w:r>
              <w:rPr>
                <w:rFonts w:hint="eastAsia"/>
                <w:sz w:val="20"/>
              </w:rPr>
              <w:t>等</w:t>
            </w:r>
          </w:p>
        </w:tc>
      </w:tr>
      <w:tr w:rsidR="00EE4220" w:rsidTr="00CA2C8A">
        <w:trPr>
          <w:cantSplit/>
          <w:trHeight w:val="119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DF3C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AE4B04" w:rsidRPr="00CA2C8A" w:rsidRDefault="00CA2C8A" w:rsidP="00CA2C8A">
            <w:pPr>
              <w:spacing w:line="240" w:lineRule="exact"/>
              <w:jc w:val="left"/>
              <w:rPr>
                <w:b/>
                <w:sz w:val="20"/>
              </w:rPr>
            </w:pPr>
            <w:r w:rsidRPr="00CA2C8A">
              <w:rPr>
                <w:rFonts w:hint="eastAsia"/>
                <w:sz w:val="20"/>
              </w:rPr>
              <w:t>检验项目：外观、内径、承口内径、壁厚、长度、巴氏硬度、刚环度等</w:t>
            </w:r>
          </w:p>
        </w:tc>
      </w:tr>
      <w:tr w:rsidR="00EE4220" w:rsidTr="00CA2C8A">
        <w:trPr>
          <w:cantSplit/>
          <w:trHeight w:val="89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 w:rsidRDefault="00DF3C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tcBorders>
              <w:bottom w:val="single" w:sz="8" w:space="0" w:color="auto"/>
            </w:tcBorders>
            <w:vAlign w:val="center"/>
          </w:tcPr>
          <w:p w:rsidR="00AE4B04" w:rsidRDefault="00CA2C8A" w:rsidP="00CA2C8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</w:tbl>
    <w:p w:rsidR="00AE4B04" w:rsidRDefault="00DF3C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CA2C8A" w:rsidRPr="00CA2C8A">
        <w:rPr>
          <w:rFonts w:ascii="宋体" w:hint="eastAsia"/>
          <w:b/>
          <w:sz w:val="18"/>
          <w:szCs w:val="18"/>
        </w:rPr>
        <w:t>章淑薇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</w:t>
      </w:r>
      <w:r w:rsidR="00CA2C8A">
        <w:rPr>
          <w:rFonts w:ascii="宋体" w:hint="eastAsia"/>
          <w:b/>
          <w:sz w:val="22"/>
          <w:szCs w:val="22"/>
        </w:rPr>
        <w:t>2020-10-3</w:t>
      </w:r>
      <w:r>
        <w:rPr>
          <w:rFonts w:ascii="宋体"/>
          <w:b/>
          <w:sz w:val="22"/>
          <w:szCs w:val="22"/>
        </w:rPr>
        <w:t xml:space="preserve">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</w:t>
      </w:r>
      <w:r w:rsidR="00CA2C8A">
        <w:rPr>
          <w:rFonts w:ascii="宋体" w:hint="eastAsia"/>
          <w:b/>
          <w:sz w:val="18"/>
          <w:szCs w:val="18"/>
        </w:rPr>
        <w:t>文波</w:t>
      </w:r>
      <w:r>
        <w:rPr>
          <w:rFonts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CA2C8A">
        <w:rPr>
          <w:rFonts w:hint="eastAsia"/>
          <w:b/>
          <w:sz w:val="18"/>
          <w:szCs w:val="18"/>
        </w:rPr>
        <w:t>2020-10-3</w:t>
      </w:r>
    </w:p>
    <w:p w:rsidR="00AE4B04" w:rsidRDefault="003A15A6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DF3C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6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5A6" w:rsidRDefault="003A15A6" w:rsidP="00EE4220">
      <w:r>
        <w:separator/>
      </w:r>
    </w:p>
  </w:endnote>
  <w:endnote w:type="continuationSeparator" w:id="1">
    <w:p w:rsidR="003A15A6" w:rsidRDefault="003A15A6" w:rsidP="00EE4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5A6" w:rsidRDefault="003A15A6" w:rsidP="00EE4220">
      <w:r>
        <w:separator/>
      </w:r>
    </w:p>
  </w:footnote>
  <w:footnote w:type="continuationSeparator" w:id="1">
    <w:p w:rsidR="003A15A6" w:rsidRDefault="003A15A6" w:rsidP="00EE42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RDefault="00926EA2" w:rsidP="00CA2C8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926EA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DF3CA4" w:rsidRPr="00390345">
      <w:rPr>
        <w:rStyle w:val="CharChar1"/>
        <w:rFonts w:hint="default"/>
      </w:rPr>
      <w:t>北京国标联合认证有限公司</w:t>
    </w:r>
    <w:r w:rsidR="00DF3CA4" w:rsidRPr="00390345">
      <w:rPr>
        <w:rStyle w:val="CharChar1"/>
        <w:rFonts w:hint="default"/>
      </w:rPr>
      <w:tab/>
    </w:r>
    <w:r w:rsidR="00DF3CA4" w:rsidRPr="00390345">
      <w:rPr>
        <w:rStyle w:val="CharChar1"/>
        <w:rFonts w:hint="default"/>
      </w:rPr>
      <w:tab/>
    </w:r>
    <w:r w:rsidR="00DF3CA4">
      <w:rPr>
        <w:rStyle w:val="CharChar1"/>
        <w:rFonts w:hint="default"/>
      </w:rPr>
      <w:tab/>
    </w:r>
  </w:p>
  <w:p w:rsidR="0092500F" w:rsidRDefault="00926EA2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325.25pt;margin-top:2.2pt;width:159.25pt;height:20.2pt;z-index:251658240" stroked="f">
          <v:textbox>
            <w:txbxContent>
              <w:p w:rsidR="0092500F" w:rsidRPr="000B51BD" w:rsidRDefault="00DF3CA4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F3CA4" w:rsidRPr="00390345">
      <w:rPr>
        <w:rStyle w:val="CharChar1"/>
        <w:rFonts w:hint="default"/>
      </w:rPr>
      <w:t xml:space="preserve">        </w:t>
    </w:r>
    <w:r w:rsidR="00DF3CA4" w:rsidRPr="00390345">
      <w:rPr>
        <w:rStyle w:val="CharChar1"/>
        <w:rFonts w:hint="default"/>
        <w:w w:val="90"/>
      </w:rPr>
      <w:t>Beijing International Standard united Certification Co.,Ltd.</w:t>
    </w:r>
    <w:r w:rsidR="00DF3CA4">
      <w:rPr>
        <w:rStyle w:val="CharChar1"/>
        <w:rFonts w:hint="default"/>
        <w:w w:val="90"/>
        <w:szCs w:val="21"/>
      </w:rPr>
      <w:t xml:space="preserve">  </w:t>
    </w:r>
    <w:r w:rsidR="00DF3CA4">
      <w:rPr>
        <w:rStyle w:val="CharChar1"/>
        <w:rFonts w:hint="default"/>
        <w:w w:val="90"/>
        <w:sz w:val="20"/>
      </w:rPr>
      <w:t xml:space="preserve"> </w:t>
    </w:r>
    <w:r w:rsidR="00DF3CA4">
      <w:rPr>
        <w:rStyle w:val="CharChar1"/>
        <w:rFonts w:hint="default"/>
        <w:w w:val="90"/>
      </w:rPr>
      <w:t xml:space="preserve">                   </w:t>
    </w:r>
  </w:p>
  <w:p w:rsidR="0092500F" w:rsidRPr="0092500F" w:rsidRDefault="003A15A6">
    <w:pPr>
      <w:pStyle w:val="a4"/>
    </w:pPr>
  </w:p>
  <w:p w:rsidR="00AE4B04" w:rsidRDefault="003A15A6" w:rsidP="00CA2C8A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4220"/>
    <w:rsid w:val="003A15A6"/>
    <w:rsid w:val="00926EA2"/>
    <w:rsid w:val="00AB07C8"/>
    <w:rsid w:val="00CA2C8A"/>
    <w:rsid w:val="00DF3CA4"/>
    <w:rsid w:val="00EE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146</Words>
  <Characters>837</Characters>
  <Application>Microsoft Office Word</Application>
  <DocSecurity>0</DocSecurity>
  <Lines>6</Lines>
  <Paragraphs>1</Paragraphs>
  <ScaleCrop>false</ScaleCrop>
  <Company>微软中国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16</cp:revision>
  <dcterms:created xsi:type="dcterms:W3CDTF">2015-06-17T11:40:00Z</dcterms:created>
  <dcterms:modified xsi:type="dcterms:W3CDTF">2020-10-03T15:22:00Z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