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09" w:rsidRDefault="007F4D6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F37109" w:rsidRDefault="00F37109">
      <w:pPr>
        <w:pStyle w:val="a7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F37109">
        <w:trPr>
          <w:trHeight w:val="515"/>
        </w:trPr>
        <w:tc>
          <w:tcPr>
            <w:tcW w:w="2160" w:type="dxa"/>
            <w:vMerge w:val="restart"/>
            <w:vAlign w:val="center"/>
          </w:tcPr>
          <w:p w:rsidR="00F37109" w:rsidRDefault="007F4D63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过程与活动、</w:t>
            </w:r>
          </w:p>
          <w:p w:rsidR="00F37109" w:rsidRDefault="007F4D63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受审核部门：供销部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主管领导：毕晓明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陪同人员：芦建民</w:t>
            </w:r>
          </w:p>
        </w:tc>
        <w:tc>
          <w:tcPr>
            <w:tcW w:w="1585" w:type="dxa"/>
            <w:vMerge w:val="restart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判定</w:t>
            </w:r>
          </w:p>
        </w:tc>
      </w:tr>
      <w:tr w:rsidR="00F37109">
        <w:trPr>
          <w:trHeight w:val="403"/>
        </w:trPr>
        <w:tc>
          <w:tcPr>
            <w:tcW w:w="2160" w:type="dxa"/>
            <w:vMerge/>
            <w:vAlign w:val="center"/>
          </w:tcPr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F37109" w:rsidRDefault="007F4D63">
            <w:pPr>
              <w:spacing w:before="1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审核员：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王景玲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审核时间：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2020.10.8-9</w:t>
            </w:r>
          </w:p>
        </w:tc>
        <w:tc>
          <w:tcPr>
            <w:tcW w:w="1585" w:type="dxa"/>
            <w:vMerge/>
          </w:tcPr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37109">
        <w:trPr>
          <w:trHeight w:val="516"/>
        </w:trPr>
        <w:tc>
          <w:tcPr>
            <w:tcW w:w="2160" w:type="dxa"/>
            <w:vMerge/>
            <w:vAlign w:val="center"/>
          </w:tcPr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F37109" w:rsidRDefault="007F4D63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审核条款：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QMS:5.3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组织的岗位、职责和权限、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质量目标、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7.1.5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监视和测量资源、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外部提供过程、产品和服务的控制、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8.5.2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产品标识和可追朔性、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8.5.4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产品防护、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8.5.3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顾客或外部供方的财产、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9.1.2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顾客满意、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8.5.5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交付后的活动，</w:t>
            </w:r>
          </w:p>
          <w:p w:rsidR="00F37109" w:rsidRDefault="007F4D63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EMS: 5.3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组织的岗位、职责和权限、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环境目标、</w:t>
            </w:r>
          </w:p>
        </w:tc>
        <w:tc>
          <w:tcPr>
            <w:tcW w:w="1585" w:type="dxa"/>
            <w:vMerge/>
          </w:tcPr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37109">
        <w:trPr>
          <w:trHeight w:val="1255"/>
        </w:trPr>
        <w:tc>
          <w:tcPr>
            <w:tcW w:w="2160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QE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5.3</w:t>
            </w:r>
          </w:p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审核过程中了解到部门主要负责：采购控制、供应商管控、市场调研与开发，招投标、商务谈判及合同评审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，顾客档案建立，售后服务及顾客满意度评价与分析，本部门环境因素和危险源识别和控制，本部门目标制定与实施，与相关方做好沟通等。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符合</w:t>
            </w:r>
          </w:p>
        </w:tc>
      </w:tr>
      <w:tr w:rsidR="00F37109">
        <w:trPr>
          <w:trHeight w:val="1012"/>
        </w:trPr>
        <w:tc>
          <w:tcPr>
            <w:tcW w:w="2160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质量、环境目标</w:t>
            </w:r>
          </w:p>
        </w:tc>
        <w:tc>
          <w:tcPr>
            <w:tcW w:w="1209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QE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6.2</w:t>
            </w:r>
          </w:p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F37109" w:rsidRDefault="007F4D63" w:rsidP="00A43F34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部门目标：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                       2020.8.26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考核</w:t>
            </w:r>
          </w:p>
          <w:p w:rsidR="00F37109" w:rsidRDefault="007F4D63" w:rsidP="00A43F34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、合同履约率达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100%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100%</w:t>
            </w:r>
          </w:p>
          <w:p w:rsidR="00F37109" w:rsidRDefault="007F4D63" w:rsidP="00A43F34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、顾客满意度达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                  99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</w:t>
            </w:r>
          </w:p>
          <w:p w:rsidR="00F37109" w:rsidRDefault="007F4D63" w:rsidP="00A43F34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、产品一次交验合格率≥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97%                                   100%</w:t>
            </w:r>
          </w:p>
          <w:p w:rsidR="00F37109" w:rsidRDefault="007F4D63" w:rsidP="00A43F34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、供方评定合格率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100%                                       100%</w:t>
            </w:r>
          </w:p>
          <w:p w:rsidR="00F37109" w:rsidRDefault="007F4D63" w:rsidP="00A43F34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、固废分类处置率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100%                                       100%</w:t>
            </w:r>
          </w:p>
          <w:p w:rsidR="00F37109" w:rsidRDefault="007F4D63" w:rsidP="00A43F34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、火灾事故发生次数为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0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        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次</w:t>
            </w:r>
          </w:p>
          <w:p w:rsidR="00F37109" w:rsidRDefault="007F4D63" w:rsidP="00A43F34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7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、交通意外伤害为零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                  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次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考核情况：经查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2020.8.26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\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\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符合</w:t>
            </w:r>
          </w:p>
        </w:tc>
      </w:tr>
      <w:tr w:rsidR="00F37109">
        <w:trPr>
          <w:trHeight w:val="907"/>
        </w:trPr>
        <w:tc>
          <w:tcPr>
            <w:tcW w:w="2160" w:type="dxa"/>
            <w:vAlign w:val="center"/>
          </w:tcPr>
          <w:p w:rsidR="00F37109" w:rsidRPr="00A43F34" w:rsidRDefault="007F4D63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监视和测量资源</w:t>
            </w:r>
          </w:p>
        </w:tc>
        <w:tc>
          <w:tcPr>
            <w:tcW w:w="1209" w:type="dxa"/>
            <w:vAlign w:val="center"/>
          </w:tcPr>
          <w:p w:rsidR="00F37109" w:rsidRPr="00A43F34" w:rsidRDefault="007F4D63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Q</w:t>
            </w: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7.1.5</w:t>
            </w:r>
          </w:p>
        </w:tc>
        <w:tc>
          <w:tcPr>
            <w:tcW w:w="9755" w:type="dxa"/>
            <w:vAlign w:val="center"/>
          </w:tcPr>
          <w:p w:rsidR="00F37109" w:rsidRPr="00A43F34" w:rsidRDefault="007F4D63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公司的监视和测量设施设备主要是</w:t>
            </w: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皮卷</w:t>
            </w: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尺，能</w:t>
            </w: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确</w:t>
            </w: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保</w:t>
            </w: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警用反光背心的销售</w:t>
            </w: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要求。查在用检具，</w:t>
            </w: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无法</w:t>
            </w: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提供有效的校准证书，不符合标准要求。</w:t>
            </w:r>
          </w:p>
        </w:tc>
        <w:tc>
          <w:tcPr>
            <w:tcW w:w="1585" w:type="dxa"/>
            <w:vAlign w:val="center"/>
          </w:tcPr>
          <w:p w:rsidR="00F37109" w:rsidRPr="00A43F34" w:rsidRDefault="007F4D63" w:rsidP="00A43F34">
            <w:pPr>
              <w:spacing w:beforeLines="50" w:afterLines="5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43F34">
              <w:rPr>
                <w:rFonts w:asciiTheme="minorEastAsia" w:eastAsiaTheme="minorEastAsia" w:hAnsiTheme="minorEastAsia" w:cstheme="minorEastAsia" w:hint="eastAsia"/>
                <w:szCs w:val="21"/>
              </w:rPr>
              <w:t>不符合</w:t>
            </w:r>
          </w:p>
        </w:tc>
      </w:tr>
      <w:tr w:rsidR="00F37109">
        <w:trPr>
          <w:trHeight w:val="419"/>
        </w:trPr>
        <w:tc>
          <w:tcPr>
            <w:tcW w:w="2160" w:type="dxa"/>
            <w:vAlign w:val="center"/>
          </w:tcPr>
          <w:p w:rsidR="00F37109" w:rsidRDefault="007F4D63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外部提供过程、产品和服务的控制</w:t>
            </w:r>
          </w:p>
        </w:tc>
        <w:tc>
          <w:tcPr>
            <w:tcW w:w="1209" w:type="dxa"/>
            <w:vAlign w:val="center"/>
          </w:tcPr>
          <w:p w:rsidR="00F37109" w:rsidRDefault="007F4D63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8.4</w:t>
            </w:r>
          </w:p>
        </w:tc>
        <w:tc>
          <w:tcPr>
            <w:tcW w:w="9755" w:type="dxa"/>
            <w:vAlign w:val="center"/>
          </w:tcPr>
          <w:p w:rsidR="00F37109" w:rsidRDefault="007F4D6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查公司编制并执行了《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采购控制程序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》，规定了采购控制要求，明确了对供方选择、评价、及再评价的准则。</w:t>
            </w:r>
          </w:p>
          <w:p w:rsidR="00F37109" w:rsidRDefault="007F4D6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查《合格供方名录》抽</w:t>
            </w:r>
          </w:p>
          <w:p w:rsidR="00F37109" w:rsidRDefault="007F4D6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01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供应商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江西路亮科技有限公司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供应产品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: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警用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反光背心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.........</w:t>
            </w:r>
          </w:p>
          <w:p w:rsidR="00F37109" w:rsidRDefault="007F4D6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．查：供应商评价记录：</w:t>
            </w:r>
          </w:p>
          <w:p w:rsidR="00F37109" w:rsidRDefault="007F4D6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《合格供方评定表》</w:t>
            </w:r>
          </w:p>
          <w:p w:rsidR="00F37109" w:rsidRDefault="007F4D63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供应商：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江西路亮科技有限公司</w:t>
            </w:r>
          </w:p>
          <w:p w:rsidR="00F37109" w:rsidRDefault="007F4D63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评价项目：主要质量水平、相关资质、交付能力、价格、服务水平等。</w:t>
            </w:r>
          </w:p>
          <w:p w:rsidR="00F37109" w:rsidRDefault="007F4D6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评价结论：满足本公司产品质量要求，确定为合格供方。</w:t>
            </w:r>
          </w:p>
          <w:p w:rsidR="00F37109" w:rsidRDefault="007F4D6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评价人：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芦建民、毕晓明、魏丹</w:t>
            </w:r>
          </w:p>
          <w:p w:rsidR="00F37109" w:rsidRDefault="007F4D6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批准人：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朱敏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评审日期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20.3.18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....</w:t>
            </w:r>
          </w:p>
          <w:p w:rsidR="00F37109" w:rsidRDefault="007F4D6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查其他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供应商绩效评价，均能提供。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负责人讲与供方沟通的内容包括：所提供的过程、产品和服务等；采购物资根据签订采购合同进行产品的名称、规格、型号、数量等采购信息的确定。</w:t>
            </w:r>
          </w:p>
          <w:p w:rsidR="00F37109" w:rsidRDefault="007F4D63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查采购合同、订单等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1)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供方：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江西路亮科技有限公司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5.2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产品：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警用反光背心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：大号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/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：中号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/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：小号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2)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供方：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江西路亮科技有限公司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7.3</w:t>
            </w:r>
          </w:p>
          <w:p w:rsidR="00F37109" w:rsidRDefault="007F4D63">
            <w:pPr>
              <w:pStyle w:val="a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警用反光背心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：大号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/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：中号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/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：小号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3)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供方：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江西路亮科技有限公司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8.6</w:t>
            </w:r>
          </w:p>
          <w:p w:rsidR="00F37109" w:rsidRDefault="007F4D63">
            <w:pPr>
              <w:pStyle w:val="a0"/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警用反光背心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：大号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/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：中号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/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：小号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4)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供方：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江西路亮科技有限公司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4.25</w:t>
            </w:r>
          </w:p>
          <w:p w:rsidR="00F37109" w:rsidRDefault="007F4D63">
            <w:pPr>
              <w:pStyle w:val="a0"/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警用反光背心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：大号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/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：中号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/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：小号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件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该合同为年度合同，明确了产品名称、数量、规格型号、运输、违约、验收等。日常传递采购信息以电话、微信进行传递。</w:t>
            </w:r>
          </w:p>
          <w:p w:rsidR="00F37109" w:rsidRDefault="007F4D63">
            <w:pPr>
              <w:pStyle w:val="a0"/>
              <w:ind w:firstLineChars="200" w:firstLine="46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公司的采购合同明确了采购产品的具体要求，且均在合格供方处进行采购。</w:t>
            </w:r>
          </w:p>
          <w:p w:rsidR="00F37109" w:rsidRDefault="007F4D6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组织对外部供方的控制是分类、分级进行控制，实施优胜劣汰的控制方法。并对影响最终公司产品服务质量的关键过程进行从严控制。</w:t>
            </w:r>
          </w:p>
          <w:p w:rsidR="00F37109" w:rsidRDefault="007F4D63">
            <w:pPr>
              <w:widowControl/>
              <w:spacing w:line="40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公司要求对采购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货物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需进行验收合格后方能入库，查检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-2020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验货检验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记录，对采购物资的型号规格、外观、数量、质量证明文件等进行了验收。</w:t>
            </w:r>
          </w:p>
          <w:p w:rsidR="00F37109" w:rsidRDefault="007F4D63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  <w:vAlign w:val="center"/>
          </w:tcPr>
          <w:p w:rsidR="00F37109" w:rsidRDefault="00A43F34" w:rsidP="00A43F34">
            <w:pPr>
              <w:spacing w:beforeLines="50" w:afterLines="5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符合</w:t>
            </w:r>
          </w:p>
        </w:tc>
      </w:tr>
      <w:tr w:rsidR="00F37109">
        <w:trPr>
          <w:trHeight w:val="972"/>
        </w:trPr>
        <w:tc>
          <w:tcPr>
            <w:tcW w:w="2160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lastRenderedPageBreak/>
              <w:t>标识和可追溯性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防护</w:t>
            </w:r>
          </w:p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Q8.5.2/8.5.4</w:t>
            </w:r>
          </w:p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采购成品、销售成品使用产品型号进行标识。抽查符合要求。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库房各成品分类摆放整齐，进行了标识，符合要求。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追溯性：和部门负责人交谈：顾客在使用中一旦出现问题反馈到公司后，公司依据出货日期、产品型号，可查业务人员及供方及批次检验记录等。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防护：编制了产品防护包装规定，如果有特殊要求的根据顾客要求和合同进行包装，产品在搬运过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程中规定轻搬轻放，严禁野蛮装卸，产品放置在规定的区域，避免日晒、雨林等，现场查看，产品的防护基本符合要求。</w:t>
            </w:r>
          </w:p>
        </w:tc>
        <w:tc>
          <w:tcPr>
            <w:tcW w:w="1585" w:type="dxa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符合</w:t>
            </w:r>
          </w:p>
        </w:tc>
      </w:tr>
      <w:tr w:rsidR="00F37109">
        <w:trPr>
          <w:trHeight w:val="1275"/>
        </w:trPr>
        <w:tc>
          <w:tcPr>
            <w:tcW w:w="2160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lastRenderedPageBreak/>
              <w:t>顾客或外部供方财产</w:t>
            </w:r>
          </w:p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Q8.5.3</w:t>
            </w:r>
          </w:p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6516DA" w:rsidRPr="006516DA" w:rsidRDefault="006516DA" w:rsidP="006516D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6516DA">
              <w:rPr>
                <w:rFonts w:asciiTheme="minorEastAsia" w:eastAsiaTheme="minorEastAsia" w:hAnsiTheme="minorEastAsia" w:cs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6516DA" w:rsidRPr="006516DA" w:rsidRDefault="006516DA" w:rsidP="006516D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6516DA">
              <w:rPr>
                <w:rFonts w:asciiTheme="minorEastAsia" w:eastAsiaTheme="minorEastAsia" w:hAnsiTheme="minorEastAsia" w:cs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F37109" w:rsidRDefault="006516DA" w:rsidP="006516D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516DA">
              <w:rPr>
                <w:rFonts w:asciiTheme="minorEastAsia" w:eastAsiaTheme="minorEastAsia" w:hAnsiTheme="minorEastAsia" w:cs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符合</w:t>
            </w:r>
          </w:p>
        </w:tc>
      </w:tr>
      <w:tr w:rsidR="00F37109">
        <w:trPr>
          <w:trHeight w:val="2110"/>
        </w:trPr>
        <w:tc>
          <w:tcPr>
            <w:tcW w:w="2160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交付后的活动</w:t>
            </w:r>
          </w:p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Q8.5.5</w:t>
            </w:r>
          </w:p>
          <w:p w:rsidR="00F37109" w:rsidRDefault="00F3710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该公司交付后主要是通过对客户人员进行技术培训、技术指导，同时跟踪项目进度、顾客回访、顾客反馈、顾客满意度调查等形式进行。与该部门负责人交流，该公司根据顾客交付后一周内进行电话进行顾客回访，无不满意情况发生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现场查看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保留相关记录，体系运行至今无顾客不良反馈。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采购的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货物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经验收合格后由仓库进行管理，现场查看仓库，入库有入库单，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货物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出库需领料人在出库单上签字，仓库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货物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摆放整齐，标识明确，帐、物、卡健全，抽查配件数量，帐、物、卡相符。</w:t>
            </w:r>
          </w:p>
          <w:p w:rsidR="00F37109" w:rsidRDefault="007F4D6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销售的产品根据数量的多少、发运的地点及包装要求由销售人员联系物流，在规定的时间内将产品送到客户指定地点。</w:t>
            </w:r>
          </w:p>
        </w:tc>
        <w:tc>
          <w:tcPr>
            <w:tcW w:w="1585" w:type="dxa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符合</w:t>
            </w:r>
          </w:p>
        </w:tc>
      </w:tr>
      <w:tr w:rsidR="00F37109">
        <w:trPr>
          <w:trHeight w:val="1133"/>
        </w:trPr>
        <w:tc>
          <w:tcPr>
            <w:tcW w:w="2160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顾客满意</w:t>
            </w:r>
          </w:p>
        </w:tc>
        <w:tc>
          <w:tcPr>
            <w:tcW w:w="1209" w:type="dxa"/>
            <w:vAlign w:val="center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9.1.2</w:t>
            </w:r>
          </w:p>
        </w:tc>
        <w:tc>
          <w:tcPr>
            <w:tcW w:w="9755" w:type="dxa"/>
            <w:vAlign w:val="center"/>
          </w:tcPr>
          <w:p w:rsidR="00F37109" w:rsidRDefault="007F4D63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查《顾客满意管理程序》，规定了顾客满意调查的方法、责任环节、调查内容和分析方法等：</w:t>
            </w:r>
          </w:p>
          <w:p w:rsidR="00F37109" w:rsidRDefault="007F4D63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公司采用《顾客满意度调查表》收集与顾客满意度有关的信息，包括：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物流运输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、产品质量、价格、交期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及时性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等。</w:t>
            </w:r>
          </w:p>
          <w:p w:rsidR="00F37109" w:rsidRDefault="007F4D63">
            <w:pPr>
              <w:spacing w:line="360" w:lineRule="auto"/>
              <w:ind w:firstLine="20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查，查公司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月向顾客发出了《顾客满意度调查表》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份，回收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份。顾客单位：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上海卓越计算机有限公司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。对调查情况进行了汇总统计，顾客对本公司服务质量满意度高，对与客户交流沟通还需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lastRenderedPageBreak/>
              <w:t>提高，满意度达到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分，达到质量目标。</w:t>
            </w:r>
          </w:p>
        </w:tc>
        <w:tc>
          <w:tcPr>
            <w:tcW w:w="1585" w:type="dxa"/>
          </w:tcPr>
          <w:p w:rsidR="00F37109" w:rsidRDefault="007F4D6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符合</w:t>
            </w:r>
          </w:p>
        </w:tc>
      </w:tr>
    </w:tbl>
    <w:p w:rsidR="00F37109" w:rsidRDefault="00F37109">
      <w:pPr>
        <w:pStyle w:val="a7"/>
      </w:pPr>
    </w:p>
    <w:sectPr w:rsidR="00F37109" w:rsidSect="00F3710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63" w:rsidRDefault="007F4D63" w:rsidP="00F37109">
      <w:r>
        <w:separator/>
      </w:r>
    </w:p>
  </w:endnote>
  <w:endnote w:type="continuationSeparator" w:id="1">
    <w:p w:rsidR="007F4D63" w:rsidRDefault="007F4D63" w:rsidP="00F3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37109" w:rsidRDefault="00F3710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F4D6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16D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F4D6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F4D6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16D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7109" w:rsidRDefault="00F371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63" w:rsidRDefault="007F4D63" w:rsidP="00F37109">
      <w:r>
        <w:separator/>
      </w:r>
    </w:p>
  </w:footnote>
  <w:footnote w:type="continuationSeparator" w:id="1">
    <w:p w:rsidR="007F4D63" w:rsidRDefault="007F4D63" w:rsidP="00F37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09" w:rsidRDefault="007F4D6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7109" w:rsidRDefault="00F37109">
    <w:pPr>
      <w:pStyle w:val="a8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75pt;margin-top:2.2pt;width:172pt;height:20.2pt;z-index:251658240" stroked="f">
          <v:textbox>
            <w:txbxContent>
              <w:p w:rsidR="00F37109" w:rsidRDefault="007F4D6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F37109" w:rsidRDefault="00F37109"/>
            </w:txbxContent>
          </v:textbox>
        </v:shape>
      </w:pict>
    </w:r>
    <w:r w:rsidR="007F4D63">
      <w:rPr>
        <w:rStyle w:val="CharChar1"/>
        <w:rFonts w:hint="default"/>
        <w:w w:val="90"/>
      </w:rPr>
      <w:t>Beijing International Standard united Certification Co.,Ltd.</w:t>
    </w:r>
  </w:p>
  <w:p w:rsidR="00F37109" w:rsidRDefault="00F371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4B4A"/>
    <w:multiLevelType w:val="singleLevel"/>
    <w:tmpl w:val="26384B4A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79D"/>
    <w:rsid w:val="0002699D"/>
    <w:rsid w:val="00030671"/>
    <w:rsid w:val="000559A4"/>
    <w:rsid w:val="00077AA7"/>
    <w:rsid w:val="0009579D"/>
    <w:rsid w:val="000A4162"/>
    <w:rsid w:val="000A79B9"/>
    <w:rsid w:val="000B0CDF"/>
    <w:rsid w:val="000B22DD"/>
    <w:rsid w:val="000D2508"/>
    <w:rsid w:val="000F2290"/>
    <w:rsid w:val="00133B1F"/>
    <w:rsid w:val="0013408C"/>
    <w:rsid w:val="001F7683"/>
    <w:rsid w:val="002212EE"/>
    <w:rsid w:val="002439E4"/>
    <w:rsid w:val="002A2A84"/>
    <w:rsid w:val="002B2B89"/>
    <w:rsid w:val="002B42FF"/>
    <w:rsid w:val="003A4A6E"/>
    <w:rsid w:val="00496B5B"/>
    <w:rsid w:val="004B2C62"/>
    <w:rsid w:val="00547DAF"/>
    <w:rsid w:val="00563D1E"/>
    <w:rsid w:val="005733CF"/>
    <w:rsid w:val="006516DA"/>
    <w:rsid w:val="006C271F"/>
    <w:rsid w:val="00701533"/>
    <w:rsid w:val="007F4D63"/>
    <w:rsid w:val="008146C5"/>
    <w:rsid w:val="00817FD6"/>
    <w:rsid w:val="00855272"/>
    <w:rsid w:val="0085645B"/>
    <w:rsid w:val="008B1DEA"/>
    <w:rsid w:val="00A43F34"/>
    <w:rsid w:val="00B76E45"/>
    <w:rsid w:val="00C04AC0"/>
    <w:rsid w:val="00C33CAC"/>
    <w:rsid w:val="00C414C5"/>
    <w:rsid w:val="00C46748"/>
    <w:rsid w:val="00C673E6"/>
    <w:rsid w:val="00CA608A"/>
    <w:rsid w:val="00D76804"/>
    <w:rsid w:val="00DF1DA7"/>
    <w:rsid w:val="00E47723"/>
    <w:rsid w:val="00E859DE"/>
    <w:rsid w:val="00EC1DC1"/>
    <w:rsid w:val="00F21CD0"/>
    <w:rsid w:val="00F37109"/>
    <w:rsid w:val="00FB3892"/>
    <w:rsid w:val="00FE6316"/>
    <w:rsid w:val="046239E5"/>
    <w:rsid w:val="04FE5689"/>
    <w:rsid w:val="0867790E"/>
    <w:rsid w:val="0AD713C8"/>
    <w:rsid w:val="0BC24423"/>
    <w:rsid w:val="0EA219BA"/>
    <w:rsid w:val="10AD7070"/>
    <w:rsid w:val="13446264"/>
    <w:rsid w:val="13B72F06"/>
    <w:rsid w:val="13F61BEF"/>
    <w:rsid w:val="153C5261"/>
    <w:rsid w:val="17BB7A8D"/>
    <w:rsid w:val="18045CC5"/>
    <w:rsid w:val="18EB18FF"/>
    <w:rsid w:val="19A50894"/>
    <w:rsid w:val="1A517658"/>
    <w:rsid w:val="1AEA5CE2"/>
    <w:rsid w:val="1C6A2829"/>
    <w:rsid w:val="1C975495"/>
    <w:rsid w:val="1D4E17BC"/>
    <w:rsid w:val="1E26790C"/>
    <w:rsid w:val="1F9B666F"/>
    <w:rsid w:val="204545DD"/>
    <w:rsid w:val="211A77A2"/>
    <w:rsid w:val="22C41E53"/>
    <w:rsid w:val="24EB46DF"/>
    <w:rsid w:val="257B232D"/>
    <w:rsid w:val="25C73C23"/>
    <w:rsid w:val="260857A9"/>
    <w:rsid w:val="260B6214"/>
    <w:rsid w:val="260B7CF7"/>
    <w:rsid w:val="26175025"/>
    <w:rsid w:val="2E5F1B67"/>
    <w:rsid w:val="2FD13556"/>
    <w:rsid w:val="30852424"/>
    <w:rsid w:val="30DB01ED"/>
    <w:rsid w:val="31537CBD"/>
    <w:rsid w:val="31C71069"/>
    <w:rsid w:val="34E46ECE"/>
    <w:rsid w:val="374B5A6C"/>
    <w:rsid w:val="384843E6"/>
    <w:rsid w:val="38D6530D"/>
    <w:rsid w:val="38F3666F"/>
    <w:rsid w:val="396D56E5"/>
    <w:rsid w:val="399454D1"/>
    <w:rsid w:val="39D230CE"/>
    <w:rsid w:val="3C31409B"/>
    <w:rsid w:val="3C730BF4"/>
    <w:rsid w:val="3E6B5E5A"/>
    <w:rsid w:val="3F5855ED"/>
    <w:rsid w:val="3FEC002C"/>
    <w:rsid w:val="4159323F"/>
    <w:rsid w:val="41B16CBD"/>
    <w:rsid w:val="42214DB6"/>
    <w:rsid w:val="423609B8"/>
    <w:rsid w:val="42BA6D87"/>
    <w:rsid w:val="43986911"/>
    <w:rsid w:val="43A26F9E"/>
    <w:rsid w:val="440B5536"/>
    <w:rsid w:val="47E56361"/>
    <w:rsid w:val="48C27124"/>
    <w:rsid w:val="49091AF4"/>
    <w:rsid w:val="49CD10CA"/>
    <w:rsid w:val="4AA83D47"/>
    <w:rsid w:val="4DA96531"/>
    <w:rsid w:val="4E2E3D3D"/>
    <w:rsid w:val="50C43941"/>
    <w:rsid w:val="521A1A65"/>
    <w:rsid w:val="52AB45CA"/>
    <w:rsid w:val="53A464FF"/>
    <w:rsid w:val="53B31476"/>
    <w:rsid w:val="53C14F3D"/>
    <w:rsid w:val="56A21FD2"/>
    <w:rsid w:val="56B27B7D"/>
    <w:rsid w:val="573A5AE9"/>
    <w:rsid w:val="582F698C"/>
    <w:rsid w:val="5A3159AB"/>
    <w:rsid w:val="5A4D1ABD"/>
    <w:rsid w:val="5BB1295D"/>
    <w:rsid w:val="5D51133E"/>
    <w:rsid w:val="5EF4791D"/>
    <w:rsid w:val="5FD25142"/>
    <w:rsid w:val="60070CDE"/>
    <w:rsid w:val="600A0D8E"/>
    <w:rsid w:val="60154E6E"/>
    <w:rsid w:val="60ED5FD6"/>
    <w:rsid w:val="61C94E04"/>
    <w:rsid w:val="629168E1"/>
    <w:rsid w:val="62940BC1"/>
    <w:rsid w:val="638A0F62"/>
    <w:rsid w:val="64F50DF6"/>
    <w:rsid w:val="65190BE7"/>
    <w:rsid w:val="65614ECA"/>
    <w:rsid w:val="65AE00A5"/>
    <w:rsid w:val="66813253"/>
    <w:rsid w:val="689917A4"/>
    <w:rsid w:val="6A7334B3"/>
    <w:rsid w:val="6B9572C0"/>
    <w:rsid w:val="6B9A0B88"/>
    <w:rsid w:val="6BA8048A"/>
    <w:rsid w:val="6E407809"/>
    <w:rsid w:val="6E872E96"/>
    <w:rsid w:val="6E9F1049"/>
    <w:rsid w:val="70356342"/>
    <w:rsid w:val="745C7F2B"/>
    <w:rsid w:val="7C7125DF"/>
    <w:rsid w:val="7DD96873"/>
    <w:rsid w:val="7E910858"/>
    <w:rsid w:val="7F2349E4"/>
    <w:rsid w:val="7FF6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Note Heading" w:semiHidden="0" w:unhideWhenUsed="0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7109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F37109"/>
    <w:pPr>
      <w:spacing w:before="25" w:after="25"/>
    </w:pPr>
    <w:rPr>
      <w:bCs/>
      <w:spacing w:val="10"/>
    </w:rPr>
  </w:style>
  <w:style w:type="paragraph" w:styleId="a4">
    <w:name w:val="Body Text Indent"/>
    <w:basedOn w:val="a"/>
    <w:link w:val="Char"/>
    <w:uiPriority w:val="99"/>
    <w:unhideWhenUsed/>
    <w:qFormat/>
    <w:rsid w:val="00F37109"/>
    <w:pPr>
      <w:ind w:firstLine="420"/>
    </w:pPr>
    <w:rPr>
      <w:szCs w:val="21"/>
    </w:rPr>
  </w:style>
  <w:style w:type="paragraph" w:styleId="a5">
    <w:name w:val="Block Text"/>
    <w:basedOn w:val="a"/>
    <w:uiPriority w:val="99"/>
    <w:qFormat/>
    <w:rsid w:val="00F3710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F3710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F37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F37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37109"/>
    <w:rPr>
      <w:color w:val="000000"/>
      <w:kern w:val="0"/>
      <w:sz w:val="24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F3710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F3710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8"/>
    <w:uiPriority w:val="99"/>
    <w:qFormat/>
    <w:rsid w:val="00F3710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3710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34"/>
    <w:qFormat/>
    <w:rsid w:val="00F37109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1"/>
    <w:link w:val="a4"/>
    <w:uiPriority w:val="99"/>
    <w:qFormat/>
    <w:rsid w:val="00F37109"/>
    <w:rPr>
      <w:rFonts w:ascii="Times New Roman" w:eastAsia="宋体" w:hAnsi="Times New Roman" w:cs="Times New Roman"/>
      <w:kern w:val="2"/>
      <w:sz w:val="21"/>
      <w:szCs w:val="21"/>
    </w:rPr>
  </w:style>
  <w:style w:type="paragraph" w:styleId="aa">
    <w:name w:val="List Paragraph"/>
    <w:basedOn w:val="a"/>
    <w:uiPriority w:val="99"/>
    <w:qFormat/>
    <w:rsid w:val="00F37109"/>
    <w:pPr>
      <w:ind w:firstLineChars="200" w:firstLine="420"/>
    </w:pPr>
  </w:style>
  <w:style w:type="character" w:customStyle="1" w:styleId="10">
    <w:name w:val="占位符文本1"/>
    <w:uiPriority w:val="99"/>
    <w:semiHidden/>
    <w:qFormat/>
    <w:rsid w:val="00F37109"/>
    <w:rPr>
      <w:color w:val="808080"/>
    </w:rPr>
  </w:style>
  <w:style w:type="character" w:customStyle="1" w:styleId="2">
    <w:name w:val="占位符文本2"/>
    <w:uiPriority w:val="99"/>
    <w:semiHidden/>
    <w:qFormat/>
    <w:rsid w:val="00F371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dcterms:created xsi:type="dcterms:W3CDTF">2015-06-17T12:51:00Z</dcterms:created>
  <dcterms:modified xsi:type="dcterms:W3CDTF">2020-10-09T02:14:00Z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