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北京绿岸壹号能源科技有限公司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O：GB/T45001-2020 / ISO45001：2018,E：GB/T 24001-2016/ISO14001:2015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0208-2020-EO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职业健康安全管理体系：初次认证第（二）阶段</w:t>
            </w:r>
          </w:p>
          <w:p>
            <w:pPr>
              <w:spacing w:line="280" w:lineRule="exact"/>
              <w:rPr>
                <w:rFonts w:hint="eastAsia"/>
                <w:sz w:val="22"/>
                <w:szCs w:val="22"/>
              </w:rPr>
            </w:pPr>
            <w:r>
              <w:rPr>
                <w:rFonts w:hint="eastAsia"/>
                <w:sz w:val="22"/>
                <w:szCs w:val="22"/>
              </w:rPr>
              <w:t>环境管理体系：初次认证第（二）阶段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李京田</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2020-N1OHSMS-3014142</w:t>
            </w:r>
          </w:p>
          <w:p>
            <w:pPr>
              <w:ind w:left="70" w:leftChars="29"/>
              <w:rPr>
                <w:rFonts w:hint="eastAsia"/>
                <w:sz w:val="22"/>
                <w:szCs w:val="22"/>
              </w:rPr>
            </w:pPr>
            <w:r>
              <w:rPr>
                <w:rFonts w:hint="eastAsia"/>
                <w:sz w:val="22"/>
                <w:szCs w:val="22"/>
              </w:rPr>
              <w:t>2020-N1EMS-3014142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李蒙生</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2019-N0OHSMS-1237307</w:t>
            </w:r>
          </w:p>
          <w:p>
            <w:pPr>
              <w:ind w:left="70" w:leftChars="29"/>
              <w:rPr>
                <w:rFonts w:hint="eastAsia"/>
                <w:sz w:val="22"/>
                <w:szCs w:val="22"/>
              </w:rPr>
            </w:pPr>
            <w:r>
              <w:rPr>
                <w:rFonts w:hint="eastAsia"/>
                <w:sz w:val="22"/>
                <w:szCs w:val="22"/>
              </w:rPr>
              <w:t>2019-N0EMS-1237307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姜小清</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2019-N1OHSMS-2201919</w:t>
            </w:r>
          </w:p>
          <w:p>
            <w:pPr>
              <w:ind w:left="70" w:leftChars="29"/>
              <w:rPr>
                <w:rFonts w:hint="eastAsia"/>
                <w:sz w:val="22"/>
                <w:szCs w:val="22"/>
              </w:rPr>
            </w:pPr>
            <w:r>
              <w:rPr>
                <w:rFonts w:hint="eastAsia"/>
                <w:sz w:val="22"/>
                <w:szCs w:val="22"/>
              </w:rPr>
              <w:t>2018-N1EMS-2201919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2020.10.10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2020.10.10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color w:val="FF0000"/>
                <w:sz w:val="22"/>
                <w:szCs w:val="22"/>
              </w:rPr>
            </w:pPr>
            <w:bookmarkStart w:id="4" w:name="_GoBack"/>
            <w:r>
              <w:rPr>
                <w:rFonts w:hint="eastAsia"/>
                <w:color w:val="FF0000"/>
                <w:sz w:val="22"/>
                <w:szCs w:val="22"/>
              </w:rPr>
              <w:t>（</w:t>
            </w:r>
            <w:r>
              <w:rPr>
                <w:rFonts w:hint="eastAsia"/>
                <w:b/>
                <w:color w:val="FF0000"/>
                <w:sz w:val="22"/>
                <w:szCs w:val="22"/>
              </w:rPr>
              <w:t>签字</w:t>
            </w:r>
            <w:r>
              <w:rPr>
                <w:color w:val="FF0000"/>
                <w:sz w:val="20"/>
              </w:rPr>
              <w:t>/</w:t>
            </w:r>
            <w:r>
              <w:rPr>
                <w:rFonts w:hint="eastAsia"/>
                <w:b/>
                <w:color w:val="FF0000"/>
                <w:sz w:val="22"/>
                <w:szCs w:val="22"/>
              </w:rPr>
              <w:t>盖章</w:t>
            </w:r>
            <w:r>
              <w:rPr>
                <w:color w:val="FF0000"/>
                <w:sz w:val="16"/>
                <w:szCs w:val="16"/>
              </w:rPr>
              <w:t>l</w:t>
            </w:r>
            <w:r>
              <w:rPr>
                <w:rFonts w:hint="eastAsia"/>
                <w:color w:val="FF0000"/>
                <w:sz w:val="22"/>
                <w:szCs w:val="22"/>
              </w:rPr>
              <w:t>）</w:t>
            </w:r>
          </w:p>
          <w:bookmarkEnd w:id="4"/>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2020.10.10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F5479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2020-10-10T05:11:04Z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