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0493-2020-Q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成都汉度科技有限公司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19.01.02,33.02.01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成都汉度科技有限公司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中国(四川)自由贸易试验区成都高新区天府大道中段1388号1栋2层264号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成都市高新区天府大道北段1480号孵化园5号楼105、107</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朱晓寒</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028-85191842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代辉</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李文超</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计算机应用软件的开发及服务；电力系统智能输变信息、配电信息、用电信息采集用控制模块的设计、生产、销售及服务（涉及资质许可除外）</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19.01.02;33.02.01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hint="default" w:ascii="宋体" w:eastAsia="宋体"/>
          <w:b/>
          <w:color w:val="000000"/>
          <w:sz w:val="20"/>
          <w:szCs w:val="20"/>
          <w:lang w:val="en-US" w:eastAsia="zh-CN"/>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w:t>
      </w:r>
      <w:r>
        <w:rPr>
          <w:rFonts w:hint="eastAsia" w:ascii="宋体" w:hAnsi="宋体" w:eastAsia="宋体"/>
          <w:b/>
          <w:color w:val="000000"/>
          <w:sz w:val="20"/>
          <w:szCs w:val="20"/>
          <w:lang w:val="en-US" w:eastAsia="zh-CN"/>
        </w:rPr>
        <w:t>行政部、研发部、市场部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产品：</w:t>
            </w:r>
            <w:r>
              <w:t>电力系统智能输变信息、配电信息、用电信息采集用控制模块的设计、生产</w:t>
            </w:r>
            <w:r>
              <w:rPr>
                <w:rFonts w:hint="eastAsia"/>
                <w:lang w:eastAsia="zh-CN"/>
              </w:rPr>
              <w:t>。</w:t>
            </w:r>
          </w:p>
          <w:p>
            <w:pPr>
              <w:spacing w:line="276" w:lineRule="auto"/>
              <w:jc w:val="left"/>
              <w:rPr>
                <w:rFonts w:ascii="宋体"/>
                <w:b/>
                <w:color w:val="000000"/>
                <w:sz w:val="20"/>
                <w:szCs w:val="20"/>
              </w:rPr>
            </w:pPr>
            <w:r>
              <w:rPr>
                <w:rFonts w:hint="eastAsia" w:ascii="宋体" w:hAnsi="宋体"/>
                <w:b/>
                <w:color w:val="000000"/>
                <w:sz w:val="20"/>
                <w:szCs w:val="20"/>
              </w:rPr>
              <w:t>服务：</w:t>
            </w:r>
            <w:r>
              <w:t>计算机应用软件的开发及服务；电力系统智能输变信息、配电信息、用电信息采集用控制模块的销售及服务（涉及资质许可除外）</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cs="宋体"/>
                <w:sz w:val="21"/>
                <w:szCs w:val="21"/>
                <w:lang w:eastAsia="zh-CN"/>
              </w:rPr>
              <w:t>行政</w:t>
            </w:r>
            <w:r>
              <w:rPr>
                <w:rFonts w:hint="eastAsia" w:ascii="宋体" w:hAnsi="宋体" w:cs="宋体"/>
                <w:sz w:val="21"/>
                <w:szCs w:val="21"/>
              </w:rPr>
              <w:t>部、</w:t>
            </w:r>
            <w:r>
              <w:rPr>
                <w:rFonts w:hint="eastAsia" w:ascii="宋体" w:hAnsi="宋体" w:cs="宋体"/>
                <w:sz w:val="21"/>
                <w:szCs w:val="21"/>
                <w:lang w:eastAsia="zh-CN"/>
              </w:rPr>
              <w:t>研发部</w:t>
            </w:r>
            <w:r>
              <w:rPr>
                <w:rFonts w:hint="eastAsia" w:ascii="宋体" w:hAnsi="宋体" w:cs="宋体"/>
                <w:sz w:val="21"/>
                <w:szCs w:val="21"/>
              </w:rPr>
              <w:t>、</w:t>
            </w:r>
            <w:r>
              <w:rPr>
                <w:rFonts w:hint="eastAsia" w:ascii="宋体" w:hAnsi="宋体" w:cs="宋体"/>
                <w:sz w:val="21"/>
                <w:szCs w:val="21"/>
                <w:lang w:eastAsia="zh-CN"/>
              </w:rPr>
              <w:t>市场部、</w:t>
            </w:r>
            <w:r>
              <w:rPr>
                <w:rFonts w:hint="eastAsia" w:ascii="宋体" w:hAnsi="宋体" w:cs="宋体"/>
                <w:sz w:val="21"/>
                <w:szCs w:val="21"/>
                <w:lang w:val="en-US" w:eastAsia="zh-CN"/>
              </w:rPr>
              <w:t>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cs="宋体"/>
                <w:sz w:val="21"/>
                <w:szCs w:val="21"/>
                <w:lang w:eastAsia="zh-CN"/>
              </w:rPr>
              <w:t>行政</w:t>
            </w:r>
            <w:r>
              <w:rPr>
                <w:rFonts w:hint="eastAsia" w:ascii="宋体" w:hAnsi="宋体" w:cs="宋体"/>
                <w:sz w:val="21"/>
                <w:szCs w:val="21"/>
              </w:rPr>
              <w:t>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cs="宋体"/>
                <w:sz w:val="21"/>
                <w:szCs w:val="21"/>
                <w:lang w:eastAsia="zh-CN"/>
              </w:rPr>
              <w:t>研发部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成都市高新区天府大道北段1480号孵化园5号楼105、107</w:t>
            </w:r>
            <w:bookmarkEnd w:id="24"/>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其使用的建筑设施是：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b/>
                <w:color w:val="000000"/>
                <w:sz w:val="20"/>
                <w:szCs w:val="20"/>
                <w:lang w:val="de-DE"/>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auto"/>
                <w:sz w:val="20"/>
                <w:szCs w:val="20"/>
                <w:highlight w:val="none"/>
              </w:rPr>
            </w:pPr>
            <w:r>
              <w:rPr>
                <w:rFonts w:hint="eastAsia" w:ascii="宋体" w:hAnsi="宋体"/>
                <w:color w:val="auto"/>
                <w:sz w:val="20"/>
                <w:szCs w:val="20"/>
                <w:highlight w:val="none"/>
              </w:rPr>
              <w:t>有种产品，规格型号种有条生产线，</w:t>
            </w:r>
          </w:p>
          <w:p>
            <w:pPr>
              <w:rPr>
                <w:rFonts w:ascii="宋体"/>
                <w:color w:val="auto"/>
                <w:spacing w:val="-10"/>
                <w:sz w:val="20"/>
                <w:szCs w:val="20"/>
                <w:highlight w:val="none"/>
              </w:rPr>
            </w:pPr>
            <w:r>
              <w:rPr>
                <w:rFonts w:hint="eastAsia" w:ascii="宋体" w:hAnsi="宋体"/>
                <w:color w:val="auto"/>
                <w:sz w:val="20"/>
                <w:szCs w:val="20"/>
                <w:highlight w:val="none"/>
              </w:rPr>
              <w:t>运作方式：</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白班生产</w:t>
            </w:r>
            <w:r>
              <w:rPr>
                <w:rFonts w:hint="eastAsia" w:ascii="宋体" w:hAnsi="宋体"/>
                <w:color w:val="auto"/>
                <w:spacing w:val="-10"/>
                <w:sz w:val="20"/>
                <w:szCs w:val="20"/>
                <w:highlight w:val="none"/>
              </w:rPr>
              <w:t>□</w:t>
            </w:r>
            <w:r>
              <w:rPr>
                <w:rFonts w:hint="eastAsia" w:ascii="宋体" w:hAnsi="宋体"/>
                <w:color w:val="auto"/>
                <w:sz w:val="20"/>
                <w:szCs w:val="20"/>
                <w:highlight w:val="none"/>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auto"/>
                <w:spacing w:val="-10"/>
                <w:sz w:val="20"/>
                <w:szCs w:val="20"/>
              </w:rPr>
            </w:pPr>
            <w:r>
              <w:rPr>
                <w:rFonts w:hint="eastAsia" w:ascii="宋体"/>
                <w:color w:val="auto"/>
                <w:sz w:val="20"/>
                <w:szCs w:val="20"/>
              </w:rPr>
              <w:t>营业执照是否有效：</w:t>
            </w:r>
            <w:r>
              <w:rPr>
                <w:rFonts w:hint="eastAsia" w:ascii="宋体" w:hAnsi="宋体"/>
                <w:b/>
                <w:color w:val="auto"/>
                <w:sz w:val="20"/>
                <w:szCs w:val="20"/>
                <w:lang w:val="de-DE"/>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auto"/>
                <w:spacing w:val="-10"/>
                <w:sz w:val="20"/>
                <w:szCs w:val="20"/>
                <w:highlight w:val="none"/>
              </w:rPr>
            </w:pPr>
            <w:r>
              <w:rPr>
                <w:rFonts w:hint="eastAsia" w:ascii="宋体"/>
                <w:color w:val="auto"/>
                <w:sz w:val="20"/>
                <w:szCs w:val="20"/>
                <w:highlight w:val="none"/>
              </w:rPr>
              <w:t>组织代码证是否有效：</w:t>
            </w:r>
            <w:r>
              <w:rPr>
                <w:rFonts w:hint="eastAsia" w:ascii="宋体" w:hAnsi="宋体"/>
                <w:b/>
                <w:color w:val="auto"/>
                <w:sz w:val="20"/>
                <w:szCs w:val="20"/>
                <w:highlight w:val="none"/>
                <w:lang w:val="de-D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产品技术标准号</w:t>
            </w:r>
            <w:r>
              <w:rPr>
                <w:rFonts w:hint="eastAsia" w:ascii="宋体"/>
                <w:color w:val="000000"/>
                <w:sz w:val="20"/>
                <w:szCs w:val="20"/>
              </w:rPr>
              <w:t>：GDW1374.3-2013采集系统通信单元技术规范》</w:t>
            </w:r>
            <w:r>
              <w:rPr>
                <w:rFonts w:hint="eastAsia" w:ascii="宋体"/>
                <w:color w:val="000000"/>
                <w:sz w:val="20"/>
                <w:szCs w:val="20"/>
                <w:lang w:eastAsia="zh-CN"/>
              </w:rPr>
              <w:t>；</w:t>
            </w:r>
            <w:r>
              <w:rPr>
                <w:rFonts w:hint="eastAsia" w:ascii="宋体"/>
                <w:color w:val="000000"/>
                <w:sz w:val="20"/>
                <w:szCs w:val="20"/>
              </w:rPr>
              <w:t>《GB-T2423.1-2008试验A：低温试验方法》</w:t>
            </w:r>
            <w:r>
              <w:rPr>
                <w:rFonts w:hint="eastAsia" w:ascii="宋体"/>
                <w:color w:val="000000"/>
                <w:sz w:val="20"/>
                <w:szCs w:val="20"/>
                <w:lang w:eastAsia="zh-CN"/>
              </w:rPr>
              <w:t>；</w:t>
            </w:r>
            <w:r>
              <w:rPr>
                <w:rFonts w:hint="eastAsia" w:ascii="宋体"/>
                <w:color w:val="000000"/>
                <w:sz w:val="20"/>
                <w:szCs w:val="20"/>
              </w:rPr>
              <w:t>《GB∕T 17626.2-2018 电磁兼容 试验和测量技术》</w:t>
            </w:r>
            <w:r>
              <w:rPr>
                <w:rFonts w:hint="eastAsia" w:ascii="宋体"/>
                <w:color w:val="000000"/>
                <w:sz w:val="20"/>
                <w:szCs w:val="20"/>
                <w:lang w:eastAsia="zh-CN"/>
              </w:rPr>
              <w:t>；</w:t>
            </w:r>
            <w:r>
              <w:rPr>
                <w:rFonts w:hint="eastAsia" w:ascii="宋体"/>
                <w:color w:val="000000"/>
                <w:sz w:val="20"/>
                <w:szCs w:val="20"/>
              </w:rPr>
              <w:t>《Q／GDW-1374.2-2013-电力用户</w:t>
            </w:r>
            <w:r>
              <w:rPr>
                <w:rFonts w:hint="eastAsia" w:ascii="宋体"/>
                <w:color w:val="000000"/>
                <w:sz w:val="20"/>
                <w:szCs w:val="20"/>
                <w:lang w:eastAsia="zh-CN"/>
              </w:rPr>
              <w:t>；</w:t>
            </w:r>
            <w:bookmarkStart w:id="25" w:name="_GoBack"/>
            <w:bookmarkEnd w:id="25"/>
            <w:r>
              <w:rPr>
                <w:rFonts w:hint="eastAsia" w:ascii="宋体"/>
                <w:color w:val="000000"/>
                <w:sz w:val="20"/>
                <w:szCs w:val="20"/>
              </w:rPr>
              <w:t>用电信息采集系统技术规范-第2部分：集中抄表终端技术规范》</w:t>
            </w:r>
            <w:r>
              <w:rPr>
                <w:rFonts w:hint="eastAsia" w:ascii="宋体"/>
                <w:color w:val="000000"/>
                <w:sz w:val="20"/>
                <w:szCs w:val="20"/>
                <w:lang w:eastAsia="zh-CN"/>
              </w:rPr>
              <w:t>等</w:t>
            </w:r>
            <w:r>
              <w:rPr>
                <w:rFonts w:hint="eastAsia" w:ascii="宋体"/>
                <w:color w:val="000000"/>
                <w:sz w:val="20"/>
                <w:szCs w:val="20"/>
                <w:lang w:val="de-DE"/>
              </w:rPr>
              <w:t>■</w:t>
            </w: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w:t>
            </w:r>
            <w:r>
              <w:rPr>
                <w:rFonts w:hint="eastAsia" w:ascii="宋体" w:hAnsi="宋体"/>
                <w:color w:val="000000"/>
                <w:sz w:val="20"/>
                <w:szCs w:val="20"/>
                <w:highlight w:val="none"/>
              </w:rPr>
              <w:t>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Times New Roman"/>
                <w:sz w:val="21"/>
                <w:szCs w:val="21"/>
              </w:rPr>
            </w:pPr>
            <w:r>
              <w:rPr>
                <w:rFonts w:hint="eastAsia" w:ascii="宋体" w:hAnsi="宋体" w:cs="Times New Roman"/>
                <w:sz w:val="21"/>
                <w:szCs w:val="21"/>
              </w:rPr>
              <w:t xml:space="preserve">销售服务流程图：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Times New Roman"/>
                <w:sz w:val="21"/>
                <w:szCs w:val="21"/>
              </w:rPr>
            </w:pPr>
            <w:r>
              <w:rPr>
                <w:rFonts w:hint="eastAsia" w:ascii="宋体" w:hAnsi="宋体" w:cs="Times New Roman"/>
                <w:sz w:val="21"/>
                <w:szCs w:val="21"/>
              </w:rPr>
              <w:t xml:space="preserve">投标/业务洽谈→签订合同→采购→物资检验→交付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Times New Roman"/>
                <w:sz w:val="21"/>
                <w:szCs w:val="21"/>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Times New Roman"/>
                <w:sz w:val="21"/>
                <w:szCs w:val="21"/>
              </w:rPr>
            </w:pPr>
            <w:r>
              <w:rPr>
                <w:rFonts w:hint="eastAsia" w:ascii="宋体" w:hAnsi="宋体" w:cs="Times New Roman"/>
                <w:sz w:val="21"/>
                <w:szCs w:val="21"/>
              </w:rPr>
              <w:t>软件应用开发流程图：</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Times New Roman"/>
                <w:sz w:val="21"/>
                <w:szCs w:val="21"/>
                <w:lang w:val="en-US" w:eastAsia="zh-CN"/>
              </w:rPr>
            </w:pPr>
            <w:r>
              <w:rPr>
                <w:rFonts w:hint="eastAsia" w:ascii="宋体" w:hAnsi="宋体" w:cs="Times New Roman"/>
                <w:sz w:val="21"/>
                <w:szCs w:val="21"/>
                <w:lang w:eastAsia="zh-CN"/>
              </w:rPr>
              <w:t>需求分析</w:t>
            </w:r>
            <w:r>
              <w:rPr>
                <w:rFonts w:hint="eastAsia" w:ascii="宋体" w:hAnsi="宋体" w:cs="Times New Roman"/>
                <w:sz w:val="21"/>
                <w:szCs w:val="21"/>
                <w:lang w:val="en-US" w:eastAsia="zh-CN"/>
              </w:rPr>
              <w:t>-概要设计-详细设计-编码-测试-软件交付-验收-维护</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Times New Roman"/>
                <w:sz w:val="21"/>
                <w:szCs w:val="21"/>
                <w:lang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Times New Roman"/>
                <w:sz w:val="21"/>
                <w:szCs w:val="21"/>
                <w:lang w:eastAsia="zh-CN"/>
              </w:rPr>
            </w:pPr>
            <w:r>
              <w:rPr>
                <w:rFonts w:hint="eastAsia" w:ascii="宋体" w:hAnsi="宋体" w:cs="Times New Roman"/>
                <w:sz w:val="21"/>
                <w:szCs w:val="21"/>
                <w:lang w:eastAsia="zh-CN"/>
              </w:rPr>
              <w:t>生产流程图：</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color w:val="000000"/>
                <w:sz w:val="20"/>
                <w:szCs w:val="20"/>
              </w:rPr>
            </w:pPr>
            <w:r>
              <w:rPr>
                <w:rFonts w:hint="eastAsia" w:ascii="宋体" w:hAnsi="宋体" w:cs="Times New Roman"/>
                <w:sz w:val="21"/>
                <w:szCs w:val="21"/>
                <w:lang w:val="en-US" w:eastAsia="zh-CN"/>
              </w:rPr>
              <w:t>根据市场需求或客户要求-----下达开发任务书----编制开发计划----开发输入----开发评审----开发验证----开发输出----开发确认----备料---组装---检验----交付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eastAsia="宋体" w:cs="Times New Roman"/>
                <w:color w:val="000000"/>
                <w:sz w:val="20"/>
                <w:szCs w:val="20"/>
                <w:lang w:val="en-US" w:eastAsia="zh-CN"/>
              </w:rPr>
              <w:t>设计研发</w:t>
            </w:r>
            <w:r>
              <w:rPr>
                <w:rFonts w:hint="eastAsia" w:ascii="宋体" w:hAnsi="宋体" w:cs="Times New Roman"/>
                <w:color w:val="000000"/>
                <w:sz w:val="20"/>
                <w:szCs w:val="20"/>
                <w:lang w:val="en-US" w:eastAsia="zh-CN"/>
              </w:rPr>
              <w:t>、组装、检测、老化、销售</w:t>
            </w:r>
            <w:r>
              <w:rPr>
                <w:rFonts w:hint="eastAsia" w:ascii="宋体" w:hAnsi="宋体" w:eastAsia="宋体" w:cs="Times New Roman"/>
                <w:color w:val="000000"/>
                <w:sz w:val="20"/>
                <w:szCs w:val="20"/>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eastAsia="宋体" w:cs="Times New Roman"/>
                <w:color w:val="000000"/>
                <w:sz w:val="20"/>
                <w:szCs w:val="20"/>
                <w:lang w:val="en-US" w:eastAsia="zh-CN"/>
              </w:rPr>
              <w:t>设计研发</w:t>
            </w:r>
            <w:r>
              <w:rPr>
                <w:rFonts w:hint="eastAsia" w:ascii="宋体" w:hAnsi="宋体" w:cs="Times New Roman"/>
                <w:color w:val="000000"/>
                <w:sz w:val="20"/>
                <w:szCs w:val="20"/>
                <w:lang w:val="en-US" w:eastAsia="zh-CN"/>
              </w:rPr>
              <w:t>、老化、销售</w:t>
            </w:r>
            <w:r>
              <w:rPr>
                <w:rFonts w:hint="eastAsia" w:ascii="宋体" w:hAnsi="宋体" w:eastAsia="宋体" w:cs="Times New Roman"/>
                <w:color w:val="000000"/>
                <w:sz w:val="20"/>
                <w:szCs w:val="20"/>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sz w:val="21"/>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sz w:val="21"/>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000000"/>
                <w:sz w:val="21"/>
                <w:szCs w:val="21"/>
                <w:lang w:val="en-US" w:eastAsia="zh-CN"/>
              </w:rPr>
              <w:t>稳压电源、贴片机、热风枪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sz w:val="21"/>
                <w:szCs w:val="21"/>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color w:val="000000"/>
                <w:sz w:val="20"/>
                <w:szCs w:val="20"/>
                <w:lang w:val="en-US"/>
              </w:rPr>
            </w:pPr>
            <w:r>
              <w:rPr>
                <w:rFonts w:hint="eastAsia" w:ascii="宋体"/>
                <w:color w:val="000000"/>
                <w:sz w:val="20"/>
                <w:szCs w:val="20"/>
              </w:rPr>
              <w:t>监视和测量设备（请简述主要监视和测量设备）：</w:t>
            </w:r>
            <w:r>
              <w:rPr>
                <w:rFonts w:hint="eastAsia" w:ascii="宋体" w:hAnsi="宋体" w:cs="宋体"/>
                <w:color w:val="000000"/>
                <w:sz w:val="21"/>
                <w:szCs w:val="21"/>
                <w:lang w:val="en-US" w:eastAsia="zh-CN"/>
              </w:rPr>
              <w:t>游标卡尺、万用表、示波器等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sz w:val="21"/>
                <w:szCs w:val="21"/>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38</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sz w:val="21"/>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eastAsia="zh-CN"/>
              </w:rPr>
              <w:t>研发部</w:t>
            </w:r>
          </w:p>
          <w:p>
            <w:pPr>
              <w:spacing w:line="360" w:lineRule="auto"/>
              <w:rPr>
                <w:rFonts w:hint="eastAsia" w:ascii="宋体" w:hAnsi="宋体" w:eastAsia="宋体" w:cs="Times New Roman"/>
                <w:szCs w:val="21"/>
                <w:lang w:eastAsia="zh-CN"/>
              </w:rPr>
            </w:pPr>
            <w:r>
              <w:rPr>
                <w:rFonts w:hint="eastAsia" w:ascii="宋体" w:hAnsi="宋体"/>
                <w:b/>
                <w:color w:val="000000"/>
                <w:sz w:val="20"/>
                <w:szCs w:val="20"/>
              </w:rPr>
              <w:t>重点审核过程：</w:t>
            </w:r>
            <w:r>
              <w:rPr>
                <w:rFonts w:hint="eastAsia" w:ascii="宋体" w:hAnsi="宋体" w:eastAsia="宋体" w:cs="Times New Roman"/>
                <w:szCs w:val="21"/>
                <w:lang w:eastAsia="zh-CN"/>
              </w:rPr>
              <w:t>外部供应产品和服务的控制；产品和服务放行、不合格产品和服务</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eastAsia="宋体" w:cs="Times New Roman"/>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了解内审的策划;</w:t>
            </w:r>
          </w:p>
          <w:p>
            <w:pPr>
              <w:spacing w:line="400" w:lineRule="exact"/>
              <w:rPr>
                <w:rFonts w:hint="eastAsia" w:eastAsia="宋体"/>
                <w:lang w:val="en-US" w:eastAsia="zh-CN"/>
              </w:rPr>
            </w:pPr>
            <w:r>
              <w:rPr>
                <w:rFonts w:hint="eastAsia"/>
                <w:szCs w:val="21"/>
              </w:rPr>
              <w:t>建立有《内部审核控制程序》，于</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18</w:t>
            </w:r>
            <w:r>
              <w:rPr>
                <w:rFonts w:hint="eastAsia"/>
                <w:sz w:val="21"/>
                <w:szCs w:val="21"/>
              </w:rPr>
              <w:t>日</w:t>
            </w:r>
            <w:r>
              <w:rPr>
                <w:rFonts w:hint="eastAsia"/>
                <w:szCs w:val="21"/>
              </w:rPr>
              <w:t>进行了内部审核。内部审核组</w:t>
            </w:r>
            <w:r>
              <w:rPr>
                <w:rFonts w:hint="eastAsia"/>
                <w:szCs w:val="21"/>
                <w:lang w:val="en-US" w:eastAsia="zh-CN"/>
              </w:rPr>
              <w:t xml:space="preserve"> 由  </w:t>
            </w:r>
            <w:r>
              <w:rPr>
                <w:rFonts w:hint="eastAsia" w:ascii="Times New Roman" w:hAnsi="Times New Roman" w:eastAsia="宋体" w:cs="Times New Roman"/>
                <w:szCs w:val="21"/>
                <w:lang w:val="en-US" w:eastAsia="zh-CN"/>
              </w:rPr>
              <w:t>李文超</w:t>
            </w:r>
            <w:r>
              <w:rPr>
                <w:rFonts w:hint="eastAsia" w:cs="Times New Roman"/>
                <w:szCs w:val="21"/>
                <w:lang w:val="en-US" w:eastAsia="zh-CN"/>
              </w:rPr>
              <w:t>（</w:t>
            </w:r>
            <w:r>
              <w:rPr>
                <w:rFonts w:hint="eastAsia"/>
                <w:szCs w:val="21"/>
                <w:lang w:eastAsia="zh-CN"/>
              </w:rPr>
              <w:t>组长）</w:t>
            </w:r>
            <w:r>
              <w:rPr>
                <w:rFonts w:hint="eastAsia"/>
                <w:szCs w:val="21"/>
                <w:lang w:val="en-US" w:eastAsia="zh-CN"/>
              </w:rPr>
              <w:t>和 朱晓寒（组员）</w:t>
            </w:r>
            <w:r>
              <w:rPr>
                <w:rFonts w:hint="eastAsia"/>
                <w:szCs w:val="21"/>
              </w:rPr>
              <w:t>组成</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26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11</w:t>
            </w:r>
            <w:r>
              <w:rPr>
                <w:rFonts w:hint="eastAsia" w:ascii="宋体" w:hAnsi="宋体"/>
                <w:kern w:val="0"/>
                <w:szCs w:val="21"/>
              </w:rPr>
              <w:t>月</w:t>
            </w:r>
            <w:r>
              <w:rPr>
                <w:rFonts w:hint="eastAsia" w:ascii="宋体" w:hAnsi="宋体"/>
                <w:kern w:val="0"/>
                <w:szCs w:val="21"/>
                <w:lang w:val="en-US" w:eastAsia="zh-CN"/>
              </w:rPr>
              <w:t>8</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sz w:val="21"/>
                <w:szCs w:val="21"/>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10" w:firstLineChars="100"/>
        <w:rPr>
          <w:rFonts w:ascii="宋体"/>
          <w:b/>
          <w:color w:val="000000"/>
          <w:sz w:val="20"/>
          <w:szCs w:val="20"/>
        </w:rPr>
      </w:pPr>
      <w:r>
        <w:rPr>
          <w:rFonts w:hint="eastAsia"/>
          <w:sz w:val="21"/>
          <w:szCs w:val="21"/>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eastAsia="宋体"/>
          <w:lang w:eastAsia="zh-CN"/>
        </w:rPr>
      </w:pPr>
      <w:r>
        <w:rPr>
          <w:rFonts w:ascii="宋体" w:hAnsi="宋体"/>
          <w:b/>
          <w:color w:val="000000"/>
          <w:sz w:val="20"/>
          <w:szCs w:val="20"/>
        </w:rPr>
        <w:t>QMS:</w:t>
      </w:r>
      <w:r>
        <w:t>计算机应用软件的开发及服务；电力系统智能输变信息、配电信息、用电信息采集用控制模块的设计、生产、销售及服务（涉及资质许可除外）</w:t>
      </w:r>
      <w:r>
        <w:rPr>
          <w:rFonts w:hint="eastAsia"/>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2020年9月28日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成都汉度科技有限公司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日期：20</w:t>
            </w:r>
            <w:r>
              <w:rPr>
                <w:rFonts w:hint="eastAsia"/>
                <w:b/>
                <w:color w:val="000000"/>
                <w:sz w:val="22"/>
                <w:szCs w:val="22"/>
                <w:lang w:val="en-US" w:eastAsia="zh-CN"/>
              </w:rPr>
              <w:t>20</w:t>
            </w:r>
            <w:r>
              <w:rPr>
                <w:rFonts w:hint="eastAsia"/>
                <w:b/>
                <w:color w:val="000000"/>
                <w:sz w:val="22"/>
                <w:szCs w:val="22"/>
              </w:rPr>
              <w:t>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日期：20</w:t>
            </w:r>
            <w:r>
              <w:rPr>
                <w:rFonts w:hint="eastAsia"/>
                <w:b/>
                <w:color w:val="000000"/>
                <w:sz w:val="22"/>
                <w:szCs w:val="22"/>
                <w:lang w:val="en-US" w:eastAsia="zh-CN"/>
              </w:rPr>
              <w:t>20</w:t>
            </w:r>
            <w:r>
              <w:rPr>
                <w:rFonts w:hint="eastAsia"/>
                <w:b/>
                <w:color w:val="000000"/>
                <w:sz w:val="22"/>
                <w:szCs w:val="22"/>
              </w:rPr>
              <w:t>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日期：20</w:t>
            </w:r>
            <w:r>
              <w:rPr>
                <w:rFonts w:hint="eastAsia"/>
                <w:b/>
                <w:color w:val="000000"/>
                <w:sz w:val="22"/>
                <w:szCs w:val="22"/>
                <w:lang w:val="en-US" w:eastAsia="zh-CN"/>
              </w:rPr>
              <w:t>20</w:t>
            </w:r>
            <w:r>
              <w:rPr>
                <w:rFonts w:hint="eastAsia"/>
                <w:b/>
                <w:color w:val="000000"/>
                <w:sz w:val="22"/>
                <w:szCs w:val="22"/>
              </w:rPr>
              <w:t>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0E0C34"/>
    <w:rsid w:val="0E707432"/>
    <w:rsid w:val="16A75567"/>
    <w:rsid w:val="1C9B2B94"/>
    <w:rsid w:val="2382776A"/>
    <w:rsid w:val="338A5A0F"/>
    <w:rsid w:val="343C6DD3"/>
    <w:rsid w:val="36A5098F"/>
    <w:rsid w:val="40B6306B"/>
    <w:rsid w:val="4C786018"/>
    <w:rsid w:val="57863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2020-09-29T06:46:46Z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