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重庆丹宇龙机械设备有限公司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龙金忠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直尺、角尺</w:t>
            </w:r>
            <w:r>
              <w:rPr>
                <w:rFonts w:hint="eastAsia" w:ascii="方正仿宋简体" w:eastAsia="方正仿宋简体"/>
                <w:b/>
              </w:rPr>
              <w:t>有效的校准证书，不符合GB/T19001-2016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2"/>
                <w:szCs w:val="22"/>
              </w:rPr>
              <w:t>2020年09月29日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2"/>
                <w:szCs w:val="22"/>
              </w:rPr>
              <w:t>2020年09月29日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b/>
                <w:sz w:val="22"/>
                <w:szCs w:val="22"/>
              </w:rPr>
              <w:t>2020年09月29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AA6F18"/>
    <w:rsid w:val="7EEF6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2020-09-29T07:00:30Z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