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A38E5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一阶段现场审核计划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北京天信时代信息科技有限公司</w:t>
            </w:r>
            <w:bookmarkEnd w:id="0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0262-2020-Q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童彬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13910823390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bookmarkStart w:id="7" w:name="联系人邮箱"/>
            <w:bookmarkEnd w:id="7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:rsidR="004A38E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:rsidR="004A38E5">
            <w:bookmarkStart w:id="9" w:name="联系人传真"/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:rsidR="004A38E5"/>
        </w:tc>
        <w:tc>
          <w:tcPr>
            <w:tcW w:w="2079" w:type="dxa"/>
            <w:gridSpan w:val="3"/>
            <w:vMerge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:rsidR="004A38E5">
            <w:pPr>
              <w:ind w:left="316" w:hanging="360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:rsidR="004A38E5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:rsidR="004A38E5">
            <w:bookmarkStart w:id="10" w:name="审核范围"/>
            <w:r>
              <w:t>计算机软件开发；通讯设备、计算机及辅助设备的销售；许可范围内互联网接入服务业务（仅限为上网用户提供互联网接入服务）；资质范围内安全技术防范工程（系统）的设计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:rsidR="004A38E5">
            <w:r>
              <w:rPr>
                <w:rFonts w:hint="eastAsia"/>
              </w:rPr>
              <w:t>专业</w:t>
            </w:r>
          </w:p>
          <w:p w:rsidR="004A38E5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:rsidR="004A38E5">
            <w:bookmarkStart w:id="11" w:name="专业代码"/>
            <w:r>
              <w:t>29.09.01;29.09.02;31.19.00;33.02.01;34.01.02</w:t>
            </w:r>
            <w:bookmarkEnd w:id="11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:rsidR="004A38E5" w:rsidRPr="009F44F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GB/T19001-2016/ISO9001:2015</w:t>
            </w:r>
            <w:bookmarkEnd w:id="12"/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3" w:name="审核日期安排"/>
            <w:r>
              <w:rPr>
                <w:rFonts w:hint="eastAsia"/>
                <w:b/>
                <w:sz w:val="21"/>
                <w:szCs w:val="21"/>
              </w:rPr>
              <w:t>2020年10月09日 上午至2020年10月09日 下午 (共1.0天)</w:t>
            </w:r>
            <w:bookmarkEnd w:id="13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:rsidR="004A38E5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:rsidR="004A38E5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29.09.01,29.09.02,33.02.01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15011335853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ISC-205805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张世君</w:t>
            </w:r>
          </w:p>
        </w:tc>
        <w:tc>
          <w:tcPr>
            <w:tcW w:w="780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专家</w:t>
            </w:r>
          </w:p>
          <w:p w:rsidR="004A38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31.19.00,34.01.02</w:t>
            </w:r>
          </w:p>
        </w:tc>
        <w:tc>
          <w:tcPr>
            <w:tcW w:w="1559" w:type="dxa"/>
            <w:gridSpan w:val="4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13520309449</w:t>
            </w:r>
          </w:p>
        </w:tc>
        <w:tc>
          <w:tcPr>
            <w:tcW w:w="1229" w:type="dxa"/>
            <w:vAlign w:val="center"/>
          </w:tcPr>
          <w:p w:rsidR="004A38E5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ISC-JSZJ-076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:rsidR="004A38E5"/>
        </w:tc>
        <w:tc>
          <w:tcPr>
            <w:tcW w:w="780" w:type="dxa"/>
            <w:gridSpan w:val="2"/>
            <w:vAlign w:val="center"/>
          </w:tcPr>
          <w:p w:rsidR="004A38E5"/>
        </w:tc>
        <w:tc>
          <w:tcPr>
            <w:tcW w:w="720" w:type="dxa"/>
            <w:vAlign w:val="center"/>
          </w:tcPr>
          <w:p w:rsidR="004A38E5"/>
        </w:tc>
        <w:tc>
          <w:tcPr>
            <w:tcW w:w="1141" w:type="dxa"/>
            <w:gridSpan w:val="2"/>
            <w:vAlign w:val="center"/>
          </w:tcPr>
          <w:p w:rsidR="004A38E5"/>
        </w:tc>
        <w:tc>
          <w:tcPr>
            <w:tcW w:w="3402" w:type="dxa"/>
            <w:gridSpan w:val="4"/>
            <w:vAlign w:val="center"/>
          </w:tcPr>
          <w:p w:rsidR="004A38E5"/>
        </w:tc>
        <w:tc>
          <w:tcPr>
            <w:tcW w:w="1559" w:type="dxa"/>
            <w:gridSpan w:val="4"/>
            <w:vAlign w:val="center"/>
          </w:tcPr>
          <w:p w:rsidR="004A38E5"/>
        </w:tc>
        <w:tc>
          <w:tcPr>
            <w:tcW w:w="1229" w:type="dxa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:rsidR="004A38E5">
            <w:bookmarkStart w:id="14" w:name="_GoBack"/>
            <w:bookmarkEnd w:id="14"/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10"/>
          <w:jc w:val="center"/>
        </w:trPr>
        <w:tc>
          <w:tcPr>
            <w:tcW w:w="1201" w:type="dxa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:rsidR="004A38E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:rsidR="004A38E5"/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1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:rsidR="004A38E5">
            <w:pPr>
              <w:spacing w:line="360" w:lineRule="auto"/>
            </w:pPr>
          </w:p>
        </w:tc>
      </w:tr>
      <w:tr w:rsidTr="00D52444">
        <w:tblPrEx>
          <w:tblW w:w="1022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18"/>
          <w:jc w:val="center"/>
        </w:trPr>
        <w:tc>
          <w:tcPr>
            <w:tcW w:w="1201" w:type="dxa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A38E5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:rsidR="004A38E5">
            <w:pPr>
              <w:spacing w:line="360" w:lineRule="auto"/>
            </w:pPr>
          </w:p>
        </w:tc>
      </w:tr>
    </w:tbl>
    <w:p w:rsidR="004A38E5">
      <w:pPr>
        <w:widowControl/>
        <w:jc w:val="left"/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asciiTheme="minorEastAsia" w:eastAsiaTheme="minorEastAsia" w:hAnsiTheme="minorEastAsia"/>
          <w:sz w:val="32"/>
          <w:szCs w:val="32"/>
        </w:rPr>
      </w:pPr>
    </w:p>
    <w:p w:rsidR="004A38E5" w:rsidP="00205FB2">
      <w:pPr>
        <w:snapToGrid w:val="0"/>
        <w:spacing w:before="163" w:beforeLines="50" w:line="320" w:lineRule="exact"/>
        <w:ind w:firstLine="3000" w:firstLineChars="125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一阶段现场审核计划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505"/>
        <w:gridCol w:w="6665"/>
        <w:gridCol w:w="1196"/>
      </w:tblGrid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47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tr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53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6665" w:type="dxa"/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196" w:type="dxa"/>
            <w:tcBorders>
              <w:right w:val="single" w:sz="8" w:space="0" w:color="auto"/>
            </w:tcBorders>
            <w:vAlign w:val="center"/>
          </w:tcPr>
          <w:p w:rsidR="004A38E5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</w:tbl>
    <w:p w:rsidR="004A38E5">
      <w:pPr>
        <w:spacing w:line="300" w:lineRule="exact"/>
        <w:ind w:firstLine="5520" w:firstLineChars="2300"/>
        <w:rPr>
          <w:b/>
          <w:color w:val="000000"/>
          <w:sz w:val="18"/>
          <w:szCs w:val="18"/>
        </w:rPr>
      </w:pP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1）营业执照或相关证件副本原件；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:rsidR="004A38E5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:rsidR="004A38E5">
      <w:pPr>
        <w:snapToGrid w:val="0"/>
        <w:spacing w:line="360" w:lineRule="auto"/>
        <w:ind w:left="843" w:hanging="960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:rsidR="004A38E5">
      <w:pPr>
        <w:pStyle w:val="ListParagraph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:rsidR="004A38E5">
      <w:pPr>
        <w:spacing w:line="360" w:lineRule="auto"/>
        <w:ind w:firstLine="480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:rsidR="004A38E5"/>
    <w:sectPr w:rsidSect="009B0A09">
      <w:headerReference w:type="default" r:id="rId5"/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4A38E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4C628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4C628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F13CF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A38E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38E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A38E5" w:rsidP="00552E23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30.5pt;margin-top:2.2pt;position:absolute;width:155.5pt;z-index:251658240" stroked="f">
          <v:textbox>
            <w:txbxContent>
              <w:p w:rsidR="004A38E5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 w:rsidR="00227BA3"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4C6282">
      <w:rPr>
        <w:rStyle w:val="CharChar1"/>
        <w:rFonts w:hint="default"/>
        <w:w w:val="90"/>
      </w:rPr>
      <w:t>Beijing International Standard united Certification Co.,Ltd.</w:t>
    </w:r>
  </w:p>
  <w:p w:rsidR="004A38E5">
    <w:pPr>
      <w:pStyle w:val="Header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rsid w:val="009B0A09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9B0A09"/>
    <w:pPr>
      <w:ind w:firstLine="420" w:firstLineChars="200"/>
    </w:pPr>
  </w:style>
  <w:style w:type="character" w:customStyle="1" w:styleId="a">
    <w:name w:val="页眉 字符"/>
    <w:basedOn w:val="DefaultParagraphFont"/>
    <w:link w:val="Head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189</Words>
  <Characters>1080</Characters>
  <Application>Microsoft Office Word</Application>
  <DocSecurity>0</DocSecurity>
  <Lines>9</Lines>
  <Paragraphs>2</Paragraphs>
  <ScaleCrop>false</ScaleCrop>
  <Company>微软中国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23</cp:revision>
  <cp:lastPrinted>2019-03-27T03:10:00Z</cp:lastPrinted>
  <dcterms:created xsi:type="dcterms:W3CDTF">2015-06-17T12:16:00Z</dcterms:created>
  <dcterms:modified xsi:type="dcterms:W3CDTF">2019-06-25T09:28:00Z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