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rFonts w:hint="eastAsia" w:eastAsia="宋体"/>
                <w:sz w:val="24"/>
                <w:szCs w:val="24"/>
                <w:lang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赵新建</w:t>
            </w:r>
            <w:r>
              <w:rPr>
                <w:rFonts w:hint="eastAsia"/>
                <w:sz w:val="24"/>
                <w:szCs w:val="24"/>
              </w:rPr>
              <w:t>、张玉蓉</w:t>
            </w:r>
            <w:r>
              <w:rPr>
                <w:sz w:val="24"/>
                <w:szCs w:val="24"/>
              </w:rPr>
              <w:t xml:space="preserve">       </w:t>
            </w:r>
            <w:r>
              <w:rPr>
                <w:rFonts w:hint="eastAsia"/>
                <w:sz w:val="24"/>
                <w:szCs w:val="24"/>
              </w:rPr>
              <w:t>陪同人员：</w:t>
            </w:r>
            <w:r>
              <w:rPr>
                <w:rFonts w:hint="eastAsia"/>
                <w:sz w:val="24"/>
                <w:szCs w:val="24"/>
                <w:lang w:val="en-US" w:eastAsia="zh-CN"/>
              </w:rPr>
              <w:t>王海霞</w:t>
            </w:r>
          </w:p>
        </w:tc>
        <w:tc>
          <w:tcPr>
            <w:tcW w:w="7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.2</w:t>
            </w:r>
            <w:r>
              <w:rPr>
                <w:rFonts w:hint="eastAsia"/>
                <w:sz w:val="24"/>
                <w:szCs w:val="24"/>
                <w:lang w:val="en-US" w:eastAsia="zh-CN"/>
              </w:rPr>
              <w:t>8</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7" w:type="dxa"/>
            <w:vAlign w:val="center"/>
          </w:tcPr>
          <w:p>
            <w:pPr>
              <w:rPr>
                <w:rFonts w:hint="eastAsia" w:ascii="宋体" w:hAnsi="宋体"/>
                <w:b w:val="0"/>
                <w:bCs w:val="0"/>
                <w:sz w:val="20"/>
                <w:szCs w:val="22"/>
              </w:rPr>
            </w:pPr>
            <w:r>
              <w:rPr>
                <w:rFonts w:hint="eastAsia" w:ascii="宋体" w:hAnsi="宋体"/>
                <w:b w:val="0"/>
                <w:bCs w:val="0"/>
                <w:sz w:val="20"/>
                <w:szCs w:val="22"/>
              </w:rPr>
              <w:t xml:space="preserve">审核条款：Q4.1/4.2/4.3/4.4/5.1/5.2/5.3/6.1/6.2/6.3/7.1.1/9.1.1/9.3/10.1/10.3 </w:t>
            </w:r>
          </w:p>
          <w:p>
            <w:pPr>
              <w:ind w:firstLine="1000" w:firstLineChars="500"/>
              <w:rPr>
                <w:rFonts w:hint="eastAsia" w:ascii="宋体" w:hAnsi="宋体"/>
                <w:b w:val="0"/>
                <w:bCs w:val="0"/>
                <w:sz w:val="20"/>
                <w:szCs w:val="22"/>
              </w:rPr>
            </w:pPr>
            <w:r>
              <w:rPr>
                <w:rFonts w:hint="eastAsia" w:ascii="宋体" w:hAnsi="宋体"/>
                <w:b w:val="0"/>
                <w:bCs w:val="0"/>
                <w:sz w:val="20"/>
                <w:szCs w:val="22"/>
              </w:rPr>
              <w:t>E</w:t>
            </w:r>
            <w:r>
              <w:rPr>
                <w:rFonts w:hint="eastAsia" w:ascii="宋体" w:hAnsi="宋体"/>
                <w:b w:val="0"/>
                <w:bCs w:val="0"/>
                <w:sz w:val="20"/>
                <w:szCs w:val="22"/>
                <w:lang w:val="en-US" w:eastAsia="zh-CN"/>
              </w:rPr>
              <w:t>O</w:t>
            </w:r>
            <w:r>
              <w:rPr>
                <w:rFonts w:hint="eastAsia" w:ascii="宋体" w:hAnsi="宋体"/>
                <w:b w:val="0"/>
                <w:bCs w:val="0"/>
                <w:sz w:val="20"/>
                <w:szCs w:val="22"/>
              </w:rPr>
              <w:t xml:space="preserve">4.1/4.2/4.3/4.4/5.1/5.2/5.3/6.1.1/6.2/7.1/9.1.1/9.3/10.1/10.3 </w:t>
            </w:r>
            <w:r>
              <w:rPr>
                <w:rFonts w:hint="eastAsia" w:ascii="宋体" w:hAnsi="宋体"/>
                <w:b w:val="0"/>
                <w:bCs w:val="0"/>
                <w:sz w:val="20"/>
                <w:szCs w:val="22"/>
                <w:lang w:val="en-US" w:eastAsia="zh-CN"/>
              </w:rPr>
              <w:t xml:space="preserve">   O5.4</w:t>
            </w:r>
            <w:r>
              <w:rPr>
                <w:rFonts w:hint="eastAsia" w:ascii="宋体" w:hAnsi="宋体"/>
                <w:b w:val="0"/>
                <w:bCs w:val="0"/>
                <w:sz w:val="20"/>
                <w:szCs w:val="22"/>
              </w:rPr>
              <w:t xml:space="preserve">  </w:t>
            </w:r>
          </w:p>
          <w:p>
            <w:pPr>
              <w:ind w:firstLine="400" w:firstLineChars="200"/>
              <w:rPr>
                <w:rFonts w:hint="eastAsia" w:ascii="宋体" w:hAnsi="宋体"/>
                <w:b w:val="0"/>
                <w:bCs w:val="0"/>
                <w:sz w:val="20"/>
                <w:szCs w:val="22"/>
              </w:rPr>
            </w:pPr>
            <w:r>
              <w:rPr>
                <w:rFonts w:hint="eastAsia" w:ascii="宋体" w:hAnsi="宋体"/>
                <w:b w:val="0"/>
                <w:bCs w:val="0"/>
                <w:sz w:val="20"/>
                <w:szCs w:val="22"/>
              </w:rPr>
              <w:t xml:space="preserve">  资质验证、安全事故、顾客投诉、抽查、遵纪守法情况等</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rPr>
              <w:t>Q</w:t>
            </w:r>
            <w:r>
              <w:rPr>
                <w:b/>
              </w:rPr>
              <w:t>E</w:t>
            </w:r>
            <w:r>
              <w:rPr>
                <w:rFonts w:hint="eastAsia"/>
                <w:b/>
                <w:lang w:val="en-US" w:eastAsia="zh-CN"/>
              </w:rPr>
              <w:t>O</w:t>
            </w:r>
            <w:r>
              <w:rPr>
                <w:b/>
              </w:rPr>
              <w:t>4.1</w:t>
            </w:r>
          </w:p>
          <w:p>
            <w:pPr>
              <w:rPr>
                <w:b/>
              </w:rPr>
            </w:pPr>
          </w:p>
        </w:tc>
        <w:tc>
          <w:tcPr>
            <w:tcW w:w="10827" w:type="dxa"/>
            <w:vAlign w:val="center"/>
          </w:tcPr>
          <w:p>
            <w:pPr>
              <w:ind w:firstLine="400" w:firstLineChars="200"/>
              <w:rPr>
                <w:rFonts w:ascii="宋体" w:hAnsi="宋体"/>
                <w:b w:val="0"/>
                <w:bCs w:val="0"/>
                <w:sz w:val="20"/>
              </w:rPr>
            </w:pPr>
            <w:r>
              <w:rPr>
                <w:rFonts w:hint="eastAsia" w:ascii="宋体" w:hAnsi="宋体"/>
                <w:b w:val="0"/>
                <w:bCs w:val="0"/>
                <w:sz w:val="20"/>
              </w:rPr>
              <w:t>总经理：赵建新，体系负责人（管理者代表）：张玉蓉</w:t>
            </w:r>
          </w:p>
          <w:p>
            <w:pPr>
              <w:ind w:firstLine="400" w:firstLineChars="200"/>
              <w:rPr>
                <w:rFonts w:ascii="宋体" w:hAnsi="宋体"/>
                <w:b w:val="0"/>
                <w:bCs w:val="0"/>
                <w:sz w:val="20"/>
              </w:rPr>
            </w:pPr>
            <w:r>
              <w:rPr>
                <w:rFonts w:hint="eastAsia" w:ascii="宋体" w:hAnsi="宋体"/>
                <w:b w:val="0"/>
                <w:bCs w:val="0"/>
                <w:sz w:val="20"/>
              </w:rPr>
              <w:t>现场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00" w:firstLineChars="200"/>
              <w:rPr>
                <w:rFonts w:ascii="宋体" w:hAnsi="宋体"/>
                <w:b w:val="0"/>
                <w:bCs w:val="0"/>
                <w:sz w:val="20"/>
              </w:rPr>
            </w:pPr>
            <w:r>
              <w:rPr>
                <w:rFonts w:hint="eastAsia" w:ascii="宋体" w:hAnsi="宋体"/>
                <w:b w:val="0"/>
                <w:bCs w:val="0"/>
                <w:sz w:val="20"/>
              </w:rPr>
              <w:t>经营范围： 石墨烯相关产品、电热膜、电子产品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00" w:firstLineChars="200"/>
              <w:rPr>
                <w:rFonts w:ascii="宋体" w:hAnsi="宋体"/>
                <w:b w:val="0"/>
                <w:bCs w:val="0"/>
                <w:sz w:val="20"/>
              </w:rPr>
            </w:pPr>
            <w:r>
              <w:rPr>
                <w:rFonts w:hint="eastAsia" w:ascii="宋体" w:hAnsi="宋体"/>
                <w:b w:val="0"/>
                <w:bCs w:val="0"/>
                <w:sz w:val="20"/>
              </w:rPr>
              <w:t>提供了《组织内外部环境因素识别表》：</w:t>
            </w:r>
          </w:p>
          <w:p>
            <w:pPr>
              <w:ind w:firstLine="400" w:firstLineChars="200"/>
              <w:rPr>
                <w:rFonts w:ascii="宋体" w:hAnsi="宋体"/>
                <w:b w:val="0"/>
                <w:bCs w:val="0"/>
                <w:sz w:val="20"/>
              </w:rPr>
            </w:pPr>
            <w:r>
              <w:rPr>
                <w:rFonts w:hint="eastAsia" w:ascii="宋体" w:hAnsi="宋体"/>
                <w:b w:val="0"/>
                <w:bCs w:val="0"/>
                <w:sz w:val="20"/>
              </w:rPr>
              <w:t>内部环境：资源因素－公司提供符合 石墨烯相关产品、电热膜、电子产品的销售的场所，配备适宜的硬件和软件设施设备。信息来源：设施设备清单－具体现状描述：本公司设施设备可以确保 石墨烯相关产品、电热膜、电子产品的销售，基本的质量控制要求－SWOT分析：WT……</w:t>
            </w:r>
          </w:p>
          <w:p>
            <w:pPr>
              <w:ind w:firstLine="400" w:firstLineChars="200"/>
              <w:rPr>
                <w:rFonts w:ascii="宋体" w:hAnsi="宋体"/>
                <w:b w:val="0"/>
                <w:bCs w:val="0"/>
                <w:sz w:val="20"/>
              </w:rPr>
            </w:pPr>
            <w:r>
              <w:rPr>
                <w:rFonts w:hint="eastAsia" w:ascii="宋体" w:hAnsi="宋体"/>
                <w:b w:val="0"/>
                <w:bCs w:val="0"/>
                <w:sz w:val="20"/>
              </w:rPr>
              <w:t>外部环境：竞争力－公司类别： 石墨烯相关产品、电热膜、电子产品的销售，当前市场占有率不高，其他类似企业比较多－信息来源：市场调查和分析－具体现状描述：本公司产品质量稳定，但在市场中同行也多，竞争压力大－SWOT分析：ST……</w:t>
            </w:r>
          </w:p>
          <w:p>
            <w:pPr>
              <w:ind w:firstLine="400" w:firstLineChars="200"/>
              <w:rPr>
                <w:rFonts w:ascii="宋体" w:hAnsi="宋体"/>
                <w:b w:val="0"/>
                <w:bCs w:val="0"/>
                <w:sz w:val="20"/>
              </w:rPr>
            </w:pPr>
            <w:r>
              <w:rPr>
                <w:rFonts w:hint="eastAsia" w:ascii="宋体" w:hAnsi="宋体"/>
                <w:b w:val="0"/>
                <w:bCs w:val="0"/>
                <w:sz w:val="20"/>
              </w:rPr>
              <w:t>公司管理层已确定了外部和内部因素，已经对经营环境、内外部环境进行分析并提出对策，并进行了监视和评审。实施开始时间：20</w:t>
            </w:r>
            <w:r>
              <w:rPr>
                <w:rFonts w:hint="eastAsia" w:ascii="宋体" w:hAnsi="宋体"/>
                <w:b w:val="0"/>
                <w:bCs w:val="0"/>
                <w:sz w:val="20"/>
                <w:lang w:val="en-US" w:eastAsia="zh-CN"/>
              </w:rPr>
              <w:t>20</w:t>
            </w:r>
            <w:r>
              <w:rPr>
                <w:rFonts w:hint="eastAsia" w:ascii="宋体" w:hAnsi="宋体"/>
                <w:b w:val="0"/>
                <w:bCs w:val="0"/>
                <w:sz w:val="20"/>
              </w:rPr>
              <w:t>.1.</w:t>
            </w:r>
            <w:r>
              <w:rPr>
                <w:rFonts w:ascii="宋体" w:hAnsi="宋体"/>
                <w:b w:val="0"/>
                <w:bCs w:val="0"/>
                <w:sz w:val="20"/>
              </w:rPr>
              <w:t>9</w:t>
            </w:r>
            <w:r>
              <w:rPr>
                <w:rFonts w:hint="eastAsia" w:ascii="宋体" w:hAnsi="宋体"/>
                <w:b w:val="0"/>
                <w:bCs w:val="0"/>
                <w:sz w:val="20"/>
              </w:rPr>
              <w:t>实施.</w:t>
            </w:r>
          </w:p>
        </w:tc>
        <w:tc>
          <w:tcPr>
            <w:tcW w:w="762"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理解相关方的需求和期望</w:t>
            </w:r>
          </w:p>
        </w:tc>
        <w:tc>
          <w:tcPr>
            <w:tcW w:w="960" w:type="dxa"/>
            <w:vAlign w:val="center"/>
          </w:tcPr>
          <w:p>
            <w:pPr>
              <w:rPr>
                <w:b/>
              </w:rPr>
            </w:pPr>
            <w:r>
              <w:rPr>
                <w:b/>
              </w:rPr>
              <w:t>QE</w:t>
            </w:r>
            <w:r>
              <w:rPr>
                <w:rFonts w:hint="eastAsia"/>
                <w:b/>
                <w:lang w:val="en-US" w:eastAsia="zh-CN"/>
              </w:rPr>
              <w:t>O</w:t>
            </w:r>
            <w:r>
              <w:rPr>
                <w:b/>
              </w:rPr>
              <w:t>4.2</w:t>
            </w:r>
          </w:p>
        </w:tc>
        <w:tc>
          <w:tcPr>
            <w:tcW w:w="10827" w:type="dxa"/>
            <w:vAlign w:val="center"/>
          </w:tcPr>
          <w:p>
            <w:pPr>
              <w:ind w:firstLine="420" w:firstLineChars="200"/>
              <w:rPr>
                <w:b w:val="0"/>
                <w:bCs/>
              </w:rPr>
            </w:pPr>
            <w:r>
              <w:rPr>
                <w:rFonts w:hint="eastAsia"/>
                <w:b w:val="0"/>
                <w:bCs/>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主要顾客群：主要是房地产开发商、政府机关单位、企事业单位等。</w:t>
            </w:r>
          </w:p>
          <w:p>
            <w:pPr>
              <w:ind w:firstLine="420" w:firstLineChars="200"/>
              <w:rPr>
                <w:b w:val="0"/>
                <w:bCs/>
              </w:rPr>
            </w:pPr>
            <w:r>
              <w:rPr>
                <w:rFonts w:hint="eastAsia"/>
                <w:b w:val="0"/>
                <w:bCs/>
              </w:rPr>
              <w:t>相关方期望或要求监测与更新：管理者代表每年在管理评审前组织一次全面的内外部内外部环境要素识别与评审。</w:t>
            </w:r>
          </w:p>
          <w:p>
            <w:pPr>
              <w:ind w:firstLine="420" w:firstLineChars="200"/>
              <w:rPr>
                <w:b w:val="0"/>
                <w:bCs/>
              </w:rPr>
            </w:pPr>
            <w:r>
              <w:rPr>
                <w:rFonts w:hint="eastAsia"/>
                <w:b w:val="0"/>
                <w:bCs/>
              </w:rPr>
              <w:t>各部门在获得内外部环境要素信息变化时，应及时告知管理者代表，由管理者代表对《相关方期望或要求识别表》进行修订。</w:t>
            </w:r>
          </w:p>
          <w:p>
            <w:pPr>
              <w:ind w:firstLine="420" w:firstLineChars="200"/>
              <w:rPr>
                <w:b w:val="0"/>
                <w:bCs/>
              </w:rPr>
            </w:pPr>
            <w:r>
              <w:rPr>
                <w:rFonts w:hint="eastAsia"/>
                <w:b w:val="0"/>
                <w:bCs/>
              </w:rPr>
              <w:t>管理评审前，管理者代表汇总企业内外部环境要素情况及相关方的期望与要求的相关资料，并提交管理评审。</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rPr>
            </w:pPr>
            <w:r>
              <w:rPr>
                <w:rFonts w:hint="eastAsia"/>
                <w:b/>
              </w:rPr>
              <w:t>确定质量、环境和职业健康安全管理体系的范围</w:t>
            </w:r>
          </w:p>
          <w:p>
            <w:pPr>
              <w:rPr>
                <w:b/>
              </w:rPr>
            </w:pPr>
            <w:r>
              <w:rPr>
                <w:rFonts w:hint="eastAsia"/>
                <w:b/>
              </w:rPr>
              <w:t>总要求</w:t>
            </w:r>
          </w:p>
        </w:tc>
        <w:tc>
          <w:tcPr>
            <w:tcW w:w="960" w:type="dxa"/>
            <w:vAlign w:val="center"/>
          </w:tcPr>
          <w:p>
            <w:pPr>
              <w:rPr>
                <w:b/>
              </w:rPr>
            </w:pPr>
            <w:r>
              <w:rPr>
                <w:b/>
              </w:rPr>
              <w:t>QE</w:t>
            </w:r>
            <w:r>
              <w:rPr>
                <w:rFonts w:hint="eastAsia"/>
                <w:b/>
                <w:lang w:val="en-US" w:eastAsia="zh-CN"/>
              </w:rPr>
              <w:t>O</w:t>
            </w:r>
            <w:r>
              <w:rPr>
                <w:b/>
              </w:rPr>
              <w:t>4.3</w:t>
            </w:r>
          </w:p>
        </w:tc>
        <w:tc>
          <w:tcPr>
            <w:tcW w:w="10827" w:type="dxa"/>
            <w:vAlign w:val="center"/>
          </w:tcPr>
          <w:p>
            <w:pPr>
              <w:ind w:firstLine="420" w:firstLineChars="200"/>
              <w:rPr>
                <w:b w:val="0"/>
                <w:bCs/>
              </w:rPr>
            </w:pPr>
            <w:r>
              <w:rPr>
                <w:rFonts w:hint="eastAsia"/>
                <w:b w:val="0"/>
                <w:bCs/>
              </w:rPr>
              <w:t xml:space="preserve">公司管理体系范围： </w:t>
            </w:r>
          </w:p>
          <w:p>
            <w:pPr>
              <w:spacing w:line="0" w:lineRule="atLeast"/>
              <w:ind w:firstLine="420" w:firstLineChars="200"/>
              <w:jc w:val="left"/>
              <w:rPr>
                <w:rFonts w:ascii="宋体" w:hAnsi="宋体"/>
                <w:b w:val="0"/>
                <w:bCs/>
                <w:szCs w:val="21"/>
              </w:rPr>
            </w:pPr>
            <w:r>
              <w:rPr>
                <w:rFonts w:ascii="宋体" w:hAnsi="宋体"/>
                <w:b w:val="0"/>
                <w:bCs/>
                <w:szCs w:val="21"/>
              </w:rPr>
              <w:t>QMS</w:t>
            </w:r>
            <w:r>
              <w:rPr>
                <w:rFonts w:hint="eastAsia" w:ascii="宋体" w:hAnsi="宋体"/>
                <w:b w:val="0"/>
                <w:bCs/>
                <w:szCs w:val="21"/>
              </w:rPr>
              <w:t>:</w:t>
            </w:r>
            <w:r>
              <w:rPr>
                <w:rFonts w:hint="eastAsia" w:ascii="宋体" w:hAnsi="宋体" w:cs="宋体"/>
                <w:b w:val="0"/>
                <w:bCs/>
                <w:kern w:val="0"/>
                <w:szCs w:val="21"/>
                <w:lang w:bidi="ar"/>
              </w:rPr>
              <w:t xml:space="preserve"> </w:t>
            </w:r>
            <w:r>
              <w:rPr>
                <w:rFonts w:hint="eastAsia" w:ascii="宋体" w:hAnsi="宋体"/>
                <w:b w:val="0"/>
                <w:bCs/>
                <w:szCs w:val="21"/>
              </w:rPr>
              <w:t xml:space="preserve"> 石墨烯相关产品、电热膜、电子产品的销售</w:t>
            </w:r>
          </w:p>
          <w:p>
            <w:pPr>
              <w:spacing w:line="0" w:lineRule="atLeast"/>
              <w:ind w:firstLine="420" w:firstLineChars="200"/>
              <w:jc w:val="left"/>
              <w:rPr>
                <w:rFonts w:ascii="宋体" w:hAnsi="宋体"/>
                <w:b w:val="0"/>
                <w:bCs/>
                <w:szCs w:val="21"/>
              </w:rPr>
            </w:pPr>
            <w:r>
              <w:rPr>
                <w:rFonts w:hint="eastAsia" w:ascii="宋体" w:hAnsi="宋体"/>
                <w:b w:val="0"/>
                <w:bCs/>
                <w:szCs w:val="21"/>
              </w:rPr>
              <w:t>EMS:  石墨烯相关产品、电热膜、电子产品的销售及相关环境管理活动</w:t>
            </w:r>
          </w:p>
          <w:p>
            <w:pPr>
              <w:ind w:firstLine="420" w:firstLineChars="200"/>
              <w:rPr>
                <w:rFonts w:ascii="宋体"/>
                <w:b w:val="0"/>
                <w:bCs/>
              </w:rPr>
            </w:pPr>
            <w:r>
              <w:rPr>
                <w:rFonts w:hint="eastAsia" w:ascii="宋体" w:hAnsi="宋体"/>
                <w:b w:val="0"/>
                <w:bCs/>
                <w:szCs w:val="21"/>
              </w:rPr>
              <w:t>OHSMS:  石墨烯相关产品、电热膜、电子产品的销售及相关职业健康安全管理活</w:t>
            </w:r>
          </w:p>
          <w:p>
            <w:pPr>
              <w:ind w:firstLine="420" w:firstLineChars="200"/>
              <w:rPr>
                <w:b w:val="0"/>
                <w:bCs/>
              </w:rPr>
            </w:pPr>
            <w:r>
              <w:rPr>
                <w:rFonts w:hint="eastAsia"/>
                <w:b w:val="0"/>
                <w:bCs/>
              </w:rPr>
              <w:t xml:space="preserve">不适用条款：无，暂时无研发项目。 </w:t>
            </w:r>
          </w:p>
          <w:p>
            <w:pPr>
              <w:ind w:firstLine="420" w:firstLineChars="200"/>
              <w:rPr>
                <w:b w:val="0"/>
                <w:bCs/>
              </w:rPr>
            </w:pPr>
            <w:r>
              <w:rPr>
                <w:rFonts w:hint="eastAsia"/>
                <w:b w:val="0"/>
                <w:bCs/>
              </w:rPr>
              <w:t>对于企业的外包过程也进行了充分识别，就公司目前运营情况，企业暂无外包过程。</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b/>
              </w:rPr>
              <w:t>QE</w:t>
            </w:r>
            <w:r>
              <w:rPr>
                <w:rFonts w:hint="eastAsia"/>
                <w:b/>
                <w:lang w:val="en-US" w:eastAsia="zh-CN"/>
              </w:rPr>
              <w:t>O</w:t>
            </w:r>
            <w:r>
              <w:rPr>
                <w:b/>
              </w:rPr>
              <w:t>4.4</w:t>
            </w:r>
          </w:p>
          <w:p>
            <w:pPr>
              <w:rPr>
                <w:b/>
              </w:rPr>
            </w:pPr>
          </w:p>
        </w:tc>
        <w:tc>
          <w:tcPr>
            <w:tcW w:w="10827" w:type="dxa"/>
            <w:vAlign w:val="center"/>
          </w:tcPr>
          <w:p>
            <w:pPr>
              <w:ind w:firstLine="420" w:firstLineChars="200"/>
              <w:rPr>
                <w:rFonts w:hint="eastAsia"/>
                <w:b w:val="0"/>
                <w:bCs/>
                <w:szCs w:val="22"/>
              </w:rPr>
            </w:pPr>
            <w:r>
              <w:rPr>
                <w:rFonts w:hint="eastAsia"/>
                <w:b w:val="0"/>
                <w:bCs/>
                <w:szCs w:val="22"/>
              </w:rPr>
              <w:t>组织于2019年1月9日依据：GB/T19001-2016idtISO9001:2015标准、GB/T 24001-2016 标准和</w:t>
            </w:r>
            <w:r>
              <w:rPr>
                <w:rFonts w:hint="eastAsia"/>
                <w:b w:val="0"/>
                <w:bCs/>
                <w:szCs w:val="22"/>
                <w:lang w:eastAsia="zh-CN"/>
              </w:rPr>
              <w:t>ISO45001-2018</w:t>
            </w:r>
            <w:r>
              <w:rPr>
                <w:rFonts w:hint="eastAsia"/>
                <w:b w:val="0"/>
                <w:bCs/>
                <w:szCs w:val="22"/>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hint="eastAsia"/>
                <w:b w:val="0"/>
                <w:bCs/>
                <w:szCs w:val="22"/>
              </w:rPr>
            </w:pPr>
            <w:r>
              <w:rPr>
                <w:rFonts w:hint="eastAsia"/>
                <w:b w:val="0"/>
                <w:bCs/>
                <w:szCs w:val="22"/>
              </w:rPr>
              <w:t xml:space="preserve">确定了管理体系所需的过程，如文件与记录管理过程、合同评审过程、销售过程，并明确各过程的目标和职责，及各过程之间的衔接和影响。 </w:t>
            </w:r>
          </w:p>
          <w:p>
            <w:pPr>
              <w:ind w:firstLine="420" w:firstLineChars="200"/>
              <w:rPr>
                <w:rFonts w:hint="eastAsia"/>
                <w:b w:val="0"/>
                <w:bCs/>
                <w:szCs w:val="22"/>
              </w:rPr>
            </w:pPr>
            <w:r>
              <w:rPr>
                <w:rFonts w:hint="eastAsia"/>
                <w:b w:val="0"/>
                <w:bCs/>
                <w:szCs w:val="22"/>
              </w:rPr>
              <w:t>出示有“部门管理目标策划记录”对管理目标完成情况进行检查、统计、记录。</w:t>
            </w:r>
          </w:p>
          <w:p>
            <w:pPr>
              <w:ind w:firstLine="420" w:firstLineChars="200"/>
              <w:rPr>
                <w:rFonts w:hint="eastAsia"/>
                <w:b w:val="0"/>
                <w:bCs/>
                <w:szCs w:val="22"/>
              </w:rPr>
            </w:pPr>
            <w:r>
              <w:rPr>
                <w:rFonts w:hint="eastAsia"/>
                <w:b w:val="0"/>
                <w:bCs/>
                <w:szCs w:val="22"/>
              </w:rPr>
              <w:t>提供了支持过程策划和运行的形成文件的信息。</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b/>
              </w:rPr>
            </w:pPr>
            <w:r>
              <w:rPr>
                <w:rFonts w:hint="eastAsia"/>
                <w:b/>
              </w:rPr>
              <w:t>领导作用和承诺</w:t>
            </w:r>
          </w:p>
          <w:p>
            <w:pPr>
              <w:rPr>
                <w:b/>
              </w:rPr>
            </w:pPr>
          </w:p>
          <w:p>
            <w:pPr>
              <w:rPr>
                <w:b/>
              </w:rPr>
            </w:pPr>
            <w:r>
              <w:rPr>
                <w:rFonts w:hint="eastAsia"/>
                <w:b/>
              </w:rPr>
              <w:t>总则</w:t>
            </w:r>
          </w:p>
        </w:tc>
        <w:tc>
          <w:tcPr>
            <w:tcW w:w="960" w:type="dxa"/>
            <w:vAlign w:val="center"/>
          </w:tcPr>
          <w:p>
            <w:pPr>
              <w:rPr>
                <w:rFonts w:hint="eastAsia"/>
                <w:b/>
                <w:lang w:val="en-US" w:eastAsia="zh-CN"/>
              </w:rPr>
            </w:pPr>
            <w:r>
              <w:rPr>
                <w:b/>
              </w:rPr>
              <w:t>QE</w:t>
            </w:r>
            <w:r>
              <w:rPr>
                <w:rFonts w:hint="eastAsia"/>
                <w:b/>
                <w:lang w:val="en-US" w:eastAsia="zh-CN"/>
              </w:rPr>
              <w:t>O</w:t>
            </w:r>
          </w:p>
          <w:p>
            <w:pPr>
              <w:rPr>
                <w:b/>
              </w:rPr>
            </w:pPr>
            <w:r>
              <w:rPr>
                <w:rFonts w:hint="eastAsia"/>
                <w:b/>
              </w:rPr>
              <w:t>5.1.1</w:t>
            </w:r>
          </w:p>
        </w:tc>
        <w:tc>
          <w:tcPr>
            <w:tcW w:w="10827" w:type="dxa"/>
            <w:vAlign w:val="center"/>
          </w:tcPr>
          <w:p>
            <w:pPr>
              <w:ind w:firstLine="420" w:firstLineChars="200"/>
              <w:rPr>
                <w:rFonts w:hint="eastAsia"/>
                <w:b w:val="0"/>
                <w:bCs/>
                <w:szCs w:val="22"/>
              </w:rPr>
            </w:pPr>
            <w:r>
              <w:rPr>
                <w:rFonts w:hint="eastAsia"/>
                <w:b w:val="0"/>
                <w:bCs/>
                <w:szCs w:val="22"/>
              </w:rPr>
              <w:t>企业最高管理者对管理体系的领导作用和承诺主要通过以下方面体现：</w:t>
            </w:r>
          </w:p>
          <w:p>
            <w:pPr>
              <w:ind w:firstLine="420" w:firstLineChars="200"/>
              <w:rPr>
                <w:rFonts w:hint="eastAsia"/>
                <w:b w:val="0"/>
                <w:bCs/>
                <w:szCs w:val="22"/>
              </w:rPr>
            </w:pPr>
            <w:r>
              <w:rPr>
                <w:rFonts w:hint="eastAsia"/>
                <w:b w:val="0"/>
                <w:bCs/>
                <w:szCs w:val="22"/>
              </w:rPr>
              <w:t>对管理体系运行的有效性负责；</w:t>
            </w:r>
          </w:p>
          <w:p>
            <w:pPr>
              <w:ind w:firstLine="420" w:firstLineChars="200"/>
              <w:rPr>
                <w:rFonts w:hint="eastAsia"/>
                <w:b w:val="0"/>
                <w:bCs/>
                <w:szCs w:val="22"/>
              </w:rPr>
            </w:pPr>
            <w:r>
              <w:rPr>
                <w:rFonts w:hint="eastAsia"/>
                <w:b w:val="0"/>
                <w:bCs/>
                <w:szCs w:val="22"/>
              </w:rPr>
              <w:t>促进使用过程方法和基于风险的思维确保管理体系要求融入企业的业务过程；</w:t>
            </w:r>
          </w:p>
          <w:p>
            <w:pPr>
              <w:ind w:firstLine="420" w:firstLineChars="200"/>
              <w:rPr>
                <w:rFonts w:hint="eastAsia"/>
                <w:b w:val="0"/>
                <w:bCs/>
                <w:szCs w:val="22"/>
              </w:rPr>
            </w:pPr>
            <w:r>
              <w:rPr>
                <w:rFonts w:hint="eastAsia"/>
                <w:b w:val="0"/>
                <w:bCs/>
                <w:szCs w:val="22"/>
              </w:rPr>
              <w:t>确保建立的管理体系与组织内外部环境、战略方向保持一致管理方针、管理目标的制定，应与组织环境相适应，与战略方向一致；为确保管理体系所需的资源（包括人力、设备、技术和信息等）确保管理体系实现期望的结果；</w:t>
            </w:r>
          </w:p>
          <w:p>
            <w:pPr>
              <w:ind w:firstLine="420" w:firstLineChars="200"/>
              <w:rPr>
                <w:rFonts w:hint="eastAsia"/>
                <w:b w:val="0"/>
                <w:bCs/>
                <w:szCs w:val="22"/>
              </w:rPr>
            </w:pPr>
            <w:r>
              <w:rPr>
                <w:rFonts w:hint="eastAsia"/>
                <w:b w:val="0"/>
                <w:bCs/>
                <w:szCs w:val="22"/>
              </w:rPr>
              <w:t>督促人员积极参与、指导和支持员工为管理体系的有效性做出贡献；</w:t>
            </w:r>
          </w:p>
          <w:p>
            <w:pPr>
              <w:ind w:firstLine="420" w:firstLineChars="200"/>
              <w:rPr>
                <w:rFonts w:hint="eastAsia"/>
                <w:b w:val="0"/>
                <w:bCs/>
                <w:szCs w:val="22"/>
              </w:rPr>
            </w:pPr>
            <w:r>
              <w:rPr>
                <w:rFonts w:hint="eastAsia"/>
                <w:b w:val="0"/>
                <w:bCs/>
                <w:szCs w:val="22"/>
              </w:rPr>
              <w:t>支持相关管理者在其职责范围内发挥领导作用，推动改进等。</w:t>
            </w:r>
          </w:p>
          <w:p>
            <w:pPr>
              <w:ind w:firstLine="420" w:firstLineChars="200"/>
              <w:rPr>
                <w:rFonts w:hint="eastAsia"/>
                <w:b w:val="0"/>
                <w:bCs/>
                <w:szCs w:val="22"/>
              </w:rPr>
            </w:pPr>
            <w:r>
              <w:rPr>
                <w:rFonts w:hint="eastAsia"/>
                <w:b w:val="0"/>
                <w:bCs/>
                <w:szCs w:val="22"/>
              </w:rPr>
              <w:t>领导作用和承诺充分明确，基本符合标准要求。</w:t>
            </w:r>
          </w:p>
          <w:p>
            <w:pPr>
              <w:ind w:firstLine="420" w:firstLineChars="200"/>
              <w:rPr>
                <w:rFonts w:hint="eastAsia"/>
                <w:b w:val="0"/>
                <w:bCs/>
                <w:szCs w:val="22"/>
              </w:rPr>
            </w:pPr>
            <w:r>
              <w:rPr>
                <w:rFonts w:hint="eastAsia"/>
                <w:b w:val="0"/>
                <w:bCs/>
                <w:szCs w:val="22"/>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6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vAlign w:val="center"/>
          </w:tcPr>
          <w:p>
            <w:pPr>
              <w:rPr>
                <w:b/>
              </w:rPr>
            </w:pPr>
            <w:r>
              <w:rPr>
                <w:rFonts w:hint="eastAsia"/>
                <w:b/>
              </w:rPr>
              <w:t>以顾客为关注焦点</w:t>
            </w:r>
          </w:p>
        </w:tc>
        <w:tc>
          <w:tcPr>
            <w:tcW w:w="960" w:type="dxa"/>
            <w:vAlign w:val="center"/>
          </w:tcPr>
          <w:p>
            <w:pPr>
              <w:rPr>
                <w:b/>
              </w:rPr>
            </w:pPr>
            <w:r>
              <w:rPr>
                <w:b/>
              </w:rPr>
              <w:t>Q</w:t>
            </w:r>
            <w:r>
              <w:rPr>
                <w:rFonts w:hint="eastAsia"/>
                <w:b/>
              </w:rPr>
              <w:t>5.1.2</w:t>
            </w:r>
          </w:p>
        </w:tc>
        <w:tc>
          <w:tcPr>
            <w:tcW w:w="10827" w:type="dxa"/>
            <w:vAlign w:val="center"/>
          </w:tcPr>
          <w:p>
            <w:pPr>
              <w:ind w:firstLine="420" w:firstLineChars="200"/>
              <w:rPr>
                <w:rFonts w:hint="eastAsia"/>
                <w:b w:val="0"/>
                <w:bCs/>
                <w:szCs w:val="22"/>
              </w:rPr>
            </w:pPr>
            <w:r>
              <w:rPr>
                <w:rFonts w:hint="eastAsia"/>
                <w:b w:val="0"/>
                <w:bCs/>
                <w:szCs w:val="22"/>
              </w:rPr>
              <w:t>公司通过投标、市场调研等方式了解顾客的需求，确定他们关心的产品特性，特别是产品的关键特性。</w:t>
            </w:r>
          </w:p>
          <w:p>
            <w:pPr>
              <w:ind w:firstLine="420" w:firstLineChars="200"/>
              <w:rPr>
                <w:rFonts w:hint="eastAsia"/>
                <w:b w:val="0"/>
                <w:bCs/>
                <w:szCs w:val="22"/>
              </w:rPr>
            </w:pPr>
            <w:r>
              <w:rPr>
                <w:rFonts w:hint="eastAsia"/>
                <w:b w:val="0"/>
                <w:bCs/>
                <w:szCs w:val="22"/>
              </w:rPr>
              <w:t>在确定顾客的需求和期望时，公司同时考虑与产品有关的义务（如安全的责任、环境保护要求等）和法律法规要求，并采取措施，使其得到落实。</w:t>
            </w:r>
          </w:p>
          <w:p>
            <w:pPr>
              <w:ind w:firstLine="420" w:firstLineChars="200"/>
              <w:rPr>
                <w:rFonts w:hint="eastAsia"/>
                <w:b w:val="0"/>
                <w:bCs/>
                <w:szCs w:val="22"/>
              </w:rPr>
            </w:pPr>
            <w:r>
              <w:rPr>
                <w:rFonts w:hint="eastAsia"/>
                <w:b w:val="0"/>
                <w:bCs/>
                <w:szCs w:val="22"/>
              </w:rPr>
              <w:t>确定、理解并持续满足顾客要求以及适用的法律法规要求；</w:t>
            </w:r>
          </w:p>
          <w:p>
            <w:pPr>
              <w:ind w:firstLine="420" w:firstLineChars="200"/>
              <w:rPr>
                <w:rFonts w:hint="eastAsia"/>
                <w:b w:val="0"/>
                <w:bCs/>
                <w:szCs w:val="22"/>
              </w:rPr>
            </w:pPr>
            <w:r>
              <w:rPr>
                <w:rFonts w:hint="eastAsia"/>
                <w:b w:val="0"/>
                <w:bCs/>
                <w:szCs w:val="22"/>
              </w:rPr>
              <w:t>确定和应对能够影响产品、服务符合性以及增强顾客满意能力的风险和机遇；</w:t>
            </w:r>
          </w:p>
          <w:p>
            <w:pPr>
              <w:ind w:firstLine="420" w:firstLineChars="200"/>
              <w:rPr>
                <w:rFonts w:hint="eastAsia"/>
                <w:b w:val="0"/>
                <w:bCs/>
                <w:szCs w:val="22"/>
              </w:rPr>
            </w:pPr>
            <w:r>
              <w:rPr>
                <w:rFonts w:hint="eastAsia"/>
                <w:b w:val="0"/>
                <w:bCs/>
                <w:szCs w:val="22"/>
              </w:rPr>
              <w:t>通过定期对顾客满意度进行测量、售后服务了解顾客对产品的意见，始终致力于增强顾客满意。</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b/>
              </w:rPr>
            </w:pPr>
            <w:r>
              <w:rPr>
                <w:rFonts w:hint="eastAsia"/>
                <w:b/>
              </w:rPr>
              <w:t>制定管理方针</w:t>
            </w:r>
          </w:p>
          <w:p>
            <w:pPr>
              <w:rPr>
                <w:b/>
              </w:rPr>
            </w:pPr>
            <w:r>
              <w:rPr>
                <w:rFonts w:hint="eastAsia"/>
                <w:b/>
              </w:rPr>
              <w:t>沟通管理方针</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b/>
              </w:rPr>
            </w:pPr>
            <w:r>
              <w:rPr>
                <w:b/>
              </w:rPr>
              <w:t>5.2</w:t>
            </w:r>
          </w:p>
        </w:tc>
        <w:tc>
          <w:tcPr>
            <w:tcW w:w="10827" w:type="dxa"/>
            <w:vAlign w:val="center"/>
          </w:tcPr>
          <w:p>
            <w:pPr>
              <w:ind w:firstLine="420" w:firstLineChars="200"/>
              <w:rPr>
                <w:rFonts w:hint="eastAsia"/>
                <w:b w:val="0"/>
                <w:bCs/>
                <w:szCs w:val="22"/>
              </w:rPr>
            </w:pPr>
            <w:r>
              <w:rPr>
                <w:rFonts w:hint="eastAsia"/>
                <w:b w:val="0"/>
                <w:bCs/>
                <w:szCs w:val="22"/>
              </w:rPr>
              <w:t>经充分考虑本组织特点，本组织管理方针为：</w:t>
            </w:r>
          </w:p>
          <w:p>
            <w:pPr>
              <w:ind w:firstLine="420" w:firstLineChars="200"/>
              <w:rPr>
                <w:rFonts w:hint="eastAsia"/>
                <w:b w:val="0"/>
                <w:bCs/>
                <w:szCs w:val="22"/>
              </w:rPr>
            </w:pPr>
            <w:r>
              <w:rPr>
                <w:rFonts w:hint="eastAsia"/>
                <w:b w:val="0"/>
                <w:bCs/>
                <w:szCs w:val="22"/>
              </w:rPr>
              <w:t>“顾客第一  遵纪守法  预防为主  持续改进”公司通过各种宣传方式，将质量、环境和职业健康安全方针宣传到本公司各层次，确保方针得到正确的理解和实施。</w:t>
            </w:r>
          </w:p>
          <w:p>
            <w:pPr>
              <w:ind w:firstLine="420" w:firstLineChars="200"/>
              <w:rPr>
                <w:rFonts w:hint="eastAsia"/>
                <w:b w:val="0"/>
                <w:bCs/>
                <w:szCs w:val="22"/>
              </w:rPr>
            </w:pPr>
            <w:r>
              <w:rPr>
                <w:rFonts w:hint="eastAsia"/>
                <w:b w:val="0"/>
                <w:bCs/>
                <w:szCs w:val="22"/>
              </w:rPr>
              <w:t>在每次管理评审会议上，总经理组织对方针的持续适宜性和有效性和充分性进行评审，并根据评审结果对其做出必要的调整。</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rPr>
                <w:b/>
              </w:rPr>
            </w:pPr>
            <w:r>
              <w:rPr>
                <w:rFonts w:hint="eastAsia"/>
                <w:b/>
              </w:rPr>
              <w:t>组织的岗位、职责和权限</w:t>
            </w:r>
          </w:p>
        </w:tc>
        <w:tc>
          <w:tcPr>
            <w:tcW w:w="960" w:type="dxa"/>
            <w:vAlign w:val="center"/>
          </w:tcPr>
          <w:p>
            <w:pPr>
              <w:rPr>
                <w:b/>
              </w:rPr>
            </w:pPr>
            <w:r>
              <w:rPr>
                <w:b/>
              </w:rPr>
              <w:t>QE</w:t>
            </w:r>
            <w:r>
              <w:rPr>
                <w:rFonts w:hint="eastAsia"/>
                <w:b/>
                <w:lang w:val="en-US" w:eastAsia="zh-CN"/>
              </w:rPr>
              <w:t>O</w:t>
            </w:r>
            <w:r>
              <w:rPr>
                <w:b/>
              </w:rPr>
              <w:t>5.3</w:t>
            </w:r>
          </w:p>
          <w:p>
            <w:pPr>
              <w:rPr>
                <w:b/>
              </w:rPr>
            </w:pPr>
          </w:p>
        </w:tc>
        <w:tc>
          <w:tcPr>
            <w:tcW w:w="10827" w:type="dxa"/>
            <w:vAlign w:val="center"/>
          </w:tcPr>
          <w:p>
            <w:pPr>
              <w:ind w:firstLine="420" w:firstLineChars="200"/>
              <w:rPr>
                <w:rFonts w:hint="eastAsia"/>
                <w:b w:val="0"/>
                <w:bCs/>
                <w:szCs w:val="22"/>
              </w:rPr>
            </w:pPr>
            <w:r>
              <w:rPr>
                <w:rFonts w:hint="eastAsia"/>
                <w:b w:val="0"/>
                <w:bCs/>
                <w:szCs w:val="22"/>
              </w:rPr>
              <w:t>公司设置了完善的组织结构，销售部、综合部、采购部、后勤保障部、财务部等，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审提出的问题已经整改完毕，有效。</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rPr>
                <w:rFonts w:hint="eastAsia"/>
                <w:b/>
                <w:szCs w:val="22"/>
              </w:rPr>
            </w:pPr>
            <w:r>
              <w:rPr>
                <w:rFonts w:hint="eastAsia"/>
                <w:b/>
                <w:szCs w:val="22"/>
              </w:rPr>
              <w:t>工作人员的协商和参与</w:t>
            </w:r>
          </w:p>
        </w:tc>
        <w:tc>
          <w:tcPr>
            <w:tcW w:w="960" w:type="dxa"/>
            <w:vAlign w:val="center"/>
          </w:tcPr>
          <w:p>
            <w:pPr>
              <w:rPr>
                <w:rFonts w:hint="eastAsia" w:eastAsia="宋体"/>
                <w:b/>
                <w:lang w:val="en-US" w:eastAsia="zh-CN"/>
              </w:rPr>
            </w:pPr>
            <w:r>
              <w:rPr>
                <w:rFonts w:hint="eastAsia"/>
                <w:b/>
                <w:lang w:val="en-US" w:eastAsia="zh-CN"/>
              </w:rPr>
              <w:t>O</w:t>
            </w:r>
            <w:r>
              <w:rPr>
                <w:b/>
              </w:rPr>
              <w:t>5.</w:t>
            </w:r>
            <w:r>
              <w:rPr>
                <w:rFonts w:hint="eastAsia"/>
                <w:b/>
                <w:lang w:val="en-US" w:eastAsia="zh-CN"/>
              </w:rPr>
              <w:t>4</w:t>
            </w:r>
          </w:p>
          <w:p>
            <w:pPr>
              <w:rPr>
                <w:b w:val="0"/>
                <w:bCs/>
              </w:rPr>
            </w:pPr>
          </w:p>
        </w:tc>
        <w:tc>
          <w:tcPr>
            <w:tcW w:w="10827" w:type="dxa"/>
            <w:vAlign w:val="center"/>
          </w:tcPr>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 xml:space="preserve">公司建立、实施和保持了工作人员的协商和参与程序，用于所有适用的层次和职能的工作人员协商和参与 </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 xml:space="preserve">如果有工作人员代表，以工作人员代表的方式。 </w:t>
            </w:r>
          </w:p>
          <w:p>
            <w:pPr>
              <w:ind w:firstLine="420" w:firstLineChars="200"/>
              <w:rPr>
                <w:rFonts w:hint="eastAsia" w:ascii="Times New Roman" w:hAnsi="Times New Roman" w:eastAsia="宋体" w:cs="Times New Roman"/>
                <w:b w:val="0"/>
                <w:bCs/>
                <w:szCs w:val="22"/>
              </w:rPr>
            </w:pPr>
            <w:r>
              <w:rPr>
                <w:rFonts w:hint="eastAsia" w:ascii="Times New Roman" w:hAnsi="Times New Roman" w:eastAsia="宋体" w:cs="Times New Roman"/>
                <w:b w:val="0"/>
                <w:bCs/>
                <w:szCs w:val="22"/>
                <w:lang w:val="en-US" w:eastAsia="zh-CN"/>
              </w:rPr>
              <w:t>经询查，公司有微信群，员工可以随时发表个人对工作的建议和意见，有合理化建议书，可以发表公司在职业健康安全方面的建议。</w:t>
            </w:r>
          </w:p>
        </w:tc>
        <w:tc>
          <w:tcPr>
            <w:tcW w:w="762" w:type="dxa"/>
          </w:tcPr>
          <w:p>
            <w:pPr>
              <w:rPr>
                <w:rFonts w:hint="eastAsia"/>
                <w:lang w:val="en-US" w:eastAsia="zh-CN"/>
              </w:rPr>
            </w:pPr>
          </w:p>
          <w:p>
            <w:pPr>
              <w:pStyle w:val="9"/>
              <w:rPr>
                <w:rFonts w:hint="eastAsia"/>
                <w:lang w:val="en-US" w:eastAsia="zh-CN"/>
              </w:rPr>
            </w:pPr>
          </w:p>
          <w:p>
            <w:pPr>
              <w:pStyle w:val="9"/>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vAlign w:val="center"/>
          </w:tcPr>
          <w:p>
            <w:pPr>
              <w:rPr>
                <w:b/>
              </w:rPr>
            </w:pPr>
            <w:r>
              <w:rPr>
                <w:rFonts w:hint="eastAsia"/>
                <w:b/>
              </w:rPr>
              <w:t>应对风险和机遇的措施</w:t>
            </w:r>
          </w:p>
        </w:tc>
        <w:tc>
          <w:tcPr>
            <w:tcW w:w="960" w:type="dxa"/>
            <w:vAlign w:val="center"/>
          </w:tcPr>
          <w:p>
            <w:pPr>
              <w:rPr>
                <w:b/>
              </w:rPr>
            </w:pPr>
            <w:r>
              <w:rPr>
                <w:b/>
              </w:rPr>
              <w:t>QE</w:t>
            </w:r>
            <w:r>
              <w:rPr>
                <w:rFonts w:hint="eastAsia"/>
                <w:b/>
                <w:lang w:val="en-US" w:eastAsia="zh-CN"/>
              </w:rPr>
              <w:t>O</w:t>
            </w:r>
            <w:r>
              <w:rPr>
                <w:b/>
              </w:rPr>
              <w:t>6.1</w:t>
            </w:r>
          </w:p>
        </w:tc>
        <w:tc>
          <w:tcPr>
            <w:tcW w:w="10827" w:type="dxa"/>
            <w:vAlign w:val="center"/>
          </w:tcPr>
          <w:p>
            <w:pPr>
              <w:ind w:firstLine="420" w:firstLineChars="200"/>
              <w:rPr>
                <w:rFonts w:hint="eastAsia"/>
                <w:b w:val="0"/>
                <w:bCs/>
                <w:szCs w:val="22"/>
              </w:rPr>
            </w:pPr>
            <w:r>
              <w:rPr>
                <w:rFonts w:hint="eastAsia"/>
                <w:b w:val="0"/>
                <w:bCs/>
                <w:szCs w:val="22"/>
              </w:rPr>
              <w:t>经与负责人交流，公司成立多年，公司积累了大量优质和长期客户；同时鉴于 石墨烯相关产品、电热膜、电子产品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0" w:firstLineChars="200"/>
              <w:rPr>
                <w:rFonts w:hint="eastAsia"/>
                <w:b w:val="0"/>
                <w:bCs/>
                <w:szCs w:val="22"/>
              </w:rPr>
            </w:pPr>
            <w:r>
              <w:rPr>
                <w:rFonts w:hint="eastAsia"/>
                <w:b w:val="0"/>
                <w:bCs/>
                <w:szCs w:val="22"/>
              </w:rPr>
              <w:t>如：客户开发、合同评审过程风险；</w:t>
            </w:r>
          </w:p>
          <w:p>
            <w:pPr>
              <w:ind w:firstLine="420" w:firstLineChars="200"/>
              <w:rPr>
                <w:rFonts w:hint="eastAsia"/>
                <w:b w:val="0"/>
                <w:bCs/>
                <w:szCs w:val="22"/>
              </w:rPr>
            </w:pPr>
            <w:r>
              <w:rPr>
                <w:rFonts w:hint="eastAsia"/>
                <w:b w:val="0"/>
                <w:bCs/>
                <w:szCs w:val="22"/>
              </w:rPr>
              <w:t>1.对市场需要 石墨烯相关产品、电热膜、电子产品的销售等的发展趋势判断失误。2客户要求识别不完整。3未能确保能够满足客户要求就签署合。风险级别：一般风险。</w:t>
            </w:r>
          </w:p>
          <w:p>
            <w:pPr>
              <w:ind w:firstLine="420" w:firstLineChars="200"/>
              <w:rPr>
                <w:rFonts w:hint="eastAsia"/>
                <w:b w:val="0"/>
                <w:bCs/>
                <w:szCs w:val="22"/>
              </w:rPr>
            </w:pPr>
            <w:r>
              <w:rPr>
                <w:rFonts w:hint="eastAsia"/>
                <w:b w:val="0"/>
                <w:bCs/>
                <w:szCs w:val="22"/>
              </w:rPr>
              <w:t>措施：1.对市场需求 石墨烯相关产品、电热膜、电子产品的销售等的发展趋势分析应该经过反复论证。2.对客户的要求实施监视和测量。3.在确定与客户签署合同前落实合同评审事宜。</w:t>
            </w:r>
          </w:p>
          <w:p>
            <w:pPr>
              <w:ind w:firstLine="420" w:firstLineChars="200"/>
              <w:rPr>
                <w:rFonts w:hint="eastAsia"/>
                <w:b w:val="0"/>
                <w:bCs/>
                <w:szCs w:val="22"/>
              </w:rPr>
            </w:pPr>
            <w:r>
              <w:rPr>
                <w:rFonts w:hint="eastAsia"/>
                <w:b w:val="0"/>
                <w:bCs/>
                <w:szCs w:val="22"/>
              </w:rPr>
              <w:t>相关文件：《服务要求控制程序》</w:t>
            </w:r>
          </w:p>
          <w:p>
            <w:pPr>
              <w:ind w:firstLine="420" w:firstLineChars="200"/>
              <w:rPr>
                <w:rFonts w:hint="eastAsia"/>
                <w:b w:val="0"/>
                <w:bCs/>
                <w:szCs w:val="22"/>
              </w:rPr>
            </w:pPr>
            <w:r>
              <w:rPr>
                <w:rFonts w:hint="eastAsia"/>
                <w:b w:val="0"/>
                <w:bCs/>
                <w:szCs w:val="22"/>
              </w:rPr>
              <w:t>各部门根据本部门的活动、产品和服务过程，分析其风险和机遇，进行风险和机遇调查。</w:t>
            </w:r>
          </w:p>
          <w:p>
            <w:pPr>
              <w:ind w:firstLine="420" w:firstLineChars="200"/>
              <w:rPr>
                <w:rFonts w:hint="eastAsia"/>
                <w:b w:val="0"/>
                <w:bCs/>
                <w:szCs w:val="22"/>
              </w:rPr>
            </w:pPr>
            <w:r>
              <w:rPr>
                <w:rFonts w:hint="eastAsia"/>
                <w:b w:val="0"/>
                <w:bCs/>
                <w:szCs w:val="22"/>
              </w:rPr>
              <w:t>石墨烯相关产品、电热膜、电子产品的销售等交付</w:t>
            </w:r>
          </w:p>
          <w:p>
            <w:pPr>
              <w:ind w:firstLine="420" w:firstLineChars="200"/>
              <w:rPr>
                <w:rFonts w:hint="eastAsia"/>
                <w:b w:val="0"/>
                <w:bCs/>
                <w:szCs w:val="22"/>
              </w:rPr>
            </w:pPr>
            <w:r>
              <w:rPr>
                <w:rFonts w:hint="eastAsia"/>
                <w:b w:val="0"/>
                <w:bCs/>
                <w:szCs w:val="22"/>
              </w:rPr>
              <w:t>风险：1不能按时交付。2.交付的 石墨烯相关产品、电热膜、电子产品的销售等不符合客户的要求</w:t>
            </w:r>
          </w:p>
          <w:p>
            <w:pPr>
              <w:ind w:firstLine="420" w:firstLineChars="200"/>
              <w:rPr>
                <w:rFonts w:hint="eastAsia"/>
                <w:b w:val="0"/>
                <w:bCs/>
                <w:szCs w:val="22"/>
              </w:rPr>
            </w:pPr>
            <w:r>
              <w:rPr>
                <w:rFonts w:hint="eastAsia"/>
                <w:b w:val="0"/>
                <w:bCs/>
                <w:szCs w:val="22"/>
              </w:rPr>
              <w:t>措施：1销售计划管制。2.销售过程的服务控制。</w:t>
            </w:r>
          </w:p>
          <w:p>
            <w:pPr>
              <w:ind w:firstLine="420" w:firstLineChars="200"/>
              <w:rPr>
                <w:rFonts w:hint="eastAsia"/>
                <w:b w:val="0"/>
                <w:bCs/>
                <w:szCs w:val="22"/>
              </w:rPr>
            </w:pPr>
            <w:r>
              <w:rPr>
                <w:rFonts w:hint="eastAsia"/>
                <w:b w:val="0"/>
                <w:bCs/>
                <w:szCs w:val="22"/>
              </w:rPr>
              <w:t>相关文件：1销售规范2.《不合格品控制程序》</w:t>
            </w:r>
          </w:p>
          <w:p>
            <w:pPr>
              <w:ind w:firstLine="420" w:firstLineChars="200"/>
              <w:rPr>
                <w:rFonts w:hint="eastAsia"/>
                <w:b w:val="0"/>
                <w:bCs/>
                <w:szCs w:val="22"/>
              </w:rPr>
            </w:pPr>
            <w:r>
              <w:rPr>
                <w:rFonts w:hint="eastAsia"/>
                <w:b w:val="0"/>
                <w:bCs/>
                <w:szCs w:val="22"/>
              </w:rPr>
              <w:t xml:space="preserve"> 综合部组织各部门相关人员对风险和机遇事件进行评估，确定公司的主要风险和机遇的事件，报总经理审核后确定控制措施。</w:t>
            </w:r>
          </w:p>
          <w:p>
            <w:pPr>
              <w:ind w:firstLine="420" w:firstLineChars="200"/>
              <w:rPr>
                <w:rFonts w:hint="eastAsia"/>
                <w:b w:val="0"/>
                <w:bCs/>
                <w:szCs w:val="22"/>
              </w:rPr>
            </w:pPr>
            <w:r>
              <w:rPr>
                <w:rFonts w:hint="eastAsia"/>
                <w:b w:val="0"/>
                <w:bCs/>
                <w:szCs w:val="22"/>
              </w:rPr>
              <w:t>公司于20</w:t>
            </w:r>
            <w:r>
              <w:rPr>
                <w:rFonts w:hint="eastAsia"/>
                <w:b w:val="0"/>
                <w:bCs/>
                <w:szCs w:val="22"/>
                <w:lang w:val="en-US" w:eastAsia="zh-CN"/>
              </w:rPr>
              <w:t>20</w:t>
            </w:r>
            <w:r>
              <w:rPr>
                <w:rFonts w:hint="eastAsia"/>
                <w:b w:val="0"/>
                <w:bCs/>
                <w:szCs w:val="22"/>
              </w:rPr>
              <w:t>.1.9对应对风险和机遇的措施进行了评价，目前措施有效。</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center"/>
          </w:tcPr>
          <w:p>
            <w:pPr>
              <w:rPr>
                <w:b/>
              </w:rPr>
            </w:pPr>
            <w:r>
              <w:rPr>
                <w:rFonts w:hint="eastAsia"/>
                <w:b/>
              </w:rPr>
              <w:t>目标及其实现的策划</w:t>
            </w:r>
          </w:p>
          <w:p>
            <w:pPr>
              <w:rPr>
                <w:b/>
              </w:rPr>
            </w:pPr>
            <w:r>
              <w:rPr>
                <w:rFonts w:hint="eastAsia"/>
                <w:b/>
              </w:rPr>
              <w:t>目标指标和管理方案</w:t>
            </w:r>
          </w:p>
        </w:tc>
        <w:tc>
          <w:tcPr>
            <w:tcW w:w="960" w:type="dxa"/>
            <w:vAlign w:val="center"/>
          </w:tcPr>
          <w:p>
            <w:pPr>
              <w:rPr>
                <w:b/>
              </w:rPr>
            </w:pPr>
            <w:r>
              <w:rPr>
                <w:b/>
              </w:rPr>
              <w:t>QE</w:t>
            </w:r>
            <w:r>
              <w:rPr>
                <w:rFonts w:hint="eastAsia"/>
                <w:b/>
                <w:lang w:val="en-US" w:eastAsia="zh-CN"/>
              </w:rPr>
              <w:t>O</w:t>
            </w:r>
            <w:r>
              <w:rPr>
                <w:b/>
              </w:rPr>
              <w:t>6.2</w:t>
            </w:r>
          </w:p>
        </w:tc>
        <w:tc>
          <w:tcPr>
            <w:tcW w:w="10827" w:type="dxa"/>
            <w:vAlign w:val="center"/>
          </w:tcPr>
          <w:p>
            <w:pPr>
              <w:ind w:firstLine="420" w:firstLineChars="200"/>
              <w:rPr>
                <w:rFonts w:hint="eastAsia"/>
                <w:b w:val="0"/>
                <w:bCs/>
                <w:szCs w:val="22"/>
              </w:rPr>
            </w:pPr>
            <w:r>
              <w:rPr>
                <w:rFonts w:hint="eastAsia"/>
                <w:b w:val="0"/>
                <w:bCs/>
                <w:szCs w:val="22"/>
              </w:rPr>
              <w:t>总经理负责组织制定公司的管理目标，并在公司各部门进行分解，制定时考虑了公司的质量过程及其风险和机遇。</w:t>
            </w:r>
          </w:p>
          <w:p>
            <w:pPr>
              <w:ind w:firstLine="420" w:firstLineChars="200"/>
              <w:rPr>
                <w:rFonts w:hint="eastAsia"/>
                <w:b w:val="0"/>
                <w:bCs/>
                <w:szCs w:val="22"/>
              </w:rPr>
            </w:pPr>
            <w:r>
              <w:rPr>
                <w:rFonts w:hint="eastAsia"/>
                <w:b w:val="0"/>
                <w:bCs/>
                <w:szCs w:val="22"/>
              </w:rPr>
              <w:t xml:space="preserve">公司质量目标：                 完成情况 </w:t>
            </w:r>
          </w:p>
          <w:p>
            <w:pPr>
              <w:ind w:firstLine="420" w:firstLineChars="200"/>
              <w:rPr>
                <w:rFonts w:hint="eastAsia"/>
                <w:b w:val="0"/>
                <w:bCs/>
                <w:szCs w:val="22"/>
              </w:rPr>
            </w:pPr>
            <w:r>
              <w:rPr>
                <w:rFonts w:hint="eastAsia"/>
                <w:b w:val="0"/>
                <w:bCs/>
                <w:szCs w:val="22"/>
              </w:rPr>
              <w:t xml:space="preserve">1、合同按时履约率100%；        100% </w:t>
            </w:r>
          </w:p>
          <w:p>
            <w:pPr>
              <w:ind w:firstLine="420" w:firstLineChars="200"/>
              <w:rPr>
                <w:rFonts w:hint="eastAsia"/>
                <w:b w:val="0"/>
                <w:bCs/>
                <w:szCs w:val="22"/>
              </w:rPr>
            </w:pPr>
            <w:r>
              <w:rPr>
                <w:rFonts w:hint="eastAsia"/>
                <w:b w:val="0"/>
                <w:bCs/>
                <w:szCs w:val="22"/>
              </w:rPr>
              <w:t>2、顾客满意率 ≥ 90%            96%</w:t>
            </w:r>
          </w:p>
          <w:p>
            <w:pPr>
              <w:ind w:firstLine="420" w:firstLineChars="200"/>
              <w:rPr>
                <w:rFonts w:hint="eastAsia"/>
                <w:b w:val="0"/>
                <w:bCs/>
                <w:szCs w:val="22"/>
              </w:rPr>
            </w:pPr>
            <w:r>
              <w:rPr>
                <w:rFonts w:hint="eastAsia"/>
                <w:b w:val="0"/>
                <w:bCs/>
                <w:szCs w:val="22"/>
              </w:rPr>
              <w:t>3、产品一次交检合格率≥95％；    100%</w:t>
            </w:r>
          </w:p>
          <w:p>
            <w:pPr>
              <w:ind w:firstLine="420" w:firstLineChars="200"/>
              <w:rPr>
                <w:rFonts w:hint="eastAsia"/>
                <w:b w:val="0"/>
                <w:bCs/>
                <w:szCs w:val="22"/>
              </w:rPr>
            </w:pPr>
            <w:r>
              <w:rPr>
                <w:rFonts w:hint="eastAsia"/>
                <w:b w:val="0"/>
                <w:bCs/>
                <w:szCs w:val="22"/>
              </w:rPr>
              <w:t>4、固体废弃物100%分类处理      100%</w:t>
            </w:r>
          </w:p>
          <w:p>
            <w:pPr>
              <w:ind w:firstLine="420" w:firstLineChars="200"/>
              <w:rPr>
                <w:rFonts w:hint="eastAsia"/>
                <w:b w:val="0"/>
                <w:bCs/>
                <w:szCs w:val="22"/>
              </w:rPr>
            </w:pPr>
            <w:r>
              <w:rPr>
                <w:rFonts w:hint="eastAsia"/>
                <w:b w:val="0"/>
                <w:bCs/>
                <w:szCs w:val="22"/>
              </w:rPr>
              <w:t>5.火灾事故发生率为0              0</w:t>
            </w:r>
          </w:p>
          <w:p>
            <w:pPr>
              <w:ind w:firstLine="420" w:firstLineChars="200"/>
              <w:rPr>
                <w:rFonts w:hint="eastAsia"/>
                <w:b w:val="0"/>
                <w:bCs/>
                <w:szCs w:val="22"/>
              </w:rPr>
            </w:pPr>
            <w:r>
              <w:rPr>
                <w:rFonts w:hint="eastAsia"/>
                <w:b w:val="0"/>
                <w:bCs/>
                <w:szCs w:val="22"/>
              </w:rPr>
              <w:t>6.不发生重大安全事故             0</w:t>
            </w:r>
          </w:p>
          <w:p>
            <w:pPr>
              <w:ind w:firstLine="420" w:firstLineChars="200"/>
              <w:rPr>
                <w:rFonts w:hint="eastAsia"/>
                <w:b w:val="0"/>
                <w:bCs/>
                <w:szCs w:val="22"/>
              </w:rPr>
            </w:pPr>
            <w:r>
              <w:rPr>
                <w:rFonts w:hint="eastAsia"/>
                <w:b w:val="0"/>
                <w:bCs/>
                <w:szCs w:val="22"/>
              </w:rPr>
              <w:t>以上目标指标均已完成，管理目标适宜。</w:t>
            </w:r>
          </w:p>
          <w:p>
            <w:pPr>
              <w:ind w:firstLine="420" w:firstLineChars="200"/>
              <w:rPr>
                <w:rFonts w:hint="eastAsia"/>
                <w:b w:val="0"/>
                <w:bCs/>
                <w:szCs w:val="22"/>
              </w:rPr>
            </w:pPr>
            <w:r>
              <w:rPr>
                <w:rFonts w:hint="eastAsia"/>
                <w:b w:val="0"/>
                <w:bCs/>
                <w:szCs w:val="22"/>
              </w:rPr>
              <w:t>提供《目标指标和管理方案》《目标指标和管理方案考核表》</w:t>
            </w:r>
          </w:p>
          <w:p>
            <w:pPr>
              <w:ind w:firstLine="420" w:firstLineChars="200"/>
              <w:rPr>
                <w:rFonts w:hint="eastAsia"/>
                <w:b w:val="0"/>
                <w:bCs/>
                <w:szCs w:val="22"/>
              </w:rPr>
            </w:pPr>
            <w:r>
              <w:rPr>
                <w:rFonts w:hint="eastAsia"/>
                <w:b w:val="0"/>
                <w:bCs/>
                <w:szCs w:val="22"/>
              </w:rPr>
              <w:t>以上目标指标均已完成，管理方案规定了措施方法、完成时间表、责任人、资金等情况。目标指标和管理方案可行，在实施过程中。</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b/>
              </w:rPr>
            </w:pPr>
            <w:r>
              <w:rPr>
                <w:rFonts w:hint="eastAsia"/>
                <w:b/>
              </w:rPr>
              <w:t>变更的策划</w:t>
            </w:r>
          </w:p>
        </w:tc>
        <w:tc>
          <w:tcPr>
            <w:tcW w:w="960" w:type="dxa"/>
            <w:vAlign w:val="center"/>
          </w:tcPr>
          <w:p>
            <w:pPr>
              <w:rPr>
                <w:b/>
              </w:rPr>
            </w:pPr>
            <w:r>
              <w:rPr>
                <w:rFonts w:hint="eastAsia"/>
                <w:b/>
              </w:rPr>
              <w:t>Q6.3</w:t>
            </w:r>
          </w:p>
        </w:tc>
        <w:tc>
          <w:tcPr>
            <w:tcW w:w="10827" w:type="dxa"/>
            <w:vAlign w:val="center"/>
          </w:tcPr>
          <w:p>
            <w:pPr>
              <w:ind w:firstLine="420" w:firstLineChars="200"/>
              <w:rPr>
                <w:rFonts w:hint="eastAsia"/>
                <w:b w:val="0"/>
                <w:bCs/>
                <w:szCs w:val="22"/>
              </w:rPr>
            </w:pPr>
            <w:r>
              <w:rPr>
                <w:rFonts w:hint="eastAsia"/>
                <w:b w:val="0"/>
                <w:bCs/>
                <w:szCs w:val="22"/>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ind w:firstLine="420" w:firstLineChars="200"/>
              <w:rPr>
                <w:rFonts w:hint="eastAsia"/>
                <w:b w:val="0"/>
                <w:bCs/>
                <w:szCs w:val="22"/>
              </w:rPr>
            </w:pPr>
            <w:r>
              <w:rPr>
                <w:rFonts w:hint="eastAsia"/>
                <w:b w:val="0"/>
                <w:bCs/>
                <w:szCs w:val="22"/>
              </w:rPr>
              <w:t>企业有充分识别识别潜在的变更需求，并确保在必要时做出相应的变更。</w:t>
            </w:r>
          </w:p>
          <w:p>
            <w:pPr>
              <w:ind w:firstLine="420" w:firstLineChars="200"/>
              <w:rPr>
                <w:rFonts w:hint="eastAsia"/>
                <w:b w:val="0"/>
                <w:bCs/>
                <w:szCs w:val="22"/>
              </w:rPr>
            </w:pPr>
            <w:r>
              <w:rPr>
                <w:rFonts w:hint="eastAsia"/>
                <w:b w:val="0"/>
                <w:bCs/>
                <w:szCs w:val="22"/>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pPr>
              <w:ind w:firstLine="420" w:firstLineChars="200"/>
              <w:rPr>
                <w:rFonts w:hint="eastAsia"/>
                <w:b w:val="0"/>
                <w:bCs/>
                <w:szCs w:val="22"/>
              </w:rPr>
            </w:pPr>
            <w:r>
              <w:rPr>
                <w:rFonts w:hint="eastAsia"/>
                <w:b w:val="0"/>
                <w:bCs/>
                <w:szCs w:val="22"/>
              </w:rPr>
              <w:t>体系运行以来，暂无变更情况发生。</w:t>
            </w:r>
          </w:p>
        </w:tc>
        <w:tc>
          <w:tcPr>
            <w:tcW w:w="76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资源-总则</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rFonts w:hint="eastAsia"/>
                <w:b/>
              </w:rPr>
            </w:pPr>
            <w:r>
              <w:rPr>
                <w:b/>
              </w:rPr>
              <w:t>7.1.1</w:t>
            </w:r>
          </w:p>
        </w:tc>
        <w:tc>
          <w:tcPr>
            <w:tcW w:w="10827" w:type="dxa"/>
            <w:vAlign w:val="center"/>
          </w:tcPr>
          <w:p>
            <w:pPr>
              <w:ind w:firstLine="420" w:firstLineChars="200"/>
              <w:rPr>
                <w:rFonts w:hint="eastAsia"/>
                <w:b w:val="0"/>
                <w:bCs/>
                <w:szCs w:val="22"/>
              </w:rPr>
            </w:pPr>
            <w:r>
              <w:rPr>
                <w:rFonts w:hint="eastAsia"/>
                <w:b w:val="0"/>
                <w:bCs/>
                <w:szCs w:val="22"/>
              </w:rPr>
              <w:t>公司根据公司销售运行需要，配备了各岗位所需人员、经营用房屋、销售设备、办公设备（电脑、打印机等）、监视和测量资源、消防器材、劳动防护用品、经营运行资金等资源，体系建立至今，未发生资源不足影响满足客户要求的现象。</w:t>
            </w:r>
          </w:p>
        </w:tc>
        <w:tc>
          <w:tcPr>
            <w:tcW w:w="762"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绩效测量和监视</w:t>
            </w:r>
          </w:p>
        </w:tc>
        <w:tc>
          <w:tcPr>
            <w:tcW w:w="960" w:type="dxa"/>
            <w:vAlign w:val="center"/>
          </w:tcPr>
          <w:p>
            <w:pPr>
              <w:rPr>
                <w:rFonts w:hint="eastAsia" w:eastAsia="宋体"/>
                <w:b/>
                <w:lang w:val="en-US" w:eastAsia="zh-CN"/>
              </w:rPr>
            </w:pPr>
            <w:r>
              <w:rPr>
                <w:rFonts w:hint="eastAsia"/>
                <w:b/>
              </w:rPr>
              <w:t>Q</w:t>
            </w:r>
            <w:r>
              <w:rPr>
                <w:b/>
              </w:rPr>
              <w:t>E</w:t>
            </w:r>
            <w:r>
              <w:rPr>
                <w:rFonts w:hint="eastAsia"/>
                <w:b/>
                <w:lang w:val="en-US" w:eastAsia="zh-CN"/>
              </w:rPr>
              <w:t>O</w:t>
            </w:r>
          </w:p>
          <w:p>
            <w:pPr>
              <w:rPr>
                <w:b/>
              </w:rPr>
            </w:pPr>
            <w:r>
              <w:rPr>
                <w:rFonts w:hint="eastAsia"/>
                <w:b/>
              </w:rPr>
              <w:t>9.1.1</w:t>
            </w:r>
          </w:p>
          <w:p>
            <w:pPr>
              <w:rPr>
                <w:b/>
              </w:rPr>
            </w:pPr>
          </w:p>
        </w:tc>
        <w:tc>
          <w:tcPr>
            <w:tcW w:w="10827" w:type="dxa"/>
            <w:vAlign w:val="center"/>
          </w:tcPr>
          <w:p>
            <w:pPr>
              <w:ind w:firstLine="420" w:firstLineChars="200"/>
              <w:rPr>
                <w:rFonts w:hint="eastAsia"/>
                <w:b w:val="0"/>
                <w:bCs/>
                <w:szCs w:val="22"/>
              </w:rPr>
            </w:pPr>
            <w:r>
              <w:rPr>
                <w:rFonts w:hint="eastAsia"/>
                <w:b w:val="0"/>
                <w:bCs/>
                <w:szCs w:val="22"/>
              </w:rPr>
              <w:t>公司编制了《顾客满意度调查控制程序》对销售服务的质量特性进行监视和测量，以验证其符合要求的程度，确保服务符合要求。</w:t>
            </w:r>
          </w:p>
          <w:p>
            <w:pPr>
              <w:ind w:firstLine="420" w:firstLineChars="200"/>
              <w:rPr>
                <w:rFonts w:hint="eastAsia"/>
                <w:b w:val="0"/>
                <w:bCs/>
                <w:szCs w:val="22"/>
              </w:rPr>
            </w:pPr>
            <w:r>
              <w:rPr>
                <w:rFonts w:hint="eastAsia"/>
                <w:b w:val="0"/>
                <w:bCs/>
                <w:szCs w:val="22"/>
              </w:rPr>
              <w:t>公司制定《不合格输出控制程序》，为保证公司质量、环境和职业健康安全管理体系的有效运行，通过对管理绩效的监视与测量，确保体系运行的有效性。</w:t>
            </w:r>
          </w:p>
          <w:p>
            <w:pPr>
              <w:ind w:firstLine="420" w:firstLineChars="200"/>
              <w:rPr>
                <w:rFonts w:hint="eastAsia"/>
                <w:b w:val="0"/>
                <w:bCs/>
                <w:szCs w:val="22"/>
              </w:rPr>
            </w:pPr>
            <w:r>
              <w:rPr>
                <w:rFonts w:hint="eastAsia"/>
                <w:b w:val="0"/>
                <w:bCs/>
                <w:szCs w:val="22"/>
              </w:rPr>
              <w:t>查阅“部门管理目标策划及考核记录表”，体系建立至今共进行了两个季度的管理目标指标的检查考核工作，均完成目标考核要求。</w:t>
            </w:r>
          </w:p>
          <w:p>
            <w:pPr>
              <w:ind w:firstLine="420" w:firstLineChars="200"/>
              <w:rPr>
                <w:rFonts w:hint="eastAsia"/>
                <w:b w:val="0"/>
                <w:bCs/>
                <w:szCs w:val="22"/>
              </w:rPr>
            </w:pPr>
            <w:r>
              <w:rPr>
                <w:rFonts w:hint="eastAsia"/>
                <w:b w:val="0"/>
                <w:bCs/>
                <w:szCs w:val="22"/>
              </w:rPr>
              <w:t>公司不需要对质量影响的运行的关键特性进行监测和测量的设备。</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管理评审</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b/>
              </w:rPr>
            </w:pPr>
            <w:r>
              <w:rPr>
                <w:b/>
              </w:rPr>
              <w:t>9.3</w:t>
            </w:r>
          </w:p>
        </w:tc>
        <w:tc>
          <w:tcPr>
            <w:tcW w:w="10827" w:type="dxa"/>
            <w:vAlign w:val="center"/>
          </w:tcPr>
          <w:p>
            <w:pPr>
              <w:ind w:firstLine="420" w:firstLineChars="200"/>
              <w:rPr>
                <w:rFonts w:hint="eastAsia"/>
                <w:b w:val="0"/>
                <w:bCs/>
                <w:szCs w:val="22"/>
              </w:rPr>
            </w:pPr>
            <w:r>
              <w:rPr>
                <w:rFonts w:hint="eastAsia"/>
                <w:b w:val="0"/>
                <w:bCs/>
                <w:szCs w:val="22"/>
              </w:rPr>
              <w:t>公司于20</w:t>
            </w:r>
            <w:r>
              <w:rPr>
                <w:rFonts w:hint="eastAsia"/>
                <w:b w:val="0"/>
                <w:bCs/>
                <w:szCs w:val="22"/>
                <w:lang w:val="en-US" w:eastAsia="zh-CN"/>
              </w:rPr>
              <w:t>20</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10</w:t>
            </w:r>
            <w:r>
              <w:rPr>
                <w:rFonts w:hint="eastAsia"/>
                <w:b w:val="0"/>
                <w:bCs/>
                <w:szCs w:val="22"/>
              </w:rPr>
              <w:t>日依据：GB/T19001-2016idtISO19001-2015标准、GB/T 24001-2016 idt ISO 14001:2015标准和</w:t>
            </w:r>
            <w:r>
              <w:rPr>
                <w:rFonts w:hint="eastAsia"/>
                <w:b w:val="0"/>
                <w:bCs/>
                <w:szCs w:val="22"/>
                <w:lang w:val="en-US" w:eastAsia="zh-CN"/>
              </w:rPr>
              <w:t>ISO45001-2018</w:t>
            </w:r>
            <w:r>
              <w:rPr>
                <w:rFonts w:hint="eastAsia"/>
                <w:b w:val="0"/>
                <w:bCs/>
                <w:szCs w:val="22"/>
              </w:rPr>
              <w:t>标准进行管理评审。目前正标准要求平稳运行，至今暂无变更情况发生。</w:t>
            </w:r>
          </w:p>
          <w:p>
            <w:pPr>
              <w:ind w:firstLine="420" w:firstLineChars="200"/>
              <w:rPr>
                <w:rFonts w:hint="eastAsia"/>
                <w:b w:val="0"/>
                <w:bCs/>
                <w:szCs w:val="22"/>
              </w:rPr>
            </w:pPr>
            <w:r>
              <w:rPr>
                <w:rFonts w:hint="eastAsia"/>
                <w:b w:val="0"/>
                <w:bCs/>
                <w:szCs w:val="22"/>
              </w:rPr>
              <w:t>查阅公司管理评审资料：</w:t>
            </w:r>
          </w:p>
          <w:p>
            <w:pPr>
              <w:ind w:firstLine="420" w:firstLineChars="200"/>
              <w:rPr>
                <w:rFonts w:hint="eastAsia"/>
                <w:b w:val="0"/>
                <w:bCs/>
                <w:szCs w:val="22"/>
              </w:rPr>
            </w:pPr>
            <w:r>
              <w:rPr>
                <w:rFonts w:hint="eastAsia"/>
                <w:b w:val="0"/>
                <w:bCs/>
                <w:szCs w:val="22"/>
              </w:rPr>
              <w:t>一、管理评审计划，评审时间：20</w:t>
            </w:r>
            <w:r>
              <w:rPr>
                <w:rFonts w:hint="eastAsia"/>
                <w:b w:val="0"/>
                <w:bCs/>
                <w:szCs w:val="22"/>
                <w:lang w:val="en-US" w:eastAsia="zh-CN"/>
              </w:rPr>
              <w:t>20</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10</w:t>
            </w:r>
            <w:r>
              <w:rPr>
                <w:rFonts w:hint="eastAsia"/>
                <w:b w:val="0"/>
                <w:bCs/>
                <w:szCs w:val="22"/>
              </w:rPr>
              <w:t>日评审方式：会议评审</w:t>
            </w:r>
          </w:p>
          <w:p>
            <w:pPr>
              <w:ind w:firstLine="420" w:firstLineChars="200"/>
              <w:rPr>
                <w:rFonts w:hint="eastAsia"/>
                <w:b w:val="0"/>
                <w:bCs/>
                <w:szCs w:val="22"/>
              </w:rPr>
            </w:pPr>
            <w:r>
              <w:rPr>
                <w:rFonts w:hint="eastAsia"/>
                <w:b w:val="0"/>
                <w:bCs/>
                <w:szCs w:val="22"/>
              </w:rPr>
              <w:t>参加人员：部门负责人等。计划中明确了评审内容和资料准备要求。</w:t>
            </w:r>
          </w:p>
          <w:p>
            <w:pPr>
              <w:ind w:firstLine="420" w:firstLineChars="200"/>
              <w:rPr>
                <w:rFonts w:hint="eastAsia"/>
                <w:b w:val="0"/>
                <w:bCs/>
                <w:szCs w:val="22"/>
              </w:rPr>
            </w:pPr>
            <w:r>
              <w:rPr>
                <w:rFonts w:hint="eastAsia"/>
                <w:b w:val="0"/>
                <w:bCs/>
                <w:szCs w:val="22"/>
              </w:rPr>
              <w:t>二、管理评审输入：</w:t>
            </w:r>
          </w:p>
          <w:p>
            <w:pPr>
              <w:ind w:firstLine="420" w:firstLineChars="200"/>
              <w:rPr>
                <w:rFonts w:hint="eastAsia"/>
                <w:b w:val="0"/>
                <w:bCs/>
                <w:szCs w:val="22"/>
              </w:rPr>
            </w:pPr>
            <w:r>
              <w:rPr>
                <w:rFonts w:hint="eastAsia"/>
                <w:b w:val="0"/>
                <w:bCs/>
                <w:szCs w:val="22"/>
              </w:rPr>
              <w:t>方针目标适宜性、管理目标的实现程度、体系策划和运行情况、可能的变更、外部供方的绩效、内审情况、顾客满意情况及纠正措施完成情况，应对风险和机遇所采取措施的有效性以及改进的建议等。</w:t>
            </w:r>
          </w:p>
          <w:p>
            <w:pPr>
              <w:ind w:firstLine="420" w:firstLineChars="200"/>
              <w:rPr>
                <w:rFonts w:hint="eastAsia"/>
                <w:b w:val="0"/>
                <w:bCs/>
                <w:szCs w:val="22"/>
              </w:rPr>
            </w:pPr>
            <w:r>
              <w:rPr>
                <w:rFonts w:hint="eastAsia"/>
                <w:b w:val="0"/>
                <w:bCs/>
                <w:szCs w:val="22"/>
              </w:rPr>
              <w:t>以上内容可通过会上口头发言及工作总结、汇报等形式体现。</w:t>
            </w:r>
          </w:p>
          <w:p>
            <w:pPr>
              <w:ind w:firstLine="420" w:firstLineChars="200"/>
              <w:rPr>
                <w:rFonts w:hint="eastAsia"/>
                <w:b w:val="0"/>
                <w:bCs/>
                <w:szCs w:val="22"/>
              </w:rPr>
            </w:pPr>
            <w:r>
              <w:rPr>
                <w:rFonts w:hint="eastAsia"/>
                <w:b w:val="0"/>
                <w:bCs/>
                <w:szCs w:val="22"/>
              </w:rPr>
              <w:t>三、查看“管理评审报告”，报告中对本次管理评审做了总结，评价了公司建立、运行管理体系的效果。</w:t>
            </w:r>
          </w:p>
          <w:p>
            <w:pPr>
              <w:ind w:firstLine="420" w:firstLineChars="200"/>
              <w:rPr>
                <w:rFonts w:hint="eastAsia"/>
                <w:b w:val="0"/>
                <w:bCs/>
                <w:szCs w:val="22"/>
              </w:rPr>
            </w:pPr>
            <w:r>
              <w:rPr>
                <w:rFonts w:hint="eastAsia"/>
                <w:b w:val="0"/>
                <w:bCs/>
                <w:szCs w:val="22"/>
              </w:rPr>
              <w:t>四、管理评审输出/评审结论：</w:t>
            </w:r>
          </w:p>
          <w:p>
            <w:pPr>
              <w:ind w:firstLine="420" w:firstLineChars="200"/>
              <w:rPr>
                <w:rFonts w:hint="eastAsia"/>
                <w:b w:val="0"/>
                <w:bCs/>
                <w:szCs w:val="22"/>
              </w:rPr>
            </w:pPr>
            <w:r>
              <w:rPr>
                <w:rFonts w:hint="eastAsia"/>
                <w:b w:val="0"/>
                <w:bCs/>
                <w:szCs w:val="22"/>
              </w:rPr>
              <w:t>经过评审认为：本公司质量、环境和职业健康安全管理体系是符合标准的、是符合我公司实际的、是可行的、是有效的、充分的、适宜的。质量方针、质量目标是适宜的。</w:t>
            </w:r>
          </w:p>
          <w:p>
            <w:pPr>
              <w:ind w:firstLine="420" w:firstLineChars="200"/>
              <w:rPr>
                <w:rFonts w:hint="eastAsia"/>
                <w:b w:val="0"/>
                <w:bCs/>
                <w:szCs w:val="22"/>
              </w:rPr>
            </w:pPr>
            <w:r>
              <w:rPr>
                <w:rFonts w:hint="eastAsia"/>
                <w:b w:val="0"/>
                <w:bCs/>
                <w:szCs w:val="22"/>
              </w:rPr>
              <w:t>编制：</w:t>
            </w:r>
            <w:r>
              <w:rPr>
                <w:rFonts w:hint="eastAsia"/>
                <w:b w:val="0"/>
                <w:bCs/>
                <w:szCs w:val="22"/>
                <w:lang w:val="en-US" w:eastAsia="zh-CN"/>
              </w:rPr>
              <w:t>梁彩霞</w:t>
            </w:r>
            <w:r>
              <w:rPr>
                <w:rFonts w:hint="eastAsia"/>
                <w:b w:val="0"/>
                <w:bCs/>
                <w:szCs w:val="22"/>
              </w:rPr>
              <w:t xml:space="preserve">  审核：张玉蓉  批准：赵建新 20</w:t>
            </w:r>
            <w:r>
              <w:rPr>
                <w:rFonts w:hint="eastAsia"/>
                <w:b w:val="0"/>
                <w:bCs/>
                <w:szCs w:val="22"/>
                <w:lang w:val="en-US" w:eastAsia="zh-CN"/>
              </w:rPr>
              <w:t>20</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10</w:t>
            </w:r>
            <w:r>
              <w:rPr>
                <w:rFonts w:hint="eastAsia"/>
                <w:b w:val="0"/>
                <w:bCs/>
                <w:szCs w:val="22"/>
              </w:rPr>
              <w:t>日</w:t>
            </w:r>
          </w:p>
          <w:p>
            <w:pPr>
              <w:ind w:firstLine="420" w:firstLineChars="200"/>
              <w:rPr>
                <w:rFonts w:hint="eastAsia"/>
                <w:b w:val="0"/>
                <w:bCs/>
                <w:szCs w:val="22"/>
              </w:rPr>
            </w:pPr>
            <w:r>
              <w:rPr>
                <w:rFonts w:hint="eastAsia"/>
                <w:b w:val="0"/>
                <w:bCs/>
                <w:szCs w:val="22"/>
              </w:rPr>
              <w:t>管理评审改进决议：</w:t>
            </w:r>
          </w:p>
          <w:p>
            <w:pPr>
              <w:ind w:firstLine="420" w:firstLineChars="200"/>
              <w:rPr>
                <w:rFonts w:hint="eastAsia"/>
                <w:b w:val="0"/>
                <w:bCs/>
                <w:szCs w:val="22"/>
              </w:rPr>
            </w:pPr>
            <w:r>
              <w:rPr>
                <w:rFonts w:hint="eastAsia"/>
                <w:b w:val="0"/>
                <w:bCs/>
                <w:szCs w:val="22"/>
              </w:rPr>
              <w:t>在质量、环境和职业健康安全管理体系推行运作时，质量、环境和职业健康安全管理体系推行还存在不少待改进之处，主要有以下几点：</w:t>
            </w:r>
          </w:p>
          <w:p>
            <w:pPr>
              <w:ind w:firstLine="420" w:firstLineChars="200"/>
              <w:rPr>
                <w:rFonts w:hint="eastAsia"/>
                <w:b w:val="0"/>
                <w:bCs/>
                <w:szCs w:val="22"/>
              </w:rPr>
            </w:pPr>
            <w:r>
              <w:rPr>
                <w:rFonts w:hint="eastAsia"/>
                <w:b w:val="0"/>
                <w:bCs/>
                <w:szCs w:val="22"/>
              </w:rPr>
              <w:t>1.加强质量、环保和安全意识培训；</w:t>
            </w:r>
          </w:p>
          <w:p>
            <w:pPr>
              <w:ind w:firstLine="420" w:firstLineChars="200"/>
              <w:rPr>
                <w:rFonts w:hint="eastAsia"/>
                <w:b w:val="0"/>
                <w:bCs/>
                <w:szCs w:val="22"/>
              </w:rPr>
            </w:pPr>
            <w:r>
              <w:rPr>
                <w:rFonts w:hint="eastAsia"/>
                <w:b w:val="0"/>
                <w:bCs/>
                <w:szCs w:val="22"/>
              </w:rPr>
              <w:t>2.加强员工销售能力考核，加大管理过程式监测力度；</w:t>
            </w:r>
          </w:p>
          <w:p>
            <w:pPr>
              <w:ind w:firstLine="420" w:firstLineChars="200"/>
              <w:rPr>
                <w:rFonts w:hint="eastAsia"/>
                <w:b w:val="0"/>
                <w:bCs/>
                <w:szCs w:val="22"/>
              </w:rPr>
            </w:pPr>
            <w:r>
              <w:rPr>
                <w:rFonts w:hint="eastAsia"/>
                <w:b w:val="0"/>
                <w:bCs/>
                <w:szCs w:val="22"/>
              </w:rPr>
              <w:t>3.改善办公环境及增加采购和销售人员。</w:t>
            </w:r>
          </w:p>
          <w:p>
            <w:pPr>
              <w:ind w:firstLine="420" w:firstLineChars="200"/>
              <w:rPr>
                <w:rFonts w:hint="eastAsia"/>
                <w:b w:val="0"/>
                <w:bCs/>
                <w:szCs w:val="22"/>
              </w:rPr>
            </w:pPr>
            <w:r>
              <w:rPr>
                <w:rFonts w:hint="eastAsia"/>
                <w:b w:val="0"/>
                <w:bCs/>
                <w:szCs w:val="22"/>
              </w:rPr>
              <w:t>20</w:t>
            </w:r>
            <w:r>
              <w:rPr>
                <w:rFonts w:hint="eastAsia"/>
                <w:b w:val="0"/>
                <w:bCs/>
                <w:szCs w:val="22"/>
                <w:lang w:val="en-US" w:eastAsia="zh-CN"/>
              </w:rPr>
              <w:t>20</w:t>
            </w:r>
            <w:r>
              <w:rPr>
                <w:rFonts w:hint="eastAsia"/>
                <w:b w:val="0"/>
                <w:bCs/>
                <w:szCs w:val="22"/>
              </w:rPr>
              <w:t>年</w:t>
            </w:r>
            <w:r>
              <w:rPr>
                <w:rFonts w:hint="eastAsia"/>
                <w:b w:val="0"/>
                <w:bCs/>
                <w:szCs w:val="22"/>
                <w:lang w:val="en-US" w:eastAsia="zh-CN"/>
              </w:rPr>
              <w:t>9</w:t>
            </w:r>
            <w:r>
              <w:rPr>
                <w:rFonts w:hint="eastAsia"/>
                <w:b w:val="0"/>
                <w:bCs/>
                <w:szCs w:val="22"/>
              </w:rPr>
              <w:t>月实施完毕。</w:t>
            </w:r>
          </w:p>
          <w:p>
            <w:pPr>
              <w:ind w:firstLine="420" w:firstLineChars="200"/>
              <w:rPr>
                <w:rFonts w:hint="eastAsia"/>
                <w:b w:val="0"/>
                <w:bCs/>
                <w:szCs w:val="22"/>
              </w:rPr>
            </w:pPr>
            <w:r>
              <w:rPr>
                <w:rFonts w:hint="eastAsia"/>
                <w:b w:val="0"/>
                <w:bCs/>
                <w:szCs w:val="22"/>
              </w:rPr>
              <w:t>抽措施完成情况，已制定计划，正在实施过程中。</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体系的运行现状及改进的要求</w:t>
            </w:r>
          </w:p>
        </w:tc>
        <w:tc>
          <w:tcPr>
            <w:tcW w:w="960" w:type="dxa"/>
            <w:vAlign w:val="center"/>
          </w:tcPr>
          <w:p>
            <w:pPr>
              <w:rPr>
                <w:rFonts w:hint="eastAsia" w:eastAsia="宋体"/>
                <w:b/>
                <w:lang w:val="en-US" w:eastAsia="zh-CN"/>
              </w:rPr>
            </w:pPr>
            <w:r>
              <w:rPr>
                <w:rFonts w:hint="eastAsia"/>
                <w:b/>
              </w:rPr>
              <w:t>Q</w:t>
            </w:r>
            <w:r>
              <w:rPr>
                <w:b/>
              </w:rPr>
              <w:t>E</w:t>
            </w:r>
            <w:r>
              <w:rPr>
                <w:rFonts w:hint="eastAsia"/>
                <w:b/>
                <w:lang w:val="en-US" w:eastAsia="zh-CN"/>
              </w:rPr>
              <w:t>O</w:t>
            </w:r>
          </w:p>
          <w:p>
            <w:pPr>
              <w:rPr>
                <w:b/>
              </w:rPr>
            </w:pPr>
            <w:r>
              <w:rPr>
                <w:rFonts w:hint="eastAsia"/>
                <w:b/>
              </w:rPr>
              <w:t>10.1</w:t>
            </w:r>
          </w:p>
        </w:tc>
        <w:tc>
          <w:tcPr>
            <w:tcW w:w="10827" w:type="dxa"/>
            <w:vAlign w:val="center"/>
          </w:tcPr>
          <w:p>
            <w:pPr>
              <w:ind w:firstLine="420" w:firstLineChars="200"/>
              <w:rPr>
                <w:rFonts w:hint="eastAsia"/>
                <w:b w:val="0"/>
                <w:bCs/>
                <w:szCs w:val="22"/>
              </w:rPr>
            </w:pPr>
            <w:r>
              <w:rPr>
                <w:rFonts w:hint="eastAsia"/>
                <w:b w:val="0"/>
                <w:bCs/>
                <w:szCs w:val="22"/>
              </w:rPr>
              <w:t>企业自体系建立以来，通过内审的改进、管理评审；纠正措施的实施、顾客满意度调查等措施，采取了具体的改进措施。基本符合要求。</w:t>
            </w:r>
          </w:p>
          <w:p>
            <w:pPr>
              <w:ind w:firstLine="420" w:firstLineChars="200"/>
              <w:rPr>
                <w:rFonts w:hint="eastAsia"/>
                <w:b w:val="0"/>
                <w:bCs/>
                <w:szCs w:val="22"/>
              </w:rPr>
            </w:pPr>
            <w:r>
              <w:rPr>
                <w:rFonts w:hint="eastAsia"/>
                <w:b w:val="0"/>
                <w:bCs/>
                <w:szCs w:val="22"/>
              </w:rPr>
              <w:t>总经理通过建立管理方针和目标，并鼓励员工提合理化建议，营造了一个激励改进的氛围，通过管理目标的建立与考核，明确了改进努力的方向，通过销售销售服务以满足需求，通过内审、管理评审、数据分析与实施纠正和纠正措施，建立一个自我完善、持续改进的机制，不断改进体系绩效和有效性。</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持续改进</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rFonts w:hint="eastAsia"/>
                <w:b/>
              </w:rPr>
            </w:pPr>
            <w:r>
              <w:rPr>
                <w:b/>
              </w:rPr>
              <w:t>10.3</w:t>
            </w:r>
          </w:p>
        </w:tc>
        <w:tc>
          <w:tcPr>
            <w:tcW w:w="10827" w:type="dxa"/>
            <w:vAlign w:val="center"/>
          </w:tcPr>
          <w:p>
            <w:pPr>
              <w:ind w:firstLine="420" w:firstLineChars="200"/>
              <w:rPr>
                <w:rFonts w:hint="eastAsia"/>
                <w:b w:val="0"/>
                <w:bCs/>
                <w:szCs w:val="22"/>
              </w:rPr>
            </w:pPr>
            <w:r>
              <w:rPr>
                <w:rFonts w:hint="eastAsia"/>
                <w:b w:val="0"/>
                <w:bCs/>
                <w:szCs w:val="22"/>
              </w:rPr>
              <w:t>公司规定了纠正措施的来源,明确了对不合格项应进行原因分析,制定纠正措施计划,实施跟踪验证,确保所采取 的纠正措施满足预期要求。建立《不合格品控制程序》、《纠正控制程序》</w:t>
            </w:r>
          </w:p>
          <w:p>
            <w:pPr>
              <w:ind w:firstLine="420" w:firstLineChars="200"/>
              <w:rPr>
                <w:rFonts w:hint="eastAsia"/>
                <w:b w:val="0"/>
                <w:bCs/>
                <w:szCs w:val="22"/>
              </w:rPr>
            </w:pPr>
            <w:r>
              <w:rPr>
                <w:rFonts w:hint="eastAsia"/>
                <w:b w:val="0"/>
                <w:bCs/>
                <w:szCs w:val="22"/>
              </w:rPr>
              <w:t>对以上不合格品采取退货货处置，对其进行原因分析并采取纠正措施，经主管经理验收，有效。</w:t>
            </w:r>
          </w:p>
          <w:p>
            <w:pPr>
              <w:ind w:firstLine="420" w:firstLineChars="200"/>
              <w:rPr>
                <w:rFonts w:hint="eastAsia"/>
                <w:b w:val="0"/>
                <w:bCs/>
                <w:szCs w:val="22"/>
              </w:rPr>
            </w:pPr>
            <w:r>
              <w:rPr>
                <w:rFonts w:hint="eastAsia"/>
                <w:b w:val="0"/>
                <w:bCs/>
                <w:szCs w:val="22"/>
              </w:rPr>
              <w:t>内审中发现的不符合项已经采取纠正措施，整改完毕且有效。</w:t>
            </w:r>
          </w:p>
          <w:p>
            <w:pPr>
              <w:ind w:firstLine="420" w:firstLineChars="200"/>
              <w:rPr>
                <w:rFonts w:hint="eastAsia"/>
                <w:b w:val="0"/>
                <w:bCs/>
                <w:szCs w:val="22"/>
              </w:rPr>
            </w:pPr>
            <w:r>
              <w:rPr>
                <w:rFonts w:hint="eastAsia"/>
                <w:b w:val="0"/>
                <w:bCs/>
                <w:szCs w:val="22"/>
              </w:rPr>
              <w:t>通过交谈，基本能清楚纠正和预防措施的控制要求。符合要求。</w:t>
            </w:r>
          </w:p>
          <w:p>
            <w:pPr>
              <w:ind w:firstLine="420" w:firstLineChars="200"/>
              <w:rPr>
                <w:rFonts w:hint="eastAsia"/>
                <w:b w:val="0"/>
                <w:bCs/>
                <w:szCs w:val="22"/>
              </w:rPr>
            </w:pPr>
            <w:r>
              <w:rPr>
                <w:rFonts w:hint="eastAsia"/>
                <w:b w:val="0"/>
                <w:bCs/>
                <w:szCs w:val="22"/>
              </w:rPr>
              <w:t>改进的示例包括纠正、纠正措施、持续改进、突变、创新或重组。</w:t>
            </w:r>
          </w:p>
          <w:p>
            <w:pPr>
              <w:ind w:firstLine="420" w:firstLineChars="200"/>
              <w:rPr>
                <w:rFonts w:hint="eastAsia"/>
                <w:b w:val="0"/>
                <w:bCs/>
                <w:szCs w:val="22"/>
              </w:rPr>
            </w:pPr>
            <w:r>
              <w:rPr>
                <w:rFonts w:hint="eastAsia"/>
                <w:b w:val="0"/>
                <w:bCs/>
                <w:szCs w:val="22"/>
              </w:rPr>
              <w:t>为确保公司提供给客户合格的产品和服务，公司开展检查和考核工作。</w:t>
            </w:r>
          </w:p>
          <w:p>
            <w:pPr>
              <w:ind w:firstLine="420" w:firstLineChars="200"/>
              <w:rPr>
                <w:rFonts w:hint="eastAsia"/>
                <w:b w:val="0"/>
                <w:bCs/>
                <w:szCs w:val="22"/>
              </w:rPr>
            </w:pPr>
            <w:r>
              <w:rPr>
                <w:rFonts w:hint="eastAsia"/>
                <w:b w:val="0"/>
                <w:bCs/>
                <w:szCs w:val="22"/>
              </w:rPr>
              <w:t>根据不同过程、不同产品和不同要求，采取不同的方法进行监视、测量和分析。</w:t>
            </w:r>
          </w:p>
          <w:p>
            <w:pPr>
              <w:ind w:firstLine="420" w:firstLineChars="200"/>
              <w:rPr>
                <w:rFonts w:hint="eastAsia"/>
                <w:b w:val="0"/>
                <w:bCs/>
                <w:szCs w:val="22"/>
              </w:rPr>
            </w:pPr>
            <w:r>
              <w:rPr>
                <w:rFonts w:hint="eastAsia"/>
                <w:b w:val="0"/>
                <w:bCs/>
                <w:szCs w:val="22"/>
              </w:rPr>
              <w:t>公司利用质量方针、目标、内审和外审、数据分析、纠正和预防措施以及管理评审，识别任何改进的机会，持续改进质量、环境和职业健康安全管理体系的适宜性、充分性和有效性。</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资质</w:t>
            </w:r>
          </w:p>
          <w:p>
            <w:pPr>
              <w:rPr>
                <w:b/>
              </w:rPr>
            </w:pPr>
          </w:p>
          <w:p>
            <w:pPr>
              <w:rPr>
                <w:b/>
              </w:rPr>
            </w:pPr>
            <w:r>
              <w:rPr>
                <w:rFonts w:hint="eastAsia"/>
                <w:b/>
              </w:rPr>
              <w:t>范围再确认</w:t>
            </w:r>
          </w:p>
          <w:p>
            <w:pPr>
              <w:rPr>
                <w:b/>
              </w:rPr>
            </w:pPr>
          </w:p>
          <w:p>
            <w:pPr>
              <w:rPr>
                <w:b/>
              </w:rPr>
            </w:pPr>
          </w:p>
          <w:p>
            <w:pPr>
              <w:rPr>
                <w:b/>
              </w:rPr>
            </w:pPr>
            <w:r>
              <w:rPr>
                <w:rFonts w:hint="eastAsia"/>
                <w:b/>
                <w:lang w:val="en-US" w:eastAsia="zh-CN"/>
              </w:rPr>
              <w:t>上次审核不符合项</w:t>
            </w:r>
            <w:r>
              <w:rPr>
                <w:rFonts w:hint="eastAsia"/>
                <w:b/>
              </w:rPr>
              <w:t>验证</w:t>
            </w:r>
          </w:p>
          <w:p>
            <w:pPr>
              <w:rPr>
                <w:b/>
              </w:rPr>
            </w:pPr>
          </w:p>
          <w:p>
            <w:pPr>
              <w:rPr>
                <w:b/>
              </w:rPr>
            </w:pPr>
            <w:r>
              <w:rPr>
                <w:rFonts w:hint="eastAsia"/>
                <w:b/>
              </w:rPr>
              <w:t>投诉或事故/政府主管部门监督抽查情况</w:t>
            </w:r>
          </w:p>
        </w:tc>
        <w:tc>
          <w:tcPr>
            <w:tcW w:w="960" w:type="dxa"/>
            <w:vAlign w:val="center"/>
          </w:tcPr>
          <w:p>
            <w:pPr>
              <w:rPr>
                <w:b/>
              </w:rPr>
            </w:pPr>
          </w:p>
        </w:tc>
        <w:tc>
          <w:tcPr>
            <w:tcW w:w="10827" w:type="dxa"/>
            <w:vAlign w:val="center"/>
          </w:tcPr>
          <w:p>
            <w:pPr>
              <w:ind w:firstLine="420" w:firstLineChars="200"/>
              <w:rPr>
                <w:rFonts w:hint="eastAsia"/>
                <w:b w:val="0"/>
                <w:bCs/>
                <w:szCs w:val="22"/>
              </w:rPr>
            </w:pPr>
            <w:r>
              <w:rPr>
                <w:rFonts w:hint="eastAsia"/>
                <w:b w:val="0"/>
                <w:bCs/>
                <w:szCs w:val="22"/>
              </w:rPr>
              <w:t>受审核方大同墨西科技有限责任公司成立于2018年02月24日，地处山西省大同市开发区云州街1169号，注册地、经营地：山西省大同市开发区云州街1169号</w:t>
            </w:r>
          </w:p>
          <w:p>
            <w:pPr>
              <w:ind w:firstLine="420" w:firstLineChars="200"/>
              <w:rPr>
                <w:rFonts w:hint="eastAsia"/>
                <w:b w:val="0"/>
                <w:bCs/>
                <w:szCs w:val="22"/>
              </w:rPr>
            </w:pPr>
            <w:r>
              <w:rPr>
                <w:rFonts w:hint="eastAsia"/>
                <w:b w:val="0"/>
                <w:bCs/>
                <w:szCs w:val="22"/>
              </w:rPr>
              <w:t>营业执照副本，见附件。</w:t>
            </w:r>
          </w:p>
          <w:p>
            <w:pPr>
              <w:ind w:firstLine="420" w:firstLineChars="200"/>
              <w:rPr>
                <w:rFonts w:hint="eastAsia"/>
                <w:b w:val="0"/>
                <w:bCs/>
                <w:szCs w:val="22"/>
              </w:rPr>
            </w:pPr>
            <w:r>
              <w:rPr>
                <w:rFonts w:hint="eastAsia"/>
                <w:b w:val="0"/>
                <w:bCs/>
                <w:szCs w:val="22"/>
              </w:rPr>
              <w:t>Q：石墨烯相关产品、电热膜、电子产品的销售</w:t>
            </w:r>
          </w:p>
          <w:p>
            <w:pPr>
              <w:ind w:firstLine="420" w:firstLineChars="200"/>
              <w:rPr>
                <w:rFonts w:hint="eastAsia"/>
                <w:b w:val="0"/>
                <w:bCs/>
                <w:szCs w:val="22"/>
              </w:rPr>
            </w:pPr>
            <w:r>
              <w:rPr>
                <w:rFonts w:hint="eastAsia"/>
                <w:b w:val="0"/>
                <w:bCs/>
                <w:szCs w:val="22"/>
              </w:rPr>
              <w:t>E：石墨烯相关产品、电热膜、电子产品的销售及相关环境管理活动</w:t>
            </w:r>
          </w:p>
          <w:p>
            <w:pPr>
              <w:ind w:firstLine="420" w:firstLineChars="200"/>
              <w:rPr>
                <w:rFonts w:hint="eastAsia"/>
                <w:b w:val="0"/>
                <w:bCs/>
                <w:szCs w:val="22"/>
              </w:rPr>
            </w:pPr>
            <w:r>
              <w:rPr>
                <w:rFonts w:hint="eastAsia"/>
                <w:b w:val="0"/>
                <w:bCs/>
                <w:szCs w:val="22"/>
              </w:rPr>
              <w:t>O：石墨烯相关产品、电热膜、电子产品的销售及相关职业健康安全管理活动</w:t>
            </w:r>
          </w:p>
          <w:p>
            <w:pPr>
              <w:ind w:firstLine="420" w:firstLineChars="200"/>
              <w:rPr>
                <w:rFonts w:hint="eastAsia"/>
                <w:b w:val="0"/>
                <w:bCs/>
                <w:szCs w:val="22"/>
              </w:rPr>
            </w:pPr>
            <w:r>
              <w:rPr>
                <w:rFonts w:hint="eastAsia"/>
                <w:b w:val="0"/>
                <w:bCs/>
                <w:szCs w:val="22"/>
              </w:rPr>
              <w:t>不适用条款：无。但暂时无研发项目</w:t>
            </w:r>
          </w:p>
          <w:p>
            <w:pPr>
              <w:ind w:firstLine="420" w:firstLineChars="200"/>
              <w:rPr>
                <w:rFonts w:hint="default"/>
                <w:b w:val="0"/>
                <w:bCs/>
                <w:szCs w:val="22"/>
                <w:lang w:val="en-US" w:eastAsia="zh-CN"/>
              </w:rPr>
            </w:pPr>
            <w:r>
              <w:rPr>
                <w:rFonts w:hint="eastAsia"/>
                <w:b w:val="0"/>
                <w:bCs/>
                <w:szCs w:val="22"/>
                <w:lang w:val="en-US" w:eastAsia="zh-CN"/>
              </w:rPr>
              <w:t>上次</w:t>
            </w:r>
            <w:r>
              <w:rPr>
                <w:rFonts w:hint="eastAsia"/>
                <w:b w:val="0"/>
                <w:bCs/>
                <w:szCs w:val="22"/>
              </w:rPr>
              <w:t>提出</w:t>
            </w:r>
            <w:r>
              <w:rPr>
                <w:rFonts w:hint="eastAsia"/>
                <w:b w:val="0"/>
                <w:bCs/>
                <w:szCs w:val="22"/>
                <w:lang w:val="en-US" w:eastAsia="zh-CN"/>
              </w:rPr>
              <w:t>不符合项2项，都已经整改完毕。</w:t>
            </w:r>
          </w:p>
          <w:p>
            <w:pPr>
              <w:ind w:firstLine="420" w:firstLineChars="200"/>
              <w:rPr>
                <w:rFonts w:hint="eastAsia"/>
                <w:b w:val="0"/>
                <w:bCs/>
                <w:szCs w:val="22"/>
              </w:rPr>
            </w:pPr>
          </w:p>
          <w:p>
            <w:pPr>
              <w:ind w:firstLine="420" w:firstLineChars="200"/>
              <w:rPr>
                <w:rFonts w:hint="eastAsia"/>
                <w:b w:val="0"/>
                <w:bCs/>
                <w:szCs w:val="22"/>
              </w:rPr>
            </w:pPr>
            <w:r>
              <w:rPr>
                <w:rFonts w:hint="eastAsia"/>
                <w:b w:val="0"/>
                <w:bCs/>
                <w:szCs w:val="22"/>
              </w:rPr>
              <w:t>无</w:t>
            </w:r>
          </w:p>
        </w:tc>
        <w:tc>
          <w:tcPr>
            <w:tcW w:w="762" w:type="dxa"/>
          </w:tcPr>
          <w:p/>
          <w:p/>
          <w:p/>
          <w:p/>
          <w:p/>
          <w:p>
            <w:pPr>
              <w:rPr>
                <w:rFonts w:hint="default" w:eastAsia="宋体"/>
                <w:lang w:val="en-US" w:eastAsia="zh-CN"/>
              </w:rPr>
            </w:pPr>
            <w:r>
              <w:rPr>
                <w:rFonts w:hint="eastAsia"/>
                <w:lang w:val="en-US" w:eastAsia="zh-CN"/>
              </w:rPr>
              <w:t xml:space="preserve"> y</w:t>
            </w:r>
          </w:p>
        </w:tc>
      </w:tr>
    </w:tbl>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945"/>
        <w:gridCol w:w="1084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45" w:type="dxa"/>
            <w:vAlign w:val="center"/>
          </w:tcPr>
          <w:p>
            <w:pPr>
              <w:rPr>
                <w:sz w:val="24"/>
                <w:szCs w:val="24"/>
              </w:rPr>
            </w:pPr>
            <w:r>
              <w:rPr>
                <w:rFonts w:hint="eastAsia"/>
                <w:sz w:val="24"/>
                <w:szCs w:val="24"/>
              </w:rPr>
              <w:t xml:space="preserve">受审核部门：综合部     </w:t>
            </w:r>
            <w:r>
              <w:rPr>
                <w:sz w:val="24"/>
                <w:szCs w:val="24"/>
              </w:rPr>
              <w:t xml:space="preserve">          </w:t>
            </w:r>
            <w:r>
              <w:rPr>
                <w:rFonts w:hint="eastAsia"/>
                <w:sz w:val="24"/>
                <w:szCs w:val="24"/>
              </w:rPr>
              <w:t xml:space="preserve">主管领导： </w:t>
            </w:r>
            <w:r>
              <w:rPr>
                <w:sz w:val="24"/>
                <w:szCs w:val="24"/>
              </w:rPr>
              <w:t xml:space="preserve"> </w:t>
            </w:r>
            <w:r>
              <w:rPr>
                <w:rFonts w:hint="eastAsia"/>
                <w:sz w:val="24"/>
                <w:szCs w:val="24"/>
              </w:rPr>
              <w:t>张玉蓉</w:t>
            </w:r>
            <w:r>
              <w:rPr>
                <w:sz w:val="24"/>
                <w:szCs w:val="24"/>
              </w:rPr>
              <w:t xml:space="preserve">             </w:t>
            </w:r>
            <w:r>
              <w:rPr>
                <w:rFonts w:hint="eastAsia"/>
                <w:sz w:val="24"/>
                <w:szCs w:val="24"/>
              </w:rPr>
              <w:t>陪同人员：</w:t>
            </w:r>
            <w:r>
              <w:rPr>
                <w:rFonts w:hint="eastAsia"/>
                <w:sz w:val="24"/>
                <w:szCs w:val="24"/>
                <w:lang w:val="en-US" w:eastAsia="zh-CN"/>
              </w:rPr>
              <w:t>孙小伟</w:t>
            </w:r>
          </w:p>
        </w:tc>
        <w:tc>
          <w:tcPr>
            <w:tcW w:w="7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5" w:type="dxa"/>
            <w:vMerge w:val="continue"/>
            <w:vAlign w:val="center"/>
          </w:tcPr>
          <w:p/>
        </w:tc>
        <w:tc>
          <w:tcPr>
            <w:tcW w:w="945" w:type="dxa"/>
            <w:vMerge w:val="continue"/>
            <w:vAlign w:val="center"/>
          </w:tcPr>
          <w:p/>
        </w:tc>
        <w:tc>
          <w:tcPr>
            <w:tcW w:w="10845"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姜小清</w:t>
            </w:r>
            <w:r>
              <w:rPr>
                <w:sz w:val="24"/>
                <w:szCs w:val="24"/>
              </w:rPr>
              <w:t xml:space="preserve">                  </w:t>
            </w:r>
            <w:r>
              <w:rPr>
                <w:rFonts w:hint="eastAsia"/>
                <w:sz w:val="24"/>
                <w:szCs w:val="24"/>
              </w:rPr>
              <w:t>审核时间：</w:t>
            </w:r>
            <w:r>
              <w:rPr>
                <w:rFonts w:hint="eastAsia"/>
                <w:sz w:val="24"/>
                <w:szCs w:val="24"/>
                <w:lang w:val="en-US" w:eastAsia="zh-CN"/>
              </w:rPr>
              <w:t>2020.9.28</w:t>
            </w:r>
          </w:p>
        </w:tc>
        <w:tc>
          <w:tcPr>
            <w:tcW w:w="7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5" w:type="dxa"/>
            <w:vMerge w:val="continue"/>
            <w:vAlign w:val="center"/>
          </w:tcPr>
          <w:p/>
        </w:tc>
        <w:tc>
          <w:tcPr>
            <w:tcW w:w="945" w:type="dxa"/>
            <w:vMerge w:val="continue"/>
            <w:vAlign w:val="center"/>
          </w:tcPr>
          <w:p/>
        </w:tc>
        <w:tc>
          <w:tcPr>
            <w:tcW w:w="10845" w:type="dxa"/>
            <w:vAlign w:val="center"/>
          </w:tcPr>
          <w:p>
            <w:pPr>
              <w:rPr>
                <w:rFonts w:hint="eastAsia"/>
                <w:sz w:val="24"/>
                <w:szCs w:val="24"/>
              </w:rPr>
            </w:pPr>
            <w:r>
              <w:rPr>
                <w:rFonts w:hint="eastAsia"/>
                <w:sz w:val="24"/>
                <w:szCs w:val="24"/>
              </w:rPr>
              <w:t>审核条款：部门职责权限、目标管理方案,与管理过程控制；人力资源；文件记录控制；内外部信息交流过程；内审管理；内外部信息交流过程等；</w:t>
            </w:r>
          </w:p>
          <w:p>
            <w:pPr>
              <w:rPr>
                <w:rFonts w:hint="eastAsia"/>
                <w:sz w:val="24"/>
                <w:szCs w:val="24"/>
              </w:rPr>
            </w:pPr>
            <w:r>
              <w:rPr>
                <w:rFonts w:hint="eastAsia"/>
                <w:sz w:val="24"/>
                <w:szCs w:val="24"/>
              </w:rPr>
              <w:t xml:space="preserve"> Q:5.3/6.1/6.2/7.1.2/7.1.4/7.1.6/7.2/7.3/7.4/7.5/9.1.3/9.2/10.2</w:t>
            </w:r>
          </w:p>
          <w:p>
            <w:pPr>
              <w:rPr>
                <w:sz w:val="24"/>
                <w:szCs w:val="24"/>
              </w:rPr>
            </w:pPr>
            <w:r>
              <w:rPr>
                <w:rFonts w:hint="eastAsia"/>
                <w:sz w:val="24"/>
                <w:szCs w:val="24"/>
              </w:rPr>
              <w:t>E</w:t>
            </w:r>
            <w:r>
              <w:rPr>
                <w:rFonts w:hint="eastAsia"/>
                <w:sz w:val="24"/>
                <w:szCs w:val="24"/>
                <w:lang w:val="en-US" w:eastAsia="zh-CN"/>
              </w:rPr>
              <w:t>S</w:t>
            </w:r>
            <w:r>
              <w:rPr>
                <w:rFonts w:hint="eastAsia"/>
                <w:sz w:val="24"/>
                <w:szCs w:val="24"/>
              </w:rPr>
              <w:t>:5.3/6.1.2/6.1.1/6.1.3/6.1.4/6.2/7.1/8.1/8.2/9.1.2/9.2/10.2</w:t>
            </w:r>
          </w:p>
        </w:tc>
        <w:tc>
          <w:tcPr>
            <w:tcW w:w="7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组织的岗位、职责和权限</w:t>
            </w:r>
          </w:p>
          <w:p>
            <w:pPr>
              <w:rPr>
                <w:highlight w:val="none"/>
              </w:rPr>
            </w:pPr>
          </w:p>
        </w:tc>
        <w:tc>
          <w:tcPr>
            <w:tcW w:w="945" w:type="dxa"/>
          </w:tcPr>
          <w:p>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Q5.3</w:t>
            </w:r>
          </w:p>
          <w:p>
            <w:p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ES5.3</w:t>
            </w:r>
          </w:p>
        </w:tc>
        <w:tc>
          <w:tcPr>
            <w:tcW w:w="1084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人员和岗位设置：</w:t>
            </w:r>
          </w:p>
          <w:p>
            <w:pPr>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部门共6人、其中总监1名、主管1 名、其他文员库管采购；（总经理和董事长算综合部人员）；</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主要工</w:t>
            </w:r>
            <w:r>
              <w:rPr>
                <w:rFonts w:hint="eastAsia" w:ascii="宋体" w:hAnsi="宋体" w:eastAsia="宋体" w:cs="宋体"/>
                <w:b w:val="0"/>
                <w:bCs w:val="0"/>
                <w:color w:val="auto"/>
                <w:sz w:val="24"/>
                <w:szCs w:val="24"/>
                <w:highlight w:val="none"/>
                <w:u w:val="single"/>
                <w:lang w:val="en-US" w:eastAsia="zh-CN"/>
              </w:rPr>
              <w:t>作内容和职</w:t>
            </w:r>
            <w:r>
              <w:rPr>
                <w:rFonts w:hint="eastAsia" w:ascii="宋体" w:hAnsi="宋体" w:eastAsia="宋体" w:cs="宋体"/>
                <w:b w:val="0"/>
                <w:bCs w:val="0"/>
                <w:color w:val="auto"/>
                <w:sz w:val="24"/>
                <w:szCs w:val="24"/>
                <w:highlight w:val="none"/>
                <w:lang w:val="en-US" w:eastAsia="zh-CN"/>
              </w:rPr>
              <w:t>责权限：</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贯彻落实三标，作好质量、环境、职业安全健康管理体系的具体策划和组织管理工作；内部审核；组织检查质量、环境、职业安全健康管理体系过程的运行情况；文件发放回收；编制相应的岗位工作入职要求；法律法规及其他要求的获取及识别其适用性；负责组织公司环境因素、危险源的识别和评价，并确定重要环境因素、危险源；负责监督检查工作场所的工作环境情况； 负责公司范围内的应急准备和相应计划的制定及可行性的应急演练；负责监督检查公司各职能部门有关层次上的管理目标的分解、实施及管理方案的制定、检查与实施。质量记录以及相关数据收集、传递和交流；对环境安全健康方面的不符合进行纠正和预防措施的跟踪验证工作； 顾客满意程度进行测量等。</w:t>
            </w:r>
          </w:p>
          <w:p>
            <w:pPr>
              <w:jc w:val="left"/>
              <w:rPr>
                <w:rFonts w:hint="default" w:ascii="Times New Roman" w:hAnsi="Times New Roman" w:cs="Times New Roman"/>
                <w:sz w:val="24"/>
                <w:szCs w:val="24"/>
                <w:lang w:val="en-US" w:eastAsia="zh-CN"/>
              </w:rPr>
            </w:pPr>
            <w:r>
              <w:rPr>
                <w:rFonts w:hint="eastAsia" w:ascii="宋体" w:hAnsi="宋体" w:eastAsia="宋体" w:cs="宋体"/>
                <w:b w:val="0"/>
                <w:bCs w:val="0"/>
                <w:color w:val="auto"/>
                <w:sz w:val="24"/>
                <w:szCs w:val="24"/>
                <w:highlight w:val="none"/>
                <w:lang w:val="en-US" w:eastAsia="zh-CN"/>
              </w:rPr>
              <w:t>设置环</w:t>
            </w:r>
            <w:r>
              <w:rPr>
                <w:rFonts w:hint="eastAsia" w:ascii="宋体" w:hAnsi="宋体" w:eastAsia="宋体" w:cs="宋体"/>
                <w:b w:val="0"/>
                <w:bCs w:val="0"/>
                <w:color w:val="auto"/>
                <w:sz w:val="24"/>
                <w:szCs w:val="24"/>
                <w:highlight w:val="none"/>
                <w:u w:val="single"/>
                <w:lang w:val="en-US" w:eastAsia="zh-CN"/>
              </w:rPr>
              <w:t>境和安全检查人</w:t>
            </w:r>
            <w:r>
              <w:rPr>
                <w:rFonts w:hint="eastAsia" w:ascii="宋体" w:hAnsi="宋体" w:eastAsia="宋体" w:cs="宋体"/>
                <w:b w:val="0"/>
                <w:bCs w:val="0"/>
                <w:color w:val="auto"/>
                <w:sz w:val="24"/>
                <w:szCs w:val="24"/>
                <w:highlight w:val="none"/>
                <w:lang w:val="en-US" w:eastAsia="zh-CN"/>
              </w:rPr>
              <w:t>员1人</w:t>
            </w:r>
            <w:r>
              <w:rPr>
                <w:rFonts w:hint="eastAsia" w:ascii="宋体" w:hAnsi="宋体" w:cs="宋体"/>
                <w:b w:val="0"/>
                <w:bCs w:val="0"/>
                <w:color w:val="auto"/>
                <w:sz w:val="24"/>
                <w:szCs w:val="24"/>
                <w:highlight w:val="none"/>
                <w:lang w:val="en-US" w:eastAsia="zh-CN"/>
              </w:rPr>
              <w:t>、负责日常环境和安全检查；</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75" w:type="dxa"/>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应对风险和机遇的措施 </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策划质量管理体系</w:t>
            </w:r>
          </w:p>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组织应策划</w:t>
            </w:r>
          </w:p>
          <w:p>
            <w:pPr>
              <w:rPr>
                <w:highlight w:val="none"/>
              </w:rPr>
            </w:pPr>
          </w:p>
        </w:tc>
        <w:tc>
          <w:tcPr>
            <w:tcW w:w="945" w:type="dxa"/>
          </w:tcPr>
          <w:p>
            <w:pPr>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Q</w:t>
            </w:r>
            <w:r>
              <w:rPr>
                <w:rFonts w:hint="eastAsia" w:ascii="宋体" w:hAnsi="宋体" w:eastAsia="宋体" w:cs="宋体"/>
                <w:b w:val="0"/>
                <w:bCs w:val="0"/>
                <w:color w:val="auto"/>
                <w:sz w:val="24"/>
                <w:szCs w:val="24"/>
                <w:highlight w:val="none"/>
                <w:lang w:val="en-US" w:eastAsia="zh-CN"/>
              </w:rPr>
              <w:t xml:space="preserve">6.1 </w:t>
            </w:r>
          </w:p>
          <w:p/>
        </w:tc>
        <w:tc>
          <w:tcPr>
            <w:tcW w:w="10845" w:type="dxa"/>
          </w:tcPr>
          <w:p>
            <w:pPr>
              <w:rPr>
                <w:rFonts w:hint="eastAsia" w:ascii="Times New Roman" w:hAnsi="Times New Roman" w:cs="Times New Roman"/>
                <w:sz w:val="24"/>
                <w:szCs w:val="24"/>
                <w:lang w:val="en-US" w:eastAsia="zh-CN"/>
              </w:rPr>
            </w:pPr>
            <w:r>
              <w:rPr>
                <w:rFonts w:hint="eastAsia" w:ascii="宋体" w:hAnsi="宋体" w:eastAsia="宋体" w:cs="宋体"/>
                <w:b w:val="0"/>
                <w:bCs w:val="0"/>
                <w:color w:val="auto"/>
                <w:sz w:val="24"/>
                <w:szCs w:val="24"/>
                <w:lang w:val="en-US" w:eastAsia="zh-CN"/>
              </w:rPr>
              <w:t>编制</w:t>
            </w:r>
            <w:r>
              <w:rPr>
                <w:rFonts w:hint="eastAsia" w:ascii="Times New Roman" w:hAnsi="Times New Roman" w:cs="Times New Roman"/>
                <w:sz w:val="24"/>
                <w:szCs w:val="24"/>
                <w:lang w:val="en-US" w:eastAsia="zh-CN"/>
              </w:rPr>
              <w:t>了《</w:t>
            </w:r>
            <w:r>
              <w:rPr>
                <w:rFonts w:hint="eastAsia" w:ascii="Times New Roman" w:hAnsi="Times New Roman" w:cs="Times New Roman"/>
                <w:sz w:val="24"/>
                <w:szCs w:val="24"/>
              </w:rPr>
              <w:t>风险和机遇评估分析表</w:t>
            </w:r>
            <w:r>
              <w:rPr>
                <w:rFonts w:hint="eastAsia" w:ascii="Times New Roman" w:hAnsi="Times New Roman" w:cs="Times New Roman"/>
                <w:sz w:val="24"/>
                <w:szCs w:val="24"/>
                <w:lang w:val="en-US" w:eastAsia="zh-CN"/>
              </w:rPr>
              <w:t>》包括“内外部因素、相关方及其需求、风险类别、风险机遇描述、应对措施的策划、措施有效性评价、执行和责任部门”等内容；其中：</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识别的风险28项、具体包括“对市场需要产品的发展趋势判断失误。客户要求识别不完整。</w:t>
            </w:r>
          </w:p>
          <w:p>
            <w:p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未能确保能够满足客户要求就签署合、原材料批量不良未检出、不良品流出到客户；不良品未及时标识和控制”等；相应的控制措施为“</w:t>
            </w:r>
            <w:r>
              <w:rPr>
                <w:rFonts w:hint="eastAsia" w:ascii="Times New Roman" w:hAnsi="Times New Roman" w:cs="Times New Roman"/>
                <w:sz w:val="24"/>
                <w:szCs w:val="24"/>
              </w:rPr>
              <w:t>.对市场需求产品的发展趋势分析应该经过反复论证。</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对客户的要求实施监视和测量。在确定与客户签署合同前落实合同评审事宜</w:t>
            </w:r>
            <w:r>
              <w:rPr>
                <w:rFonts w:hint="eastAsia" w:ascii="Times New Roman" w:hAnsi="Times New Roman" w:cs="Times New Roman"/>
                <w:sz w:val="24"/>
                <w:szCs w:val="24"/>
                <w:lang w:val="en-US" w:eastAsia="zh-CN"/>
              </w:rPr>
              <w:t xml:space="preserve"> ”等；通过应对措施将风险转换为机遇导致“采用新实践、推出新产品、开辟新市场、赢得新客户、建立合作伙伴关系、使用新技术以及能够解决组织或其顾客需求的其他有利可能性”等内容；</w:t>
            </w:r>
          </w:p>
          <w:p>
            <w:r>
              <w:rPr>
                <w:rFonts w:hint="eastAsia" w:ascii="Times New Roman" w:hAnsi="Times New Roman" w:cs="Times New Roman"/>
                <w:sz w:val="24"/>
                <w:szCs w:val="24"/>
                <w:lang w:val="en-US" w:eastAsia="zh-CN"/>
              </w:rPr>
              <w:t>措施评审结论“有效”、有责任部门和相关人员的评审和评价要求信息——查应对措施与其对产品和服务符合性的潜在影响基本相适应、文件有编审批、更新日期2020.6.9.；</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应对风险和机遇的措施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总则</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pStyle w:val="2"/>
              <w:rPr>
                <w:rFonts w:hint="eastAsia" w:ascii="Times New Roman" w:hAnsi="Times New Roman" w:cs="Times New Roman"/>
                <w:sz w:val="24"/>
                <w:szCs w:val="24"/>
                <w:lang w:val="en-US" w:eastAsia="zh-CN"/>
              </w:rPr>
            </w:pPr>
          </w:p>
          <w:p>
            <w:pPr>
              <w:rPr>
                <w:rFonts w:hint="eastAsia"/>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应对风险和机遇的措施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总则</w:t>
            </w:r>
          </w:p>
        </w:tc>
        <w:tc>
          <w:tcPr>
            <w:tcW w:w="945" w:type="dxa"/>
          </w:tcPr>
          <w:p>
            <w:pPr>
              <w:jc w:val="left"/>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6.1 （E）</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6.1.1</w:t>
            </w: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pStyle w:val="2"/>
              <w:rPr>
                <w:rFonts w:hint="eastAsia"/>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6.1 （O）6.1.1 </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tc>
        <w:tc>
          <w:tcPr>
            <w:tcW w:w="10845" w:type="dxa"/>
          </w:tcPr>
          <w:p>
            <w:pPr>
              <w:rPr>
                <w:rFonts w:hint="eastAsia" w:ascii="Times New Roman" w:hAnsi="Times New Roman" w:cs="Times New Roman"/>
                <w:sz w:val="24"/>
                <w:szCs w:val="24"/>
                <w:lang w:val="en-US" w:eastAsia="zh-CN"/>
              </w:rPr>
            </w:pPr>
            <w:r>
              <w:rPr>
                <w:rFonts w:hint="eastAsia" w:ascii="宋体" w:hAnsi="宋体" w:eastAsia="宋体" w:cs="宋体"/>
                <w:sz w:val="24"/>
                <w:lang w:val="en-US" w:eastAsia="zh-CN"/>
              </w:rPr>
              <w:t>编制了《</w:t>
            </w:r>
            <w:r>
              <w:rPr>
                <w:rFonts w:hint="eastAsia" w:ascii="宋体" w:hAnsi="宋体" w:cs="宋体"/>
                <w:szCs w:val="21"/>
              </w:rPr>
              <w:t>风险和机遇评估分析表</w:t>
            </w:r>
            <w:r>
              <w:rPr>
                <w:rFonts w:hint="eastAsia" w:ascii="宋体" w:hAnsi="宋体" w:eastAsia="宋体" w:cs="宋体"/>
                <w:sz w:val="24"/>
                <w:lang w:val="en-US" w:eastAsia="zh-CN"/>
              </w:rPr>
              <w:t>》考虑到了“环境因素、合规义务、内外部因素、相关方及其需求”等内容其中：</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识别的环境风险（不良环境影响）机遇4条、具体包括“对环境因素识别不充分导致环境污染的发生。重要环境因素识别不充分导致严重环境污染的发生，对相关环境法律法规识别不充分导致违法行为的发生。使用失效的法律法规导致违法行为的发生。对相关法律法规理解不透彻导致违法行为的发生”等；</w:t>
            </w:r>
          </w:p>
          <w:p>
            <w:pPr>
              <w:jc w:val="left"/>
              <w:rPr>
                <w:rFonts w:hint="default" w:ascii="宋体" w:hAnsi="宋体" w:cs="宋体"/>
                <w:b w:val="0"/>
                <w:bCs w:val="0"/>
                <w:color w:val="auto"/>
                <w:sz w:val="24"/>
                <w:szCs w:val="24"/>
                <w:highlight w:val="none"/>
                <w:lang w:val="en-US" w:eastAsia="zh-CN"/>
              </w:rPr>
            </w:pPr>
            <w:r>
              <w:rPr>
                <w:rFonts w:hint="eastAsia" w:ascii="Times New Roman" w:hAnsi="Times New Roman" w:cs="Times New Roman"/>
                <w:sz w:val="24"/>
                <w:szCs w:val="24"/>
                <w:lang w:val="en-US" w:eastAsia="zh-CN"/>
              </w:rPr>
              <w:t>相应的控制措施“加强环境相关知识在组织的积累，努力拓宽环境知识收集渠道。每年针对环境因素再评价时要重点关注法律法规、相关环境知识的更新情况，及时作出调整。对重要环境因素识别工作的细节严格按照程序文件规定的方法进行，防止错误和遗漏发生；加强法律法规识别的评审工作，对适宜性重点评审，做到不遗漏。认真核对法律法规的版本的有效性。加强法律法规的培训与学习</w:t>
            </w:r>
            <w:r>
              <w:rPr>
                <w:rFonts w:hint="eastAsia" w:ascii="宋体" w:hAnsi="宋体" w:cs="宋体"/>
                <w:b w:val="0"/>
                <w:bCs w:val="0"/>
                <w:color w:val="auto"/>
                <w:sz w:val="24"/>
                <w:szCs w:val="24"/>
                <w:highlight w:val="none"/>
                <w:lang w:val="en-US" w:eastAsia="zh-CN"/>
              </w:rPr>
              <w:t>，并及时验证培训的有效性”等；  措施评审结论“有效”、有责任部门和相关人员评价要求信息；文件更新2020.6.9；</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另查</w:t>
            </w:r>
            <w:r>
              <w:rPr>
                <w:rFonts w:hint="eastAsia" w:ascii="宋体" w:hAnsi="宋体" w:cs="宋体"/>
                <w:b w:val="0"/>
                <w:bCs w:val="0"/>
                <w:color w:val="auto"/>
                <w:sz w:val="24"/>
                <w:szCs w:val="24"/>
                <w:highlight w:val="none"/>
                <w:u w:val="single"/>
                <w:lang w:val="en-US" w:eastAsia="zh-CN"/>
              </w:rPr>
              <w:t>潜在紧急情况 主要是“</w:t>
            </w:r>
            <w:r>
              <w:rPr>
                <w:rFonts w:hint="eastAsia" w:ascii="宋体" w:hAnsi="宋体" w:cs="宋体"/>
                <w:b w:val="0"/>
                <w:bCs w:val="0"/>
                <w:color w:val="auto"/>
                <w:sz w:val="24"/>
                <w:szCs w:val="24"/>
                <w:highlight w:val="none"/>
                <w:lang w:val="en-US" w:eastAsia="zh-CN"/>
              </w:rPr>
              <w:t xml:space="preserve">火灾”、相应的控制措施包括“人员培训教育、日常巡查点检”等；查措施评价结论“有效”； </w:t>
            </w:r>
          </w:p>
          <w:p>
            <w:pPr>
              <w:jc w:val="left"/>
              <w:rPr>
                <w:rFonts w:hint="eastAsia" w:ascii="宋体" w:hAnsi="宋体" w:cs="宋体"/>
                <w:b w:val="0"/>
                <w:bCs w:val="0"/>
                <w:color w:val="auto"/>
                <w:sz w:val="24"/>
                <w:szCs w:val="24"/>
                <w:highlight w:val="none"/>
                <w:lang w:val="en-US" w:eastAsia="zh-CN"/>
              </w:rPr>
            </w:pPr>
          </w:p>
          <w:p>
            <w:pPr>
              <w:jc w:val="left"/>
              <w:rPr>
                <w:rFonts w:hint="eastAsia" w:eastAsia="宋体"/>
                <w:lang w:eastAsia="zh-CN"/>
              </w:rPr>
            </w:pPr>
            <w:r>
              <w:rPr>
                <w:rFonts w:hint="eastAsia" w:ascii="宋体" w:hAnsi="宋体" w:cs="宋体"/>
                <w:b w:val="0"/>
                <w:bCs w:val="0"/>
                <w:color w:val="auto"/>
                <w:sz w:val="24"/>
                <w:szCs w:val="24"/>
                <w:highlight w:val="none"/>
                <w:lang w:val="en-US" w:eastAsia="zh-CN"/>
              </w:rPr>
              <w:t>识别的“职业健康安全风险机遇”4条、具体包括“对危险源识别不充分导致环境污染的发生。不可接受风险识别不充分导致安全事故的发生，对相关环境法律法规识别不充分导致违法行为的发生。使用失效的法律法规导致违法行为的发生。对相关法律法规理解不透彻导致违法行为的发生”等；相应的控制措施“加强法律法规识别的评审工作，对适宜性重点评审，做到不遗漏。认真核对法律法规的版本的有效性。加强法律法规的培训与学习，并及时验证培训的有效性”等；措施评审结论“有效”、有责任部门和相关人员评价要求信息；文件更新2020.6.9.；</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环境因素</w:t>
            </w:r>
          </w:p>
          <w:p>
            <w:pPr>
              <w:rPr>
                <w:rFonts w:hint="eastAsia" w:ascii="宋体" w:hAnsi="宋体" w:eastAsia="宋体" w:cs="宋体"/>
                <w:sz w:val="24"/>
                <w:lang w:eastAsia="zh-CN"/>
              </w:rPr>
            </w:pPr>
            <w:r>
              <w:rPr>
                <w:rFonts w:hint="eastAsia" w:ascii="宋体" w:hAnsi="宋体" w:eastAsia="宋体" w:cs="宋体"/>
                <w:sz w:val="24"/>
                <w:lang w:eastAsia="zh-CN"/>
              </w:rPr>
              <w:t>危险源辨识及风险和机遇的评价</w:t>
            </w:r>
          </w:p>
          <w:p/>
        </w:tc>
        <w:tc>
          <w:tcPr>
            <w:tcW w:w="94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6.1.2</w:t>
            </w:r>
          </w:p>
          <w:p>
            <w:pPr>
              <w:rPr>
                <w:rFonts w:hint="eastAsia" w:ascii="宋体" w:hAnsi="宋体" w:eastAsia="宋体" w:cs="宋体"/>
                <w:sz w:val="24"/>
                <w:lang w:eastAsia="zh-CN"/>
              </w:rPr>
            </w:pPr>
            <w:r>
              <w:rPr>
                <w:rFonts w:hint="eastAsia" w:ascii="宋体" w:hAnsi="宋体" w:eastAsia="宋体" w:cs="宋体"/>
                <w:sz w:val="24"/>
                <w:lang w:eastAsia="zh-CN"/>
              </w:rPr>
              <w:t>6.1.2</w:t>
            </w:r>
          </w:p>
          <w:p/>
        </w:tc>
        <w:tc>
          <w:tcPr>
            <w:tcW w:w="10845"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编制了《环境因素的识别与评价控制程序》、《危险源辩识、风险评价和风险控制策划程序》符合标准要求</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提供的“环境因素识别评价表”46项、“重要环境因素清单”2项， 评价考虑了三种时态现在、过去、将来、三种状态、异常、正常、紧急考虑了法律法规，并进行了评价，用打分法考虑了法规符合性、发生频次、影响范围等, 通过定性判断法，共识别出重大环境因素2项。</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对重要环境因素的控制措施包括制定管理制度、监督检查、应急预案、培训等。提供《重要环境因素识别清单》，其中综合部涉及</w:t>
            </w:r>
            <w:r>
              <w:rPr>
                <w:rFonts w:hint="eastAsia" w:ascii="宋体" w:hAnsi="宋体" w:cs="宋体"/>
                <w:b w:val="0"/>
                <w:bCs w:val="0"/>
                <w:color w:val="auto"/>
                <w:sz w:val="24"/>
                <w:szCs w:val="24"/>
                <w:highlight w:val="none"/>
                <w:u w:val="single"/>
                <w:lang w:val="en-US" w:eastAsia="zh-CN"/>
              </w:rPr>
              <w:t>的重要环境因素</w:t>
            </w:r>
            <w:r>
              <w:rPr>
                <w:rFonts w:hint="eastAsia" w:ascii="宋体" w:hAnsi="宋体" w:cs="宋体"/>
                <w:b w:val="0"/>
                <w:bCs w:val="0"/>
                <w:color w:val="auto"/>
                <w:sz w:val="24"/>
                <w:szCs w:val="24"/>
                <w:highlight w:val="none"/>
                <w:lang w:val="en-US" w:eastAsia="zh-CN"/>
              </w:rPr>
              <w:t>：固体废弃物排放、意外火灾的发生，评价基本合理。</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提供：识别的“危险源识别、风险评价表”识别出危险源67项，评价内容：序号，作业、活动点，潜在的危害因素，可能导致的事故，作业条件危险性评价，危险等级，是否不可接受风险，现有控制措施等。</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识别人：梁彩霞等，审核：张玉蓉2020.4.1.，批准：赵建新。</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涉及</w:t>
            </w:r>
            <w:r>
              <w:rPr>
                <w:rFonts w:hint="eastAsia" w:ascii="宋体" w:hAnsi="宋体" w:cs="宋体"/>
                <w:b w:val="0"/>
                <w:bCs w:val="0"/>
                <w:color w:val="auto"/>
                <w:sz w:val="24"/>
                <w:szCs w:val="24"/>
                <w:highlight w:val="none"/>
                <w:u w:val="single"/>
                <w:lang w:val="en-US" w:eastAsia="zh-CN"/>
              </w:rPr>
              <w:t>的危险源</w:t>
            </w:r>
            <w:r>
              <w:rPr>
                <w:rFonts w:hint="eastAsia" w:ascii="宋体" w:hAnsi="宋体" w:cs="宋体"/>
                <w:b w:val="0"/>
                <w:bCs w:val="0"/>
                <w:color w:val="auto"/>
                <w:sz w:val="24"/>
                <w:szCs w:val="24"/>
                <w:highlight w:val="none"/>
                <w:lang w:val="en-US" w:eastAsia="zh-CN"/>
              </w:rPr>
              <w:t>有：计算机辐射，设备损坏漏电引起触电、火灾；电磁辐射人身损害；车辆意外事故等等。</w:t>
            </w:r>
          </w:p>
          <w:p>
            <w:pPr>
              <w:jc w:val="left"/>
            </w:pPr>
            <w:r>
              <w:rPr>
                <w:rFonts w:hint="eastAsia" w:ascii="宋体" w:hAnsi="宋体" w:cs="宋体"/>
                <w:b w:val="0"/>
                <w:bCs w:val="0"/>
                <w:color w:val="auto"/>
                <w:sz w:val="24"/>
                <w:szCs w:val="24"/>
                <w:highlight w:val="none"/>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通过是非法，共识别出不可接受风险2项，涉及：火灾及交通伤害，评价符合程序要求及公司的实际情况。对危险源的控制措施包括制定管理制度、监督检查、应急预案、培训等。</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7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合规义务</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法律法规要求和其他要求的确定</w:t>
            </w:r>
          </w:p>
          <w:p/>
        </w:tc>
        <w:tc>
          <w:tcPr>
            <w:tcW w:w="94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w:t>
            </w: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6.1.3 </w:t>
            </w:r>
          </w:p>
          <w:p/>
        </w:tc>
        <w:tc>
          <w:tcPr>
            <w:tcW w:w="10845" w:type="dxa"/>
          </w:tcPr>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根据《法律法规和其他要求获取与识别控制程序》要求，梁彩霞随时对法律法规的更新进行跟踪，并进行补充。于2020年4月1日识别了法律法规清单。获取渠道，网络和期刊等。</w:t>
            </w:r>
          </w:p>
          <w:p>
            <w:pPr>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法律法规和其他要求清单》收集的环境和安全法律法规《中华人民共和国安全生产法》、《中华人民共和国节约能源法》《中华人民共和国环境保护法》等,规定了由张玉蓉负责组织对公司法律法规及要求遵守程度进行评价，评价日期2020年4月3日。提供了《法律法规和其他要求合规性评价报告》、组织进行合规性的评价。包括：中华人民共和国安全生产法、中华人民共和国消防法、中华人民共和国环境保护法、中华人民共和国节约能源法、产品质量法等，识别基本全面。评价结论：合规。评价人：梁彩霞、张玉蓉等，批准：赵建新。明确了法律法规及其他要求对公司环境因素、危险源的应用，明确了相应的适用条款。</w:t>
            </w:r>
          </w:p>
          <w:p>
            <w:pPr>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highlight w:val="none"/>
                <w:lang w:val="en-US" w:eastAsia="zh-CN"/>
              </w:rPr>
              <w:t>另法律法规来源于网络查询、更新周期为一年、文件有编审批更新日期2020.4.1.；</w:t>
            </w:r>
          </w:p>
          <w:p>
            <w:pPr>
              <w:rPr>
                <w:rFonts w:hint="default"/>
                <w:lang w:val="en-US"/>
              </w:rPr>
            </w:pPr>
            <w:r>
              <w:rPr>
                <w:rFonts w:hint="eastAsia" w:ascii="宋体" w:hAnsi="宋体" w:cs="宋体"/>
                <w:b w:val="0"/>
                <w:bCs w:val="0"/>
                <w:color w:val="auto"/>
                <w:sz w:val="24"/>
                <w:szCs w:val="24"/>
                <w:lang w:val="en-US" w:eastAsia="zh-CN"/>
              </w:rPr>
              <w:t>——查上述内容</w:t>
            </w:r>
            <w:r>
              <w:rPr>
                <w:rFonts w:hint="eastAsia" w:ascii="宋体" w:hAnsi="宋体" w:eastAsia="宋体" w:cs="宋体"/>
                <w:b w:val="0"/>
                <w:bCs w:val="0"/>
                <w:color w:val="auto"/>
                <w:sz w:val="24"/>
                <w:szCs w:val="24"/>
                <w:lang w:val="en-US" w:eastAsia="zh-CN"/>
              </w:rPr>
              <w:t>结合6.1条款审核查给组织带来</w:t>
            </w:r>
            <w:r>
              <w:rPr>
                <w:rFonts w:hint="eastAsia" w:ascii="宋体" w:hAnsi="宋体" w:eastAsia="宋体" w:cs="宋体"/>
                <w:b w:val="0"/>
                <w:bCs w:val="0"/>
                <w:color w:val="auto"/>
                <w:sz w:val="24"/>
                <w:szCs w:val="24"/>
                <w:u w:val="single"/>
                <w:lang w:val="en-US" w:eastAsia="zh-CN"/>
              </w:rPr>
              <w:t>风险和机遇</w:t>
            </w:r>
            <w:r>
              <w:rPr>
                <w:rFonts w:hint="eastAsia" w:ascii="宋体" w:hAnsi="宋体" w:eastAsia="宋体" w:cs="宋体"/>
                <w:b w:val="0"/>
                <w:bCs w:val="0"/>
                <w:color w:val="auto"/>
                <w:sz w:val="24"/>
                <w:szCs w:val="24"/>
                <w:lang w:val="en-US" w:eastAsia="zh-CN"/>
              </w:rPr>
              <w:t>中包含以上</w:t>
            </w:r>
            <w:r>
              <w:rPr>
                <w:rFonts w:hint="eastAsia" w:ascii="宋体" w:hAnsi="宋体" w:eastAsia="宋体" w:cs="宋体"/>
                <w:b w:val="0"/>
                <w:bCs w:val="0"/>
                <w:color w:val="auto"/>
                <w:sz w:val="24"/>
                <w:szCs w:val="24"/>
                <w:u w:val="single"/>
                <w:lang w:val="en-US" w:eastAsia="zh-CN"/>
              </w:rPr>
              <w:t>合规义务</w:t>
            </w:r>
            <w:r>
              <w:rPr>
                <w:rFonts w:hint="eastAsia" w:ascii="宋体" w:hAnsi="宋体" w:eastAsia="宋体" w:cs="宋体"/>
                <w:b w:val="0"/>
                <w:bCs w:val="0"/>
                <w:color w:val="auto"/>
                <w:sz w:val="24"/>
                <w:szCs w:val="24"/>
                <w:lang w:val="en-US" w:eastAsia="zh-CN"/>
              </w:rPr>
              <w:t>的相关内容；</w:t>
            </w:r>
            <w:r>
              <w:rPr>
                <w:rFonts w:hint="eastAsia" w:ascii="宋体" w:hAnsi="宋体" w:cs="宋体"/>
                <w:b w:val="0"/>
                <w:bCs w:val="0"/>
                <w:color w:val="auto"/>
                <w:sz w:val="24"/>
                <w:szCs w:val="24"/>
                <w:lang w:val="en-US" w:eastAsia="zh-CN"/>
              </w:rPr>
              <w:t>基本符合规定；</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措施的策划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措施的策划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 xml:space="preserve">6.1.4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eastAsia="宋体" w:cs="宋体"/>
                <w:b w:val="0"/>
                <w:bCs w:val="0"/>
                <w:color w:val="000000"/>
                <w:kern w:val="0"/>
                <w:sz w:val="24"/>
                <w:szCs w:val="24"/>
                <w:lang w:val="en-US"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r>
              <w:rPr>
                <w:rFonts w:hint="eastAsia" w:ascii="宋体" w:hAnsi="宋体" w:eastAsia="宋体" w:cs="宋体"/>
                <w:b w:val="0"/>
                <w:bCs w:val="0"/>
                <w:color w:val="000000"/>
                <w:kern w:val="0"/>
                <w:sz w:val="24"/>
                <w:szCs w:val="24"/>
                <w:u w:val="single"/>
                <w:lang w:val="en-US" w:eastAsia="zh-CN"/>
              </w:rPr>
              <w:t>重要环境因素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u w:val="single"/>
              </w:rPr>
              <w:t>合规义务</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u w:val="single"/>
              </w:rPr>
              <w:t>风险和机遇</w:t>
            </w:r>
            <w:r>
              <w:rPr>
                <w:rFonts w:hint="eastAsia" w:ascii="宋体" w:hAnsi="宋体" w:cs="宋体"/>
                <w:b w:val="0"/>
                <w:bCs w:val="0"/>
                <w:color w:val="000000"/>
                <w:kern w:val="0"/>
                <w:sz w:val="24"/>
                <w:szCs w:val="24"/>
                <w:u w:val="single"/>
                <w:lang w:val="en-US" w:eastAsia="zh-CN"/>
              </w:rPr>
              <w:t>的相关信息；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计划采取</w:t>
            </w:r>
            <w:r>
              <w:rPr>
                <w:rFonts w:hint="eastAsia" w:ascii="宋体" w:hAnsi="宋体" w:cs="宋体"/>
                <w:b w:val="0"/>
                <w:bCs w:val="0"/>
                <w:color w:val="auto"/>
                <w:sz w:val="24"/>
                <w:szCs w:val="24"/>
                <w:highlight w:val="none"/>
                <w:lang w:val="en-US" w:eastAsia="zh-CN"/>
              </w:rPr>
              <w:t>的措施并已形成文件化信息包括、具体涵盖：源头削减或消除（污染）、环境合理设计开发、材料替代、过程、产品或技术的变更和有效利用、原材料的节省，减少污染、再利用或循环使用；控制污染；治理污染等；有措施有效性评价的内容、评价人资格符合规定——基本符合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r>
              <w:rPr>
                <w:rFonts w:hint="eastAsia" w:ascii="宋体" w:hAnsi="宋体" w:eastAsia="宋体" w:cs="宋体"/>
                <w:b w:val="0"/>
                <w:bCs w:val="0"/>
                <w:color w:val="000000"/>
                <w:kern w:val="0"/>
                <w:sz w:val="24"/>
                <w:szCs w:val="24"/>
                <w:lang w:val="en-GB" w:eastAsia="zh-CN"/>
              </w:rPr>
              <w:t>策</w:t>
            </w:r>
            <w:r>
              <w:rPr>
                <w:rFonts w:hint="eastAsia" w:ascii="宋体" w:hAnsi="宋体" w:eastAsia="宋体" w:cs="宋体"/>
                <w:b w:val="0"/>
                <w:bCs w:val="0"/>
                <w:color w:val="000000"/>
                <w:kern w:val="0"/>
                <w:sz w:val="24"/>
                <w:szCs w:val="24"/>
                <w:u w:val="single"/>
                <w:lang w:val="en-GB" w:eastAsia="zh-CN"/>
              </w:rPr>
              <w:t>划措施</w:t>
            </w:r>
            <w:r>
              <w:rPr>
                <w:rFonts w:hint="eastAsia" w:ascii="宋体" w:hAnsi="宋体" w:eastAsia="宋体" w:cs="宋体"/>
                <w:b w:val="0"/>
                <w:bCs w:val="0"/>
                <w:color w:val="000000"/>
                <w:kern w:val="0"/>
                <w:sz w:val="24"/>
                <w:szCs w:val="24"/>
                <w:lang w:val="en-US" w:eastAsia="zh-CN"/>
              </w:rPr>
              <w:t>包括</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u w:val="single"/>
                <w:lang w:val="en-GB" w:eastAsia="zh-CN"/>
              </w:rPr>
              <w:t>应对这些风险和机遇；应对法律法规要求和其他要求；对紧急情况做准备和响应</w:t>
            </w:r>
            <w:r>
              <w:rPr>
                <w:rFonts w:hint="eastAsia" w:ascii="宋体" w:hAnsi="宋体" w:eastAsia="宋体" w:cs="宋体"/>
                <w:b w:val="0"/>
                <w:bCs w:val="0"/>
                <w:color w:val="000000"/>
                <w:kern w:val="0"/>
                <w:sz w:val="24"/>
                <w:szCs w:val="24"/>
                <w:lang w:val="en-GB"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lang w:val="en-US"/>
              </w:rPr>
            </w:pPr>
            <w:r>
              <w:rPr>
                <w:rFonts w:hint="eastAsia" w:ascii="宋体" w:hAnsi="宋体" w:eastAsia="宋体" w:cs="宋体"/>
                <w:b w:val="0"/>
                <w:bCs w:val="0"/>
                <w:color w:val="000000"/>
                <w:kern w:val="0"/>
                <w:sz w:val="24"/>
                <w:szCs w:val="24"/>
                <w:lang w:val="en-GB" w:eastAsia="zh-CN"/>
              </w:rPr>
              <w:t>在其职业健康安全管理体系过程中或其他业务过程中融入并实施这些措施、</w:t>
            </w:r>
            <w:r>
              <w:rPr>
                <w:rFonts w:hint="eastAsia" w:ascii="宋体" w:hAnsi="宋体" w:eastAsia="宋体" w:cs="宋体"/>
                <w:b w:val="0"/>
                <w:bCs w:val="0"/>
                <w:color w:val="000000"/>
                <w:kern w:val="0"/>
                <w:sz w:val="24"/>
                <w:szCs w:val="24"/>
                <w:lang w:val="en-US" w:eastAsia="zh-CN"/>
              </w:rPr>
              <w:t>及</w:t>
            </w:r>
            <w:r>
              <w:rPr>
                <w:rFonts w:hint="eastAsia" w:ascii="宋体" w:hAnsi="宋体" w:eastAsia="宋体" w:cs="宋体"/>
                <w:b w:val="0"/>
                <w:bCs w:val="0"/>
                <w:color w:val="000000"/>
                <w:kern w:val="0"/>
                <w:sz w:val="24"/>
                <w:szCs w:val="24"/>
                <w:lang w:val="en-GB" w:eastAsia="zh-CN"/>
              </w:rPr>
              <w:t>评价这些措施的有效性；</w:t>
            </w:r>
            <w:r>
              <w:rPr>
                <w:rFonts w:hint="eastAsia" w:ascii="宋体" w:hAnsi="宋体" w:eastAsia="宋体" w:cs="宋体"/>
                <w:b w:val="0"/>
                <w:bCs w:val="0"/>
                <w:color w:val="000000"/>
                <w:kern w:val="0"/>
                <w:sz w:val="24"/>
                <w:szCs w:val="24"/>
                <w:lang w:val="en-US" w:eastAsia="zh-CN"/>
              </w:rPr>
              <w:t>另查组织基本考虑控制的层级和职业健康安全管理体系的输出。且考虑了最佳操作实践、技术可选方案，财务、运行和经营要求。</w:t>
            </w:r>
            <w:r>
              <w:rPr>
                <w:rFonts w:hint="eastAsia" w:ascii="宋体" w:hAnsi="宋体" w:cs="宋体"/>
                <w:b w:val="0"/>
                <w:bCs w:val="0"/>
                <w:color w:val="000000"/>
                <w:kern w:val="0"/>
                <w:sz w:val="24"/>
                <w:szCs w:val="24"/>
                <w:lang w:val="en-US" w:eastAsia="zh-CN"/>
              </w:rPr>
              <w:t>——基本符合要求</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质量目标及其实现的策划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环境目标</w:t>
            </w:r>
            <w:r>
              <w:rPr>
                <w:rFonts w:hint="eastAsia" w:ascii="宋体" w:hAnsi="宋体" w:eastAsia="宋体" w:cs="宋体"/>
                <w:b w:val="0"/>
                <w:bCs w:val="0"/>
                <w:color w:val="000000"/>
                <w:kern w:val="0"/>
                <w:sz w:val="24"/>
                <w:szCs w:val="24"/>
                <w:lang w:val="en-US" w:eastAsia="zh-CN"/>
              </w:rPr>
              <w:t>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lang w:val="en-GB" w:eastAsia="zh-CN"/>
              </w:rPr>
            </w:pPr>
            <w:r>
              <w:rPr>
                <w:rFonts w:hint="eastAsia" w:ascii="宋体" w:hAnsi="宋体" w:eastAsia="宋体" w:cs="宋体"/>
                <w:b w:val="0"/>
                <w:bCs w:val="0"/>
                <w:color w:val="000000"/>
                <w:kern w:val="0"/>
                <w:sz w:val="24"/>
                <w:szCs w:val="24"/>
                <w:lang w:val="en-GB" w:eastAsia="zh-CN"/>
              </w:rPr>
              <w:t>职业健康安全目标实现职业健康安全目标的策划</w:t>
            </w:r>
          </w:p>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6.2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6.2.1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6.2.2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6.2.1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6.2.1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 xml:space="preserve">6.2.2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公司总的</w:t>
            </w:r>
            <w:r>
              <w:rPr>
                <w:rFonts w:hint="eastAsia" w:ascii="宋体" w:hAnsi="宋体" w:eastAsia="宋体" w:cs="宋体"/>
                <w:b w:val="0"/>
                <w:bCs w:val="0"/>
                <w:color w:val="000000"/>
                <w:kern w:val="0"/>
                <w:sz w:val="24"/>
                <w:szCs w:val="24"/>
                <w:u w:val="single"/>
                <w:lang w:val="en-GB" w:eastAsia="zh-CN"/>
              </w:rPr>
              <w:t>质量目标</w:t>
            </w:r>
            <w:r>
              <w:rPr>
                <w:rFonts w:hint="eastAsia" w:ascii="宋体" w:hAnsi="宋体" w:eastAsia="宋体" w:cs="宋体"/>
                <w:b w:val="0"/>
                <w:bCs w:val="0"/>
                <w:color w:val="000000"/>
                <w:kern w:val="0"/>
                <w:sz w:val="24"/>
                <w:szCs w:val="24"/>
                <w:lang w:val="en-GB" w:eastAsia="zh-CN"/>
              </w:rPr>
              <w:t>：</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GB" w:eastAsia="zh-CN"/>
              </w:rPr>
              <w:t>合同按时履约率100%</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GB" w:eastAsia="zh-CN"/>
              </w:rPr>
              <w:t>客户满意率≥90%</w:t>
            </w:r>
            <w:r>
              <w:rPr>
                <w:rFonts w:hint="eastAsia" w:ascii="宋体" w:hAnsi="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u w:val="single"/>
                <w:lang w:val="en-GB" w:eastAsia="zh-CN"/>
              </w:rPr>
              <w:t>环境目标</w:t>
            </w:r>
            <w:r>
              <w:rPr>
                <w:rFonts w:hint="eastAsia" w:ascii="宋体" w:hAnsi="宋体" w:eastAsia="宋体" w:cs="宋体"/>
                <w:b w:val="0"/>
                <w:bCs w:val="0"/>
                <w:color w:val="000000"/>
                <w:kern w:val="0"/>
                <w:sz w:val="24"/>
                <w:szCs w:val="24"/>
                <w:lang w:val="en-GB" w:eastAsia="zh-CN"/>
              </w:rPr>
              <w:t>：火灾发生率为0；固废分类收集率100%；</w:t>
            </w:r>
            <w:r>
              <w:rPr>
                <w:rFonts w:hint="eastAsia" w:ascii="宋体" w:hAnsi="宋体" w:eastAsia="宋体" w:cs="宋体"/>
                <w:b w:val="0"/>
                <w:bCs w:val="0"/>
                <w:color w:val="000000"/>
                <w:kern w:val="0"/>
                <w:sz w:val="24"/>
                <w:szCs w:val="24"/>
                <w:u w:val="single"/>
                <w:lang w:val="en-GB" w:eastAsia="zh-CN"/>
              </w:rPr>
              <w:t>安全</w:t>
            </w:r>
            <w:r>
              <w:rPr>
                <w:rFonts w:hint="eastAsia" w:ascii="宋体" w:hAnsi="宋体" w:eastAsia="宋体" w:cs="宋体"/>
                <w:b w:val="0"/>
                <w:bCs w:val="0"/>
                <w:color w:val="000000"/>
                <w:kern w:val="0"/>
                <w:sz w:val="24"/>
                <w:szCs w:val="24"/>
                <w:u w:val="single"/>
                <w:lang w:val="en-US" w:eastAsia="zh-CN"/>
              </w:rPr>
              <w:t>目标</w:t>
            </w:r>
            <w:r>
              <w:rPr>
                <w:rFonts w:hint="eastAsia" w:ascii="宋体" w:hAnsi="宋体" w:eastAsia="宋体" w:cs="宋体"/>
                <w:b w:val="0"/>
                <w:bCs w:val="0"/>
                <w:color w:val="000000"/>
                <w:kern w:val="0"/>
                <w:sz w:val="24"/>
                <w:szCs w:val="24"/>
                <w:lang w:val="en-US" w:eastAsia="zh-CN"/>
              </w:rPr>
              <w:t>：不发生重大安全事故；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查文件化分解的综合部</w:t>
            </w:r>
            <w:r>
              <w:rPr>
                <w:rFonts w:hint="eastAsia" w:ascii="宋体" w:hAnsi="宋体" w:cs="宋体"/>
                <w:b w:val="0"/>
                <w:bCs w:val="0"/>
                <w:color w:val="000000"/>
                <w:kern w:val="0"/>
                <w:sz w:val="24"/>
                <w:szCs w:val="24"/>
                <w:lang w:val="en-US" w:eastAsia="zh-CN"/>
              </w:rPr>
              <w:t>三标</w:t>
            </w:r>
            <w:r>
              <w:rPr>
                <w:rFonts w:hint="eastAsia" w:ascii="宋体" w:hAnsi="宋体" w:eastAsia="宋体" w:cs="宋体"/>
                <w:b w:val="0"/>
                <w:bCs w:val="0"/>
                <w:color w:val="000000"/>
                <w:kern w:val="0"/>
                <w:sz w:val="24"/>
                <w:szCs w:val="24"/>
                <w:lang w:val="en-US" w:eastAsia="zh-CN"/>
              </w:rPr>
              <w:t>目标</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US" w:eastAsia="zh-CN"/>
              </w:rPr>
              <w:t>合同按时履约率100%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培训计划完成率100%；顾客满意率≥90%；合同评审率100%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合格供货商评价率100%</w:t>
            </w:r>
            <w:r>
              <w:rPr>
                <w:rFonts w:hint="eastAsia" w:ascii="宋体" w:hAnsi="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火灾发生率为0；固废分类收集率100%；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不发生重大安全事故</w:t>
            </w:r>
            <w:r>
              <w:rPr>
                <w:rFonts w:hint="eastAsia" w:ascii="宋体" w:hAnsi="宋体" w:eastAsia="宋体" w:cs="宋体"/>
                <w:b w:val="0"/>
                <w:bCs w:val="0"/>
                <w:color w:val="000000"/>
                <w:kern w:val="0"/>
                <w:sz w:val="24"/>
                <w:szCs w:val="24"/>
                <w:lang w:val="en-GB" w:eastAsia="zh-CN"/>
              </w:rPr>
              <w:t>”</w:t>
            </w:r>
            <w:r>
              <w:rPr>
                <w:rFonts w:hint="eastAsia" w:ascii="宋体" w:hAnsi="宋体" w:eastAsia="宋体" w:cs="宋体"/>
                <w:b w:val="0"/>
                <w:bCs w:val="0"/>
                <w:color w:val="000000"/>
                <w:kern w:val="0"/>
                <w:sz w:val="24"/>
                <w:szCs w:val="24"/>
                <w:lang w:val="en-US" w:eastAsia="zh-CN"/>
              </w:rPr>
              <w:t>——查与方针保持一致、可测量且与增强顾客满意相关、可监视及沟通；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r>
              <w:rPr>
                <w:rFonts w:hint="eastAsia" w:ascii="宋体" w:hAnsi="宋体" w:cs="宋体"/>
                <w:b w:val="0"/>
                <w:bCs w:val="0"/>
                <w:color w:val="000000"/>
                <w:kern w:val="0"/>
                <w:sz w:val="24"/>
                <w:szCs w:val="24"/>
                <w:lang w:val="en-US" w:eastAsia="zh-CN"/>
              </w:rPr>
              <w:t>20</w:t>
            </w:r>
            <w:r>
              <w:rPr>
                <w:rFonts w:hint="eastAsia" w:ascii="宋体" w:hAnsi="宋体" w:eastAsia="宋体" w:cs="宋体"/>
                <w:b w:val="0"/>
                <w:bCs w:val="0"/>
                <w:color w:val="000000"/>
                <w:kern w:val="0"/>
                <w:sz w:val="24"/>
                <w:szCs w:val="24"/>
                <w:lang w:val="en-US" w:eastAsia="zh-CN"/>
              </w:rPr>
              <w:t>年目标和2019年目标比较基本没有变化；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lang w:val="en-US" w:eastAsia="zh-CN"/>
              </w:rPr>
              <w:t>采取的措</w:t>
            </w:r>
            <w:r>
              <w:rPr>
                <w:rFonts w:hint="eastAsia" w:ascii="宋体" w:hAnsi="宋体" w:eastAsia="宋体" w:cs="宋体"/>
                <w:b w:val="0"/>
                <w:bCs w:val="0"/>
                <w:color w:val="000000"/>
                <w:kern w:val="0"/>
                <w:sz w:val="24"/>
                <w:szCs w:val="24"/>
                <w:lang w:val="en-US" w:eastAsia="zh-CN"/>
              </w:rPr>
              <w:t>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u w:val="single"/>
                <w:lang w:val="en-US" w:eastAsia="zh-CN"/>
              </w:rPr>
              <w:t>需要的资</w:t>
            </w:r>
            <w:r>
              <w:rPr>
                <w:rFonts w:hint="eastAsia" w:ascii="宋体" w:hAnsi="宋体" w:eastAsia="宋体" w:cs="宋体"/>
                <w:b w:val="0"/>
                <w:bCs w:val="0"/>
                <w:color w:val="000000"/>
                <w:kern w:val="0"/>
                <w:sz w:val="24"/>
                <w:szCs w:val="24"/>
                <w:lang w:val="en-US" w:eastAsia="zh-CN"/>
              </w:rPr>
              <w:t>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目前人力物力财力基本满足要求；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目标</w:t>
            </w:r>
            <w:r>
              <w:rPr>
                <w:rFonts w:hint="eastAsia" w:ascii="宋体" w:hAnsi="宋体" w:eastAsia="宋体" w:cs="宋体"/>
                <w:b w:val="0"/>
                <w:bCs w:val="0"/>
                <w:color w:val="000000"/>
                <w:kern w:val="0"/>
                <w:sz w:val="24"/>
                <w:szCs w:val="24"/>
                <w:u w:val="single"/>
                <w:lang w:val="en-US" w:eastAsia="zh-CN"/>
              </w:rPr>
              <w:t>完成负责人、完成检</w:t>
            </w:r>
            <w:r>
              <w:rPr>
                <w:rFonts w:hint="eastAsia" w:ascii="宋体" w:hAnsi="宋体" w:eastAsia="宋体" w:cs="宋体"/>
                <w:b w:val="0"/>
                <w:bCs w:val="0"/>
                <w:color w:val="000000"/>
                <w:kern w:val="0"/>
                <w:sz w:val="24"/>
                <w:szCs w:val="24"/>
                <w:lang w:val="en-US" w:eastAsia="zh-CN"/>
              </w:rPr>
              <w:t>查周期：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部门经理、每季度、年度检查完成情况；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0"/>
                <w:sz w:val="24"/>
                <w:szCs w:val="24"/>
                <w:u w:val="single"/>
                <w:lang w:val="en-US" w:eastAsia="zh-CN"/>
              </w:rPr>
              <w:t>评价方式</w:t>
            </w:r>
            <w:r>
              <w:rPr>
                <w:rFonts w:hint="eastAsia" w:ascii="宋体" w:hAnsi="宋体" w:eastAsia="宋体" w:cs="宋体"/>
                <w:b w:val="0"/>
                <w:bCs w:val="0"/>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提供了目标完成计算公式；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另查</w:t>
            </w:r>
            <w:r>
              <w:rPr>
                <w:rFonts w:hint="eastAsia" w:ascii="宋体" w:hAnsi="宋体" w:eastAsia="宋体" w:cs="宋体"/>
                <w:color w:val="000000"/>
                <w:sz w:val="24"/>
                <w:szCs w:val="24"/>
                <w:u w:val="single"/>
                <w:lang w:val="en-US" w:eastAsia="zh-CN"/>
              </w:rPr>
              <w:t>环境安全目标指标方</w:t>
            </w:r>
            <w:r>
              <w:rPr>
                <w:rFonts w:hint="eastAsia" w:ascii="宋体" w:hAnsi="宋体" w:eastAsia="宋体" w:cs="宋体"/>
                <w:color w:val="000000"/>
                <w:sz w:val="24"/>
                <w:szCs w:val="24"/>
                <w:lang w:val="en-US" w:eastAsia="zh-CN"/>
              </w:rPr>
              <w:t>案</w:t>
            </w:r>
            <w:r>
              <w:rPr>
                <w:rFonts w:hint="eastAsia" w:ascii="宋体" w:hAnsi="宋体" w:cs="宋体"/>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查上述环境和</w:t>
            </w:r>
            <w:r>
              <w:rPr>
                <w:rFonts w:hint="eastAsia" w:ascii="宋体" w:hAnsi="宋体" w:eastAsia="宋体" w:cs="宋体"/>
                <w:color w:val="000000"/>
                <w:sz w:val="24"/>
                <w:szCs w:val="24"/>
                <w:lang w:eastAsia="zh-CN"/>
              </w:rPr>
              <w:t>职业健康安全目标与职业健康安全方针</w:t>
            </w:r>
            <w:r>
              <w:rPr>
                <w:rFonts w:hint="eastAsia" w:ascii="宋体" w:hAnsi="宋体" w:eastAsia="宋体" w:cs="宋体"/>
                <w:color w:val="000000"/>
                <w:sz w:val="24"/>
                <w:szCs w:val="24"/>
                <w:lang w:val="en-US" w:eastAsia="zh-CN"/>
              </w:rPr>
              <w:t>基本</w:t>
            </w:r>
            <w:r>
              <w:rPr>
                <w:rFonts w:hint="eastAsia" w:ascii="宋体" w:hAnsi="宋体" w:eastAsia="宋体" w:cs="宋体"/>
                <w:color w:val="000000"/>
                <w:sz w:val="24"/>
                <w:szCs w:val="24"/>
                <w:lang w:eastAsia="zh-CN"/>
              </w:rPr>
              <w:t>保持一致</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可度量</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考虑适用的要求</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风险和机遇的评价结果</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w:t>
            </w:r>
            <w:r>
              <w:rPr>
                <w:rFonts w:hint="eastAsia" w:ascii="宋体" w:hAnsi="宋体" w:eastAsia="宋体" w:cs="宋体"/>
                <w:color w:val="000000"/>
                <w:sz w:val="24"/>
                <w:szCs w:val="24"/>
                <w:lang w:eastAsia="zh-CN"/>
              </w:rPr>
              <w:t>与员工和员工代表</w:t>
            </w:r>
            <w:r>
              <w:rPr>
                <w:rFonts w:hint="eastAsia" w:ascii="宋体" w:hAnsi="宋体" w:cs="宋体"/>
                <w:color w:val="000000"/>
                <w:sz w:val="24"/>
                <w:szCs w:val="24"/>
                <w:lang w:val="en-US" w:eastAsia="zh-CN"/>
              </w:rPr>
              <w:t>进行了</w:t>
            </w:r>
            <w:r>
              <w:rPr>
                <w:rFonts w:hint="eastAsia" w:ascii="宋体" w:hAnsi="宋体" w:eastAsia="宋体" w:cs="宋体"/>
                <w:color w:val="000000"/>
                <w:sz w:val="24"/>
                <w:szCs w:val="24"/>
                <w:lang w:eastAsia="zh-CN"/>
              </w:rPr>
              <w:t>协商；</w:t>
            </w:r>
            <w:r>
              <w:rPr>
                <w:rFonts w:hint="eastAsia" w:ascii="宋体" w:hAnsi="宋体" w:cs="宋体"/>
                <w:color w:val="000000"/>
                <w:sz w:val="24"/>
                <w:szCs w:val="24"/>
                <w:lang w:val="en-US" w:eastAsia="zh-CN"/>
              </w:rPr>
              <w:t>目标指标可以</w:t>
            </w:r>
            <w:r>
              <w:rPr>
                <w:rFonts w:hint="eastAsia" w:ascii="宋体" w:hAnsi="宋体" w:eastAsia="宋体" w:cs="宋体"/>
                <w:color w:val="000000"/>
                <w:sz w:val="24"/>
                <w:szCs w:val="24"/>
                <w:lang w:eastAsia="zh-CN"/>
              </w:rPr>
              <w:t>监视</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lang w:eastAsia="zh-CN"/>
              </w:rPr>
              <w:t>予以沟通；</w:t>
            </w:r>
            <w:r>
              <w:rPr>
                <w:rFonts w:hint="eastAsia" w:ascii="宋体" w:hAnsi="宋体" w:eastAsia="宋体" w:cs="宋体"/>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另查目标指标方案中中已经包含了：具体工作内容</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需要资源</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负责</w:t>
            </w:r>
            <w:r>
              <w:rPr>
                <w:rFonts w:hint="eastAsia" w:ascii="宋体" w:hAnsi="宋体" w:eastAsia="宋体" w:cs="宋体"/>
                <w:color w:val="000000"/>
                <w:sz w:val="24"/>
                <w:szCs w:val="24"/>
                <w:lang w:val="en-US" w:eastAsia="zh-CN"/>
              </w:rPr>
              <w:t>人</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eastAsia="zh-CN"/>
              </w:rPr>
              <w:t>完成</w:t>
            </w:r>
            <w:r>
              <w:rPr>
                <w:rFonts w:hint="eastAsia" w:ascii="宋体" w:hAnsi="宋体" w:eastAsia="宋体" w:cs="宋体"/>
                <w:color w:val="000000"/>
                <w:sz w:val="24"/>
                <w:szCs w:val="24"/>
                <w:lang w:val="en-US" w:eastAsia="zh-CN"/>
              </w:rPr>
              <w:t>时间节点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包括用于监视的参数</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结果评价</w:t>
            </w:r>
            <w:r>
              <w:rPr>
                <w:rFonts w:hint="eastAsia" w:ascii="宋体" w:hAnsi="宋体" w:eastAsia="宋体" w:cs="宋体"/>
                <w:color w:val="000000"/>
                <w:sz w:val="24"/>
                <w:szCs w:val="24"/>
                <w:lang w:val="en-US" w:eastAsia="zh-CN"/>
              </w:rPr>
              <w:t>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措施</w:t>
            </w:r>
            <w:r>
              <w:rPr>
                <w:rFonts w:hint="eastAsia" w:ascii="宋体" w:hAnsi="宋体" w:eastAsia="宋体" w:cs="宋体"/>
                <w:color w:val="000000"/>
                <w:sz w:val="24"/>
                <w:szCs w:val="24"/>
                <w:lang w:val="en-US" w:eastAsia="zh-CN"/>
              </w:rPr>
              <w:t>在其</w:t>
            </w:r>
            <w:r>
              <w:rPr>
                <w:rFonts w:hint="eastAsia" w:ascii="宋体" w:hAnsi="宋体" w:eastAsia="宋体" w:cs="宋体"/>
                <w:color w:val="000000"/>
                <w:sz w:val="24"/>
                <w:szCs w:val="24"/>
                <w:lang w:eastAsia="zh-CN"/>
              </w:rPr>
              <w:t>业务过程</w:t>
            </w:r>
            <w:r>
              <w:rPr>
                <w:rFonts w:hint="eastAsia" w:ascii="宋体" w:hAnsi="宋体" w:eastAsia="宋体" w:cs="宋体"/>
                <w:color w:val="000000"/>
                <w:sz w:val="24"/>
                <w:szCs w:val="24"/>
                <w:lang w:val="en-US" w:eastAsia="zh-CN"/>
              </w:rPr>
              <w:t>中的应用情况</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lang w:val="en-US" w:eastAsia="zh-CN"/>
              </w:rPr>
            </w:pPr>
            <w:r>
              <w:rPr>
                <w:rFonts w:hint="eastAsia" w:ascii="宋体" w:hAnsi="宋体" w:eastAsia="宋体" w:cs="宋体"/>
                <w:color w:val="000000"/>
                <w:sz w:val="24"/>
                <w:szCs w:val="24"/>
                <w:lang w:eastAsia="zh-CN"/>
              </w:rPr>
              <w:t>组织</w:t>
            </w:r>
            <w:r>
              <w:rPr>
                <w:rFonts w:hint="eastAsia" w:ascii="宋体" w:hAnsi="宋体" w:eastAsia="宋体" w:cs="宋体"/>
                <w:color w:val="000000"/>
                <w:sz w:val="24"/>
                <w:szCs w:val="24"/>
                <w:lang w:val="en-US" w:eastAsia="zh-CN"/>
              </w:rPr>
              <w:t>已经</w:t>
            </w:r>
            <w:r>
              <w:rPr>
                <w:rFonts w:hint="eastAsia" w:ascii="宋体" w:hAnsi="宋体" w:eastAsia="宋体" w:cs="宋体"/>
                <w:color w:val="000000"/>
                <w:sz w:val="24"/>
                <w:szCs w:val="24"/>
                <w:lang w:eastAsia="zh-CN"/>
              </w:rPr>
              <w:t>保持并保留职业健康安全目标和实现目标的计划的文件化信息</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文件有编审批受控、更新日期</w:t>
            </w:r>
            <w:r>
              <w:rPr>
                <w:rFonts w:hint="eastAsia" w:ascii="宋体" w:hAnsi="宋体" w:cs="宋体"/>
                <w:color w:val="000000"/>
                <w:sz w:val="24"/>
                <w:szCs w:val="24"/>
                <w:lang w:val="en-US" w:eastAsia="zh-CN"/>
              </w:rPr>
              <w:t>2020.4.1.</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——基本符合规定；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US" w:eastAsia="zh-CN"/>
              </w:rPr>
              <w:t>查</w:t>
            </w:r>
            <w:r>
              <w:rPr>
                <w:rFonts w:hint="eastAsia" w:ascii="宋体" w:hAnsi="宋体" w:cs="宋体"/>
                <w:b w:val="0"/>
                <w:bCs w:val="0"/>
                <w:color w:val="000000"/>
                <w:kern w:val="0"/>
                <w:sz w:val="24"/>
                <w:szCs w:val="24"/>
                <w:lang w:val="en-US" w:eastAsia="zh-CN"/>
              </w:rPr>
              <w:t>上述质量环境和职业健康目标指标“2020.4.3.”考核结果</w:t>
            </w:r>
            <w:r>
              <w:rPr>
                <w:rFonts w:hint="eastAsia" w:ascii="宋体" w:hAnsi="宋体" w:eastAsia="宋体" w:cs="宋体"/>
                <w:b w:val="0"/>
                <w:bCs w:val="0"/>
                <w:color w:val="000000"/>
                <w:kern w:val="0"/>
                <w:sz w:val="24"/>
                <w:szCs w:val="24"/>
                <w:lang w:val="en-US" w:eastAsia="zh-CN"/>
              </w:rPr>
              <w:t>基本达标；</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资源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资源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本组织确定所需人员：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采购、销售、内部审核员、部门主管等；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——确定了人员能力和岗位要求，考虑到了相关经验及工作强度、资格要求等；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计划聘用外部人员或将服务外包给备选的供应商：“电子商务人员1人”（兼职）；对此组织考虑的培训：无；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另查查组织已经确定并提供了建立、实施、 保持和持续改进环境及职业健康安全管理体系所需的资源——这包括“人力、物力、财力等”。——查基本符合规定；</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过程运行环境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现场审核使用以前的老办公楼（新厂在另外的地方）办公环境温湿度、照明、通风、卫生、环境噪声等基本满足销售工作要求；工作中间有休息时间、未见明显的工作歧视、心理压力、社会和谐等问题；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企业附近无影响办公环境；</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组织的知识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7.1.6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组织识别的知识：规范、常识、经验；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包括：企业基本信息、产品和服务信息、业务流程、业务技术信息、顾客信息、销售、安装及测试等需要知道的知识等；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识别的知识来源：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内部知识来源：知识产权、从业经历、失败和成功的经验教训、过程及产品和服务的改进效果；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外部知识来源：专业会议、从顾客或外部供方收集的知识；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查组织已经识别了销售有关的“显性知识”和“隐性知识”；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组织为达到对知识管理的目的采取的措施：有专人负责文件和记录的整理收集发放储存检索等工作； </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意识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7.2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7.3</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编制《人力资源管理管理程序》，规定了控制要求。对企业的人力资源的培养和发展等作出规定，建造师、专业技术人员、特种作业人员等人力资源作出了规划。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编制《人力资源管理规划》等三层作业文件，部门又根据自己部门的特点提供《各部门负责人职责和任职要求》及《绩效考核规定》，对员工的绩效进行考核，并与员工的工资相挂钩，查2019年6月的考核记录，考核结果基本达成设定的目标值，考核基本与办法保持一致。编制《岗位工作人员任职资格》，对总经理、管代、内审员、销售员等岗位人员的任职要求从能力、意识、学历、经历、技能等方面作出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抽查销售部经理李明东，学历：大专，工作经历：10年，具有较高的销售及管理经验，能够胜任该岗位需求；采购部经理李庆新，学历：本科，工作经历：40年，具有较高的采购及管理经验，能够胜任该岗位需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根据企业发展规划、现状及各部门意见，人力资源部制定年度培训计划，提供《2020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梁彩霞，批准：赵建新，日期：2020.4.1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查《培训计划》有培训内容、时间、培训人等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质量、环境、职业健康安全管理体系标准2020.4.8.、公司全体员工、聘请教师授课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公司管理体系文件（管理手册、程序文件、相关管理制度等）2019年2月下旬（两天）公司各层次管理人员</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管理者代表组织学习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安全环保相关要求</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2020.4.25.公司全体员工</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聘请教师授课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内部审核知识</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2020.5.7.</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内审员</w:t>
            </w:r>
            <w:r>
              <w:rPr>
                <w:rFonts w:hint="eastAsia" w:ascii="宋体" w:hAnsi="宋体" w:cs="宋体"/>
                <w:b w:val="0"/>
                <w:bCs w:val="0"/>
                <w:color w:val="000000"/>
                <w:kern w:val="0"/>
                <w:sz w:val="24"/>
                <w:szCs w:val="24"/>
                <w:lang w:val="en-US" w:eastAsia="zh-CN"/>
              </w:rPr>
              <w:tab/>
            </w:r>
            <w:r>
              <w:rPr>
                <w:rFonts w:hint="eastAsia" w:ascii="宋体" w:hAnsi="宋体" w:cs="宋体"/>
                <w:b w:val="0"/>
                <w:bCs w:val="0"/>
                <w:color w:val="000000"/>
                <w:kern w:val="0"/>
                <w:sz w:val="24"/>
                <w:szCs w:val="24"/>
                <w:lang w:val="en-US" w:eastAsia="zh-CN"/>
              </w:rPr>
              <w:t>聘请教师授课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另有法律法规和合同要求培训、2020.8.5.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抽查《培训记录表》，培训题目：质量/环境保护/职业健康安全的重要性GB/T19001、GB/T 24001 和GB/T28001标准条款介绍；实施质量、环境和职业健康安全管理体系的意义。向全体员工讲解贯彻标准的意义。并在培训结束后策划本公司管理体系的建立、实施过程。学习手册、程序文件编写格式、2020.4.8.。</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培训地点：会议室，咨询教师；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并提供相应的培训记录，及人员签到表和培训效果评价。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查无特殊工种。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人力资源控制基本满足要求。</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沟通方式：部门定期会议、电子邮件、企业内网、另电话传真、微信、QQ例会等；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内部沟通：销售情况报告、采购信息沟通、内部事务沟通；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外部沟通：质量监督局和环保局、安监局沟通包括在上述沟通；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沟通时机：随时；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沟通对象：公司内部相关部门例如部门和团队沟通、销售和市场等；外部相关组织、顾客、供应商、用于外包产品和服务的其它外方。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责任人：当事人；</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形成文件的信息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总则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创建和更新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形成文件的信息的控制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7.5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 xml:space="preserve">7.5.1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7.5.2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7.5.3</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质量管理体系成文信息结构：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管理手册、程序文件、现场作业指导书和安全操作规程、相关记录；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受控信息格式：纸质和电子文档；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查《受控文件台账》2项、抽查1条、“管理手册”有编审批文件受控（有标识和说明）；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另查受控文件包含了“质量管理体系范围；质量方针；质量目标；作为校准或检定（验证）依据；来自外部的形成文件的信息”等标准要求的程序文件；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查《记录清单》60项、基本包含了“作为监视和测量资源适合其用途的证据的形成文件的信息；作为人员能力的证据的形成文件的信息”等在内的质量体系要求的记录；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抽查1条、劳保用品发放台账、包括劳保用品名称、发放人签字信息；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提供了文件发放记录《发放清单》16项、包括文件名称编号、领用和归还人签字信息；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编制了《外来文件清单》8项、和《作废文件清单》2项、抽查1条、中华人民共和国劳动合同法——文件已经识别、发放受控；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现场检查文件和记录的储存、保管、保护、变更，及文件的访问权限等情况，基本符合规定</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运行策划和控制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8.1 （EH）</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本部门执行节能降耗控制程序、固体废弃物控制程序、环境管理控制程序、档案管理制定合同管理制定、印章管理制度、代理工作办法项目管理手册</w:t>
            </w:r>
            <w:r>
              <w:rPr>
                <w:rFonts w:hint="eastAsia" w:ascii="宋体" w:hAnsi="宋体" w:cs="宋体"/>
                <w:b w:val="0"/>
                <w:bCs w:val="0"/>
                <w:color w:val="000000"/>
                <w:kern w:val="0"/>
                <w:sz w:val="24"/>
                <w:szCs w:val="24"/>
                <w:lang w:val="en-GB" w:eastAsia="zh-CN"/>
              </w:rPr>
              <w:t>、车辆管理规定</w:t>
            </w:r>
            <w:r>
              <w:rPr>
                <w:rFonts w:hint="eastAsia" w:ascii="宋体" w:hAnsi="宋体" w:cs="宋体"/>
                <w:b w:val="0"/>
                <w:bCs w:val="0"/>
                <w:color w:val="000000"/>
                <w:kern w:val="0"/>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后勤保障部区域：污水：不涉及污水，没有污水排放，生活用水排放城市管网。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噪声：办公现场不产生明显噪声。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固废：固体废物主要是办公产生废纸张等，配置了纸篓；办公用纸由综合部负责，复印、打印耗材都有综合部统一负责，集中处置。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办公过程注意节约用电，做到人走灯灭，电脑长时间不用时关机，下班前要关闭电源，防止触电。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办公区域禁止吸烟，现场查看办公区域环境整洁、宽敞、办公设备状态良好、无安全隐患。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工作时间平均每天不超过8小时。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现场查看办公区域配备的灭火器在有效期内。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现场查看办公区域，整洁、光线充足、室内空气良好、配置有空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调，办公条件较好，办公设备安全状态良好，教育员工正确使用办公设备，现场用电基本规范，无乱拉线现象，防止火灾发生。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公司办公产生的废硒鼓、废墨盒、色带由供应方公司回收；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查：废弃物回收处理登记表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废弃物种类</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排放量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日期</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统计人</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处置办法</w:t>
            </w:r>
            <w:r>
              <w:rPr>
                <w:rFonts w:hint="eastAsia" w:ascii="宋体" w:hAnsi="宋体" w:cs="宋体"/>
                <w:b w:val="0"/>
                <w:bCs w:val="0"/>
                <w:color w:val="000000"/>
                <w:kern w:val="0"/>
                <w:sz w:val="24"/>
                <w:szCs w:val="24"/>
                <w:lang w:val="en-GB"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硒鼓</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2个</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2020.6.2</w:t>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梁彩霞</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 xml:space="preserve">  </w:t>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 xml:space="preserve">  集中存放交供应商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废纸、标签、废扎带</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2</w:t>
            </w:r>
            <w:r>
              <w:rPr>
                <w:rFonts w:hint="eastAsia" w:ascii="宋体" w:hAnsi="宋体" w:cs="宋体"/>
                <w:b w:val="0"/>
                <w:bCs w:val="0"/>
                <w:color w:val="000000"/>
                <w:kern w:val="0"/>
                <w:sz w:val="24"/>
                <w:szCs w:val="24"/>
                <w:lang w:val="en-GB" w:eastAsia="zh-CN"/>
              </w:rPr>
              <w:t>kg</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2020.4.15.~5.19</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废品处理站</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GB" w:eastAsia="zh-CN"/>
              </w:rPr>
              <w:t>梁彩霞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生活垃圾  随时</w:t>
            </w:r>
            <w:r>
              <w:rPr>
                <w:rFonts w:hint="eastAsia" w:ascii="宋体" w:hAnsi="宋体" w:cs="宋体"/>
                <w:b w:val="0"/>
                <w:bCs w:val="0"/>
                <w:color w:val="000000"/>
                <w:kern w:val="0"/>
                <w:sz w:val="24"/>
                <w:szCs w:val="24"/>
                <w:lang w:val="en-GB" w:eastAsia="zh-CN"/>
              </w:rPr>
              <w:tab/>
            </w:r>
            <w:r>
              <w:rPr>
                <w:rFonts w:hint="eastAsia" w:ascii="宋体" w:hAnsi="宋体" w:cs="宋体"/>
                <w:b w:val="0"/>
                <w:bCs w:val="0"/>
                <w:color w:val="000000"/>
                <w:kern w:val="0"/>
                <w:sz w:val="24"/>
                <w:szCs w:val="24"/>
                <w:lang w:val="en-GB" w:eastAsia="zh-CN"/>
              </w:rPr>
              <w:t>环卫所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w:t>
            </w:r>
            <w:r>
              <w:rPr>
                <w:rFonts w:hint="eastAsia" w:ascii="宋体" w:hAnsi="宋体" w:cs="宋体"/>
                <w:b w:val="0"/>
                <w:bCs w:val="0"/>
                <w:color w:val="000000"/>
                <w:kern w:val="0"/>
                <w:sz w:val="24"/>
                <w:szCs w:val="24"/>
                <w:lang w:val="en-GB" w:eastAsia="zh-CN"/>
              </w:rPr>
              <w:t>年度环保安全资金计划表</w:t>
            </w:r>
            <w:r>
              <w:rPr>
                <w:rFonts w:hint="eastAsia" w:ascii="宋体" w:hAnsi="宋体" w:cs="宋体"/>
                <w:b w:val="0"/>
                <w:bCs w:val="0"/>
                <w:color w:val="000000"/>
                <w:kern w:val="0"/>
                <w:sz w:val="24"/>
                <w:szCs w:val="24"/>
                <w:lang w:val="en-US" w:eastAsia="zh-CN"/>
              </w:rPr>
              <w:t>》包括“灭火器、消防器材年检、交通车辆保养维修”等费用支出情况；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GB" w:eastAsia="zh-CN"/>
              </w:rPr>
            </w:pPr>
            <w:r>
              <w:rPr>
                <w:rFonts w:hint="eastAsia" w:ascii="宋体" w:hAnsi="宋体" w:cs="宋体"/>
                <w:b w:val="0"/>
                <w:bCs w:val="0"/>
                <w:color w:val="000000"/>
                <w:kern w:val="0"/>
                <w:sz w:val="24"/>
                <w:szCs w:val="24"/>
                <w:lang w:val="en-GB" w:eastAsia="zh-CN"/>
              </w:rPr>
              <w:t>公司为员工缴纳了养老、工伤、医疗等保险。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GB" w:eastAsia="zh-CN"/>
              </w:rPr>
              <w:t>提供了缴纳保险的</w:t>
            </w:r>
            <w:r>
              <w:rPr>
                <w:rFonts w:hint="eastAsia" w:ascii="宋体" w:hAnsi="宋体" w:cs="宋体"/>
                <w:b w:val="0"/>
                <w:bCs w:val="0"/>
                <w:color w:val="000000"/>
                <w:kern w:val="0"/>
                <w:sz w:val="24"/>
                <w:szCs w:val="24"/>
                <w:lang w:val="en-US" w:eastAsia="zh-CN"/>
              </w:rPr>
              <w:t>票据及社会保险在职人员信息统计表。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驾驶员要求遵守道路交通安全法，不违章驾车，驾驶证和车辆定期年审，确保行车安全。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现场查看办公区域配备有电脑、打印机复印件、电器状态良好，无安全隐患。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提供养老保险缴费计划，预计下半年开始缴纳养老及工伤保险。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提供《劳动保护用品发放记录》2020.4.15~2020.5.28、发放工服和手套、有领用人信息；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有员工食堂和3间员工宿舍。宿舍有空调暖气等设施，查无乱接电线现象，比较整洁；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查本组织小食堂人员健康证、张伟、曹四虎、健康证（有效期至2020.7.16.）均已过期尽快办理（现场交流项）；饭菜无留样现场提出改进要求（交流项）；</w:t>
            </w:r>
          </w:p>
        </w:tc>
        <w:tc>
          <w:tcPr>
            <w:tcW w:w="744"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217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应急准备和响应</w:t>
            </w:r>
          </w:p>
          <w:p/>
        </w:tc>
        <w:tc>
          <w:tcPr>
            <w:tcW w:w="945"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8.2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E、H</w:t>
            </w:r>
            <w:r>
              <w:rPr>
                <w:rFonts w:hint="eastAsia" w:ascii="宋体" w:hAnsi="宋体" w:eastAsia="宋体" w:cs="宋体"/>
                <w:sz w:val="24"/>
                <w:szCs w:val="24"/>
                <w:lang w:eastAsia="zh-CN"/>
              </w:rPr>
              <w:t>）</w:t>
            </w:r>
          </w:p>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提供了《火灾应急预案》，包括发生火灾等紧急情况的处置和应急抢救方案等内容。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提供了触电和火灾“应急预案演练记录”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组织部门：综合部    演练主持人：赵建新。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火灾急救演练，时间：2020.4.19</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演练目的：为了对火灾隐患事故做出应急响应，紧急疏散。最大限度地减少火灾事故造成的损失。此次演练为模拟火灾发生状况，如何应急救援、拨打119、打开消防栓等。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演练小结：通过这一次演练，提高了职工的急救水平，增强了安全防护的意识，为今后的应急打下了良好的基础，切实地保证了职工的人身安全。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提供《消防器材台帐》灭火器15件、有效期至2021.2、符合</w:t>
            </w:r>
            <w:r>
              <w:rPr>
                <w:rFonts w:hint="eastAsia" w:ascii="宋体" w:hAnsi="宋体" w:cs="宋体"/>
                <w:b w:val="0"/>
                <w:bCs w:val="0"/>
                <w:color w:val="auto"/>
                <w:sz w:val="24"/>
                <w:szCs w:val="24"/>
                <w:lang w:val="en-US" w:eastAsia="zh-CN"/>
              </w:rPr>
              <w:t>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pPr>
            <w:r>
              <w:rPr>
                <w:rFonts w:hint="eastAsia" w:ascii="宋体" w:hAnsi="宋体" w:eastAsia="宋体" w:cs="宋体"/>
                <w:b w:val="0"/>
                <w:bCs w:val="0"/>
                <w:color w:val="auto"/>
                <w:sz w:val="24"/>
                <w:szCs w:val="24"/>
                <w:lang w:val="en-US" w:eastAsia="zh-CN"/>
              </w:rPr>
              <w:t>评审：应急预案不需要修订。</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监视、测量、分析和评价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分析与评价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9.1.3</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108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公司通过以下方面确定、收集和分析适当的数据，以证实管理体系的适宜性和测试性。查有以下信息进行数据分析: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1)对顾客满意率采用权重法统计分析，顾客满意率</w:t>
            </w:r>
            <w:r>
              <w:rPr>
                <w:rFonts w:hint="eastAsia" w:ascii="宋体" w:hAnsi="宋体" w:cs="宋体"/>
                <w:b w:val="0"/>
                <w:bCs w:val="0"/>
                <w:color w:val="auto"/>
                <w:sz w:val="24"/>
                <w:szCs w:val="24"/>
                <w:lang w:val="en-US" w:eastAsia="zh-CN"/>
              </w:rPr>
              <w:t>100</w:t>
            </w:r>
            <w:r>
              <w:rPr>
                <w:rFonts w:hint="eastAsia" w:ascii="宋体" w:hAnsi="宋体" w:eastAsia="宋体" w:cs="宋体"/>
                <w:b w:val="0"/>
                <w:bCs w:val="0"/>
                <w:color w:val="auto"/>
                <w:sz w:val="24"/>
                <w:szCs w:val="24"/>
                <w:lang w:val="en-US" w:eastAsia="zh-CN"/>
              </w:rPr>
              <w:t>%达标。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2)对施工质量进行了统计分析，达目标值要求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3)对进货物资合格率进行了统计分析，达标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4)对各部门的目标进行统计，见各部门6.2记录。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分析与评价：公司总体质量水平较高，客户对施工质量普遍有好评，企业发展具有一定空间。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pPr>
            <w:r>
              <w:rPr>
                <w:rFonts w:hint="eastAsia" w:ascii="宋体" w:hAnsi="宋体" w:eastAsia="宋体" w:cs="宋体"/>
                <w:b w:val="0"/>
                <w:bCs w:val="0"/>
                <w:color w:val="auto"/>
                <w:sz w:val="24"/>
                <w:szCs w:val="24"/>
                <w:lang w:val="en-US" w:eastAsia="zh-CN"/>
              </w:rPr>
              <w:t>抽《顾客满意度调查分析》调查时期：共发出2份调查表，回收2份，回收率100%。总平均分为 96分，每份调查表调查项目为10项，经统计我公司的顾客满意度为96%。分值高于我公司的质量目标中，顾客满意率达到90%的目标</w:t>
            </w:r>
            <w:r>
              <w:rPr>
                <w:rFonts w:hint="eastAsia" w:ascii="宋体" w:hAnsi="宋体" w:cs="宋体"/>
                <w:b w:val="0"/>
                <w:bCs w:val="0"/>
                <w:color w:val="auto"/>
                <w:sz w:val="24"/>
                <w:szCs w:val="24"/>
                <w:lang w:val="en-US" w:eastAsia="zh-CN"/>
              </w:rPr>
              <w:t>；</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r>
              <w:rPr>
                <w:rFonts w:hint="eastAsia" w:ascii="宋体" w:hAnsi="宋体" w:eastAsia="宋体" w:cs="宋体"/>
                <w:sz w:val="24"/>
                <w:szCs w:val="24"/>
              </w:rPr>
              <w:t>合规性评价</w:t>
            </w:r>
          </w:p>
        </w:tc>
        <w:tc>
          <w:tcPr>
            <w:tcW w:w="945" w:type="dxa"/>
          </w:tcPr>
          <w:p>
            <w:pPr>
              <w:jc w:val="left"/>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rPr>
              <w:t>9.1.2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E、H</w:t>
            </w:r>
            <w:r>
              <w:rPr>
                <w:rFonts w:hint="eastAsia" w:ascii="宋体" w:hAnsi="宋体" w:eastAsia="宋体" w:cs="宋体"/>
                <w:sz w:val="24"/>
                <w:szCs w:val="24"/>
                <w:lang w:eastAsia="zh-CN"/>
              </w:rPr>
              <w:t>）</w:t>
            </w:r>
          </w:p>
          <w:p/>
        </w:tc>
        <w:tc>
          <w:tcPr>
            <w:tcW w:w="108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提供《环境、职业健康安全合规性评价报告》；</w:t>
            </w:r>
            <w:r>
              <w:rPr>
                <w:rFonts w:hint="eastAsia" w:ascii="宋体" w:hAnsi="宋体" w:eastAsia="宋体" w:cs="宋体"/>
                <w:color w:val="auto"/>
                <w:sz w:val="24"/>
                <w:szCs w:val="24"/>
                <w:u w:val="single"/>
                <w:lang w:val="en-US" w:eastAsia="zh-CN"/>
              </w:rPr>
              <w:t>内容包括</w:t>
            </w:r>
            <w:r>
              <w:rPr>
                <w:rFonts w:hint="eastAsia" w:ascii="宋体" w:hAnsi="宋体" w:eastAsia="宋体" w:cs="宋体"/>
                <w:color w:val="auto"/>
                <w:sz w:val="24"/>
                <w:szCs w:val="24"/>
                <w:lang w:val="en-US" w:eastAsia="zh-CN"/>
              </w:rPr>
              <w:t>“就《安全生产法》、《劳动保护法》、《大气污染防治法》、《大气污染物综合排放标准》、《消防法》、《固体废弃物污染环境防治法》、《城市生活垃圾管理办法》等涉及“火灾隐患、固体废弃物排放、能源资源的适用和消耗、触电”等的“内</w:t>
            </w:r>
            <w:r>
              <w:rPr>
                <w:rFonts w:hint="eastAsia" w:ascii="宋体" w:hAnsi="宋体" w:eastAsia="宋体" w:cs="宋体"/>
                <w:sz w:val="24"/>
                <w:szCs w:val="24"/>
              </w:rPr>
              <w:t>审</w:t>
            </w:r>
            <w:r>
              <w:rPr>
                <w:rFonts w:hint="eastAsia" w:ascii="宋体" w:hAnsi="宋体" w:eastAsia="宋体" w:cs="宋体"/>
                <w:sz w:val="24"/>
                <w:szCs w:val="24"/>
                <w:lang w:eastAsia="zh-CN"/>
              </w:rPr>
              <w:t>、</w:t>
            </w:r>
            <w:r>
              <w:rPr>
                <w:rFonts w:hint="eastAsia" w:ascii="宋体" w:hAnsi="宋体" w:eastAsia="宋体" w:cs="宋体"/>
                <w:sz w:val="24"/>
                <w:szCs w:val="24"/>
              </w:rPr>
              <w:t>监管机构检查</w:t>
            </w:r>
            <w:r>
              <w:rPr>
                <w:rFonts w:hint="eastAsia" w:ascii="宋体" w:hAnsi="宋体" w:eastAsia="宋体" w:cs="宋体"/>
                <w:sz w:val="24"/>
                <w:szCs w:val="24"/>
                <w:lang w:eastAsia="zh-CN"/>
              </w:rPr>
              <w:t>、</w:t>
            </w:r>
            <w:r>
              <w:rPr>
                <w:rFonts w:hint="eastAsia" w:ascii="宋体" w:hAnsi="宋体" w:eastAsia="宋体" w:cs="宋体"/>
                <w:sz w:val="24"/>
                <w:szCs w:val="24"/>
              </w:rPr>
              <w:t>对法律法规和其他要求的分析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组织和个人</w:t>
            </w:r>
            <w:r>
              <w:rPr>
                <w:rFonts w:hint="eastAsia" w:ascii="宋体" w:hAnsi="宋体" w:eastAsia="宋体" w:cs="宋体"/>
                <w:sz w:val="24"/>
                <w:szCs w:val="24"/>
              </w:rPr>
              <w:t>访谈</w:t>
            </w:r>
            <w:r>
              <w:rPr>
                <w:rFonts w:hint="eastAsia" w:ascii="宋体" w:hAnsi="宋体" w:eastAsia="宋体" w:cs="宋体"/>
                <w:sz w:val="24"/>
                <w:szCs w:val="24"/>
                <w:lang w:eastAsia="zh-CN"/>
              </w:rPr>
              <w:t>、</w:t>
            </w:r>
            <w:r>
              <w:rPr>
                <w:rFonts w:hint="eastAsia" w:ascii="宋体" w:hAnsi="宋体" w:eastAsia="宋体" w:cs="宋体"/>
                <w:sz w:val="24"/>
                <w:szCs w:val="24"/>
              </w:rPr>
              <w:t>设备设施检查</w:t>
            </w:r>
            <w:r>
              <w:rPr>
                <w:rFonts w:hint="eastAsia" w:ascii="宋体" w:hAnsi="宋体" w:eastAsia="宋体" w:cs="宋体"/>
                <w:sz w:val="24"/>
                <w:szCs w:val="24"/>
                <w:lang w:eastAsia="zh-CN"/>
              </w:rPr>
              <w:t>、</w:t>
            </w:r>
            <w:r>
              <w:rPr>
                <w:rFonts w:hint="eastAsia" w:ascii="宋体" w:hAnsi="宋体" w:eastAsia="宋体" w:cs="宋体"/>
                <w:sz w:val="24"/>
                <w:szCs w:val="24"/>
              </w:rPr>
              <w:t>对项目或工作的检查</w:t>
            </w:r>
            <w:r>
              <w:rPr>
                <w:rFonts w:hint="eastAsia" w:ascii="宋体" w:hAnsi="宋体" w:eastAsia="宋体" w:cs="宋体"/>
                <w:sz w:val="24"/>
                <w:szCs w:val="24"/>
                <w:lang w:eastAsia="zh-CN"/>
              </w:rPr>
              <w:t>、</w:t>
            </w:r>
            <w:r>
              <w:rPr>
                <w:rFonts w:hint="eastAsia" w:ascii="宋体" w:hAnsi="宋体" w:eastAsia="宋体" w:cs="宋体"/>
                <w:sz w:val="24"/>
                <w:szCs w:val="24"/>
              </w:rPr>
              <w:t>对监视测量结果的分析</w:t>
            </w:r>
            <w:r>
              <w:rPr>
                <w:rFonts w:hint="eastAsia" w:ascii="宋体" w:hAnsi="宋体" w:eastAsia="宋体" w:cs="宋体"/>
                <w:color w:val="auto"/>
                <w:sz w:val="24"/>
                <w:szCs w:val="24"/>
                <w:lang w:val="en-US" w:eastAsia="zh-CN"/>
              </w:rPr>
              <w:t>”等进行了逐条评价；</w:t>
            </w:r>
            <w:r>
              <w:rPr>
                <w:rFonts w:hint="eastAsia" w:ascii="宋体" w:hAnsi="宋体" w:cs="宋体"/>
                <w:color w:val="auto"/>
                <w:sz w:val="24"/>
                <w:szCs w:val="24"/>
                <w:lang w:val="en-US" w:eastAsia="zh-CN"/>
              </w:rPr>
              <w:t>具体包括“</w:t>
            </w:r>
            <w:r>
              <w:rPr>
                <w:rFonts w:hint="eastAsia" w:ascii="宋体" w:hAnsi="宋体" w:eastAsia="宋体" w:cs="宋体"/>
                <w:color w:val="auto"/>
                <w:sz w:val="24"/>
                <w:szCs w:val="24"/>
                <w:lang w:val="en-US" w:eastAsia="zh-CN"/>
              </w:rPr>
              <w:t>环境和职业健康安全法律法规识别和执行情况、环境和安全生产职责的落实、环境和安全生产制度的建立、环境和安全生产教育培训的实施环境和职业健康安全目标指标管理方案的建立和实施；</w:t>
            </w:r>
            <w:r>
              <w:rPr>
                <w:rFonts w:hint="eastAsia" w:ascii="宋体" w:hAnsi="宋体" w:cs="宋体"/>
                <w:color w:val="auto"/>
                <w:sz w:val="24"/>
                <w:szCs w:val="24"/>
                <w:lang w:val="en-US" w:eastAsia="zh-CN"/>
              </w:rPr>
              <w:t>”</w:t>
            </w:r>
            <w:r>
              <w:rPr>
                <w:rFonts w:hint="eastAsia" w:ascii="宋体" w:hAnsi="宋体" w:eastAsia="宋体" w:cs="宋体"/>
                <w:color w:val="auto"/>
                <w:sz w:val="24"/>
                <w:szCs w:val="24"/>
                <w:u w:val="single"/>
                <w:lang w:val="en-US" w:eastAsia="zh-CN"/>
              </w:rPr>
              <w:t>评价结论</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综合以上对适用的环境和职业健康安全法律法规的符合性评价情况，本公司在办公/经营/服务等各项活动中能够满足国家和地方环境和职业健康安全法律法规的要求，没有引起相关方的各类投诉和抱怨。没有发生过环境污染事故，</w:t>
            </w:r>
            <w:r>
              <w:rPr>
                <w:rFonts w:hint="eastAsia" w:ascii="宋体" w:hAnsi="宋体" w:eastAsia="宋体" w:cs="宋体"/>
                <w:sz w:val="24"/>
                <w:szCs w:val="24"/>
                <w:lang w:val="en-US" w:eastAsia="zh-CN"/>
              </w:rPr>
              <w:t>没有发生过安全生产事故。更没有受到环境和安全主管部门和上级单位的相关处罚。合规性评价结论为：合规/基本符合环境和职业健康安全法律法规及其他相关要求。</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pPr>
            <w:r>
              <w:rPr>
                <w:rFonts w:hint="eastAsia" w:ascii="宋体" w:hAnsi="宋体" w:eastAsia="宋体" w:cs="宋体"/>
                <w:sz w:val="24"/>
                <w:szCs w:val="24"/>
                <w:lang w:val="en-US" w:eastAsia="zh-CN"/>
              </w:rPr>
              <w:t>评价频次“每年1次”、评价人及其职务</w:t>
            </w:r>
            <w:r>
              <w:rPr>
                <w:rFonts w:hint="eastAsia" w:ascii="宋体" w:hAnsi="宋体" w:eastAsia="宋体" w:cs="宋体"/>
                <w:sz w:val="24"/>
                <w:szCs w:val="24"/>
                <w:lang w:eastAsia="zh-CN"/>
              </w:rPr>
              <w:t>综合部</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3；</w:t>
            </w:r>
          </w:p>
        </w:tc>
        <w:tc>
          <w:tcPr>
            <w:tcW w:w="74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r>
              <w:rPr>
                <w:rFonts w:hint="eastAsia" w:ascii="宋体" w:hAnsi="宋体" w:cs="宋体"/>
                <w:color w:val="auto"/>
                <w:sz w:val="24"/>
                <w:szCs w:val="24"/>
                <w:lang w:val="en-US" w:eastAsia="zh-CN"/>
              </w:rPr>
              <w:t>（EH）</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p>
        </w:tc>
        <w:tc>
          <w:tcPr>
            <w:tcW w:w="108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公司制定《内部审核控制程序》，对内部审核方案策划规定：</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1.频次：内审每年进行一次，两次内部审核的时间间隔不超过12个月。</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2.方法：按部门/过程审核。</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3.职责：体系负责人组织内部审核活动。</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4.策划要求：范围、准则、工作分配等。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5.报告：体系负责人在内部审核结束及纠正措施完成后应向总经理报告审核结果。</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6.提供了《20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年内部审核实施计划》，计划内容有：目的、范围、审核准则、审核时间2020-6-1。</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编制：李庆新，审核：张玉蓉  日期：2020-5-18</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批准：赵建新 </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查阅20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年度内部审核有关记录</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提供了审核组名单A</w:t>
            </w:r>
            <w:r>
              <w:rPr>
                <w:rFonts w:hint="eastAsia"/>
                <w:szCs w:val="21"/>
                <w:lang w:eastAsia="zh-CN"/>
              </w:rPr>
              <w:t>王海霞</w:t>
            </w:r>
            <w:r>
              <w:rPr>
                <w:rFonts w:hint="eastAsia" w:ascii="宋体" w:hAnsi="宋体" w:eastAsia="宋体" w:cs="宋体"/>
                <w:color w:val="auto"/>
                <w:sz w:val="24"/>
                <w:szCs w:val="24"/>
                <w:lang w:val="en-US" w:eastAsia="zh-CN"/>
              </w:rPr>
              <w:t>，B</w:t>
            </w:r>
            <w:r>
              <w:rPr>
                <w:rFonts w:hint="eastAsia"/>
                <w:szCs w:val="21"/>
                <w:lang w:val="en-US" w:eastAsia="zh-CN"/>
              </w:rPr>
              <w:t>张玉蓉</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审核范围：公司领导层、各部门。查全条款覆盖。</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3.审核准则：ISO9001:2015《质量管理体系—要求》、ISO14001：2015《环境管理体系—要求及使用指南》、</w:t>
            </w:r>
            <w:r>
              <w:rPr>
                <w:rFonts w:hint="eastAsia" w:ascii="宋体" w:hAnsi="宋体" w:cs="宋体"/>
                <w:color w:val="auto"/>
                <w:sz w:val="24"/>
                <w:szCs w:val="24"/>
                <w:lang w:val="en-US" w:eastAsia="zh-CN"/>
              </w:rPr>
              <w:t>ISO45001-2018</w:t>
            </w:r>
            <w:r>
              <w:rPr>
                <w:rFonts w:hint="eastAsia" w:ascii="宋体" w:hAnsi="宋体" w:eastAsia="宋体" w:cs="宋体"/>
                <w:color w:val="auto"/>
                <w:sz w:val="24"/>
                <w:szCs w:val="24"/>
                <w:lang w:val="en-US" w:eastAsia="zh-CN"/>
              </w:rPr>
              <w:t>《职业健康安全管理体系—要求》、公司管理体系文件、适用的法律法规、产品标准等。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4.提供了《内审首次会议签到表》，参加人有各部门负责人等。</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5.提供了《内审检查表》，经查阅对照，受审核部门涉及条款与公司管理体系职责分配相一致。</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抽：财务部Q:E:5.3/6.2/8.1/8.2/S:5.3/6.2/8.1/8.2审核记录基本满足要求。</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6.本次审</w:t>
            </w:r>
            <w:r>
              <w:rPr>
                <w:rFonts w:hint="eastAsia" w:ascii="宋体" w:hAnsi="宋体" w:cs="宋体"/>
                <w:color w:val="auto"/>
                <w:sz w:val="24"/>
                <w:szCs w:val="24"/>
                <w:u w:val="single"/>
                <w:lang w:val="en-US" w:eastAsia="zh-CN"/>
              </w:rPr>
              <w:t>核无</w:t>
            </w:r>
            <w:r>
              <w:rPr>
                <w:rFonts w:hint="eastAsia" w:ascii="宋体" w:hAnsi="宋体" w:eastAsia="宋体" w:cs="宋体"/>
                <w:color w:val="auto"/>
                <w:sz w:val="24"/>
                <w:szCs w:val="24"/>
                <w:u w:val="single"/>
                <w:lang w:val="en-US" w:eastAsia="zh-CN"/>
              </w:rPr>
              <w:t>不符</w:t>
            </w:r>
            <w:r>
              <w:rPr>
                <w:rFonts w:hint="eastAsia" w:ascii="宋体" w:hAnsi="宋体" w:eastAsia="宋体" w:cs="宋体"/>
                <w:color w:val="auto"/>
                <w:sz w:val="24"/>
                <w:szCs w:val="24"/>
                <w:lang w:val="en-US" w:eastAsia="zh-CN"/>
              </w:rPr>
              <w:t>合</w:t>
            </w:r>
            <w:r>
              <w:rPr>
                <w:rFonts w:hint="eastAsia" w:ascii="宋体" w:hAnsi="宋体" w:cs="宋体"/>
                <w:color w:val="auto"/>
                <w:sz w:val="24"/>
                <w:szCs w:val="24"/>
                <w:lang w:val="en-US" w:eastAsia="zh-CN"/>
              </w:rPr>
              <w:t>项；</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提供《审核报告》审核报告中包括审核目的、审核范围、审核依据、审核内容摘要、审核结论等内容，对审核过程进行了综述，对公司管理体系的符合性进行了评价，对质量环境安全管理体系的评价（包括：文件化体系与标准的符合程度、实施效果、发现和改进体系运行的机制及措施等）：本公司依据GB/T19001-2016标准、GB/T24001-2016标准，ISO45001:2018标准所建立的管理体系符合标准的要求，各部门基本能够按照体系文件的要求开展工作，通过体系的有效运行进一步规范了各部门、岗位的工作行为，除尘高压电源控制系统的设计；除尘高压控制系统及机电设备的销售质量稳定，确保质量、环境和职业健康安全管理体系运行的各过程得到有效控制，初步达到了方针和目标的要求，遵纪守法、预防为主的意识得到提高。</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审核结论：</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质量、环境和职业健康安全管理体系在此次内部审核范围内，符合GB/T19001-2016标准、GB/T24001-2016标准和ISO45001:2018标准并能得到有效的实施，已具有防止不符合、满足顾客、相关方要求与法律法规要求的能力，具有持续改进的机制。总之，本公司质量、环境和职业健康安全管理体运行基本上是有效的</w:t>
            </w:r>
            <w:r>
              <w:rPr>
                <w:rFonts w:hint="eastAsia" w:ascii="宋体" w:hAnsi="宋体" w:cs="宋体"/>
                <w:color w:val="auto"/>
                <w:sz w:val="24"/>
                <w:szCs w:val="24"/>
                <w:lang w:val="en-US" w:eastAsia="zh-CN"/>
              </w:rPr>
              <w:t>、报告日期2020.6.1.、批准赵建新</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提供了内审员培训记录，审核员没有审核自己部门工作，具有独立性。</w:t>
            </w:r>
          </w:p>
        </w:tc>
        <w:tc>
          <w:tcPr>
            <w:tcW w:w="7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不合格和纠正措施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事件、不符合和纠正措施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945"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10.2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10.2（E）</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bookmarkStart w:id="0" w:name="_Toc393962772"/>
            <w:r>
              <w:rPr>
                <w:rFonts w:hint="eastAsia" w:ascii="宋体" w:hAnsi="宋体" w:eastAsia="宋体" w:cs="宋体"/>
                <w:b w:val="0"/>
                <w:bCs w:val="0"/>
                <w:color w:val="auto"/>
                <w:sz w:val="24"/>
                <w:szCs w:val="24"/>
                <w:lang w:val="en-US" w:eastAsia="zh-CN"/>
              </w:rPr>
              <w:t>10.2（H）</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p>
        </w:tc>
        <w:tc>
          <w:tcPr>
            <w:tcW w:w="10845" w:type="dxa"/>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lang w:val="en-US" w:eastAsia="zh-CN"/>
              </w:rPr>
              <w:t>企</w:t>
            </w:r>
            <w:r>
              <w:rPr>
                <w:rFonts w:hint="eastAsia" w:ascii="宋体" w:hAnsi="宋体" w:eastAsia="宋体" w:cs="宋体"/>
                <w:color w:val="auto"/>
                <w:sz w:val="24"/>
                <w:szCs w:val="24"/>
                <w:lang w:val="en-US" w:eastAsia="zh-CN"/>
              </w:rPr>
              <w:t>业通过过程的监视和测量、绩效考核、内审、管理评审等方式和机制，确保质量管理制度有效执行。</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企业经过策划，采用对产品的监视和测量，对不合格品控制等来证实产品的符合性。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对内审中的不符合，采取了纠正措施，并验证； </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为保证公司职业健康安全管理体系的有效运行，通过对安全事件的调查处理，以确保管理体系运行的有效性。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经查在公司正常经营活动中，出现了轻微不符合，部门已经采取纠正和纠正措施，经验证纠正措施有效。公司经营活动未发生过环境、安全等事故。</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查持续改进：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通过管理体系运行，管理方针、目标的实施，内审、管理评审进行持续改进；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通过数据分析、纠正、预防措施实施达到持续改进；</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通过顾客满意度调查，改进、提高产品质量，满足顾客需求，达到持续改进的目的。</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管理评审提出改进措施正在实施中，下次审核关注。</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通过询问、现场观察和查阅记录等运行证据，在内审中发现的不符合项都采取了纠正和预防措施，其他未发现体系运行过程中未发生需要采取纠正或预防措施的情况。</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lang w:val="en-US"/>
              </w:rPr>
            </w:pPr>
            <w:r>
              <w:rPr>
                <w:rFonts w:hint="eastAsia" w:ascii="宋体" w:hAnsi="宋体" w:eastAsia="宋体" w:cs="宋体"/>
                <w:color w:val="auto"/>
                <w:sz w:val="24"/>
                <w:szCs w:val="24"/>
                <w:u w:val="single"/>
                <w:lang w:val="en-US" w:eastAsia="zh-CN"/>
              </w:rPr>
              <w:t>本次内审没有不符合项</w:t>
            </w:r>
            <w:r>
              <w:rPr>
                <w:rFonts w:hint="eastAsia" w:ascii="宋体" w:hAnsi="宋体" w:eastAsia="宋体" w:cs="宋体"/>
                <w:color w:val="auto"/>
                <w:sz w:val="24"/>
                <w:szCs w:val="24"/>
                <w:lang w:val="en-US" w:eastAsia="zh-CN"/>
              </w:rPr>
              <w:t>；</w:t>
            </w:r>
          </w:p>
        </w:tc>
        <w:tc>
          <w:tcPr>
            <w:tcW w:w="744" w:type="dxa"/>
          </w:tcPr>
          <w:p/>
        </w:tc>
      </w:tr>
    </w:tbl>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9" w:type="dxa"/>
            <w:vAlign w:val="center"/>
          </w:tcPr>
          <w:p>
            <w:pPr>
              <w:rPr>
                <w:rFonts w:hint="eastAsia" w:eastAsia="宋体"/>
                <w:sz w:val="24"/>
                <w:szCs w:val="24"/>
                <w:lang w:eastAsia="zh-CN"/>
              </w:rPr>
            </w:pPr>
            <w:r>
              <w:rPr>
                <w:rFonts w:hint="eastAsia"/>
                <w:sz w:val="24"/>
                <w:szCs w:val="24"/>
              </w:rPr>
              <w:t>受审核部门：销售部</w:t>
            </w:r>
            <w:r>
              <w:rPr>
                <w:sz w:val="24"/>
                <w:szCs w:val="24"/>
              </w:rPr>
              <w:t xml:space="preserve">         </w:t>
            </w:r>
            <w:r>
              <w:rPr>
                <w:rFonts w:hint="eastAsia"/>
                <w:sz w:val="24"/>
                <w:szCs w:val="24"/>
              </w:rPr>
              <w:t>主管领导：李明东</w:t>
            </w:r>
            <w:r>
              <w:rPr>
                <w:sz w:val="24"/>
                <w:szCs w:val="24"/>
              </w:rPr>
              <w:t xml:space="preserve">      </w:t>
            </w:r>
            <w:r>
              <w:rPr>
                <w:rFonts w:hint="eastAsia"/>
                <w:sz w:val="24"/>
                <w:szCs w:val="24"/>
              </w:rPr>
              <w:t>陪同人员：</w:t>
            </w:r>
            <w:r>
              <w:rPr>
                <w:rFonts w:hint="eastAsia"/>
                <w:sz w:val="24"/>
                <w:szCs w:val="24"/>
                <w:lang w:val="en-US" w:eastAsia="zh-CN"/>
              </w:rPr>
              <w:t>王海燕</w:t>
            </w:r>
          </w:p>
        </w:tc>
        <w:tc>
          <w:tcPr>
            <w:tcW w:w="73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74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20.9.28</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749" w:type="dxa"/>
            <w:vAlign w:val="center"/>
          </w:tcPr>
          <w:p>
            <w:pPr>
              <w:rPr>
                <w:sz w:val="24"/>
                <w:szCs w:val="24"/>
              </w:rPr>
            </w:pPr>
            <w:r>
              <w:rPr>
                <w:rFonts w:hint="eastAsia"/>
                <w:sz w:val="24"/>
                <w:szCs w:val="24"/>
              </w:rPr>
              <w:t>审核条款：</w:t>
            </w:r>
            <w:r>
              <w:rPr>
                <w:sz w:val="24"/>
                <w:szCs w:val="24"/>
              </w:rPr>
              <w:t>Q:5.3/6.2/7.1.5/8.1/8.2/8.3/8.5/8.6/8.7/9.1.2</w:t>
            </w:r>
          </w:p>
          <w:p>
            <w:pPr>
              <w:ind w:firstLine="1200" w:firstLineChars="500"/>
              <w:rPr>
                <w:sz w:val="24"/>
                <w:szCs w:val="24"/>
              </w:rPr>
            </w:pPr>
            <w:r>
              <w:rPr>
                <w:sz w:val="24"/>
                <w:szCs w:val="24"/>
              </w:rPr>
              <w:t>E</w:t>
            </w:r>
            <w:r>
              <w:rPr>
                <w:rFonts w:hint="eastAsia"/>
                <w:sz w:val="24"/>
                <w:szCs w:val="24"/>
                <w:lang w:val="en-US" w:eastAsia="zh-CN"/>
              </w:rPr>
              <w:t>O</w:t>
            </w:r>
            <w:r>
              <w:rPr>
                <w:sz w:val="24"/>
                <w:szCs w:val="24"/>
              </w:rPr>
              <w:t xml:space="preserve">:5.3/6.2/6.1.2/8.1/8.2  </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rPr>
              <w:t>QE5.3</w:t>
            </w:r>
          </w:p>
          <w:p>
            <w:pPr>
              <w:rPr>
                <w:szCs w:val="21"/>
              </w:rPr>
            </w:pPr>
            <w:r>
              <w:rPr>
                <w:rFonts w:hint="eastAsia"/>
                <w:szCs w:val="21"/>
              </w:rPr>
              <w:t>S4.4.1</w:t>
            </w:r>
          </w:p>
          <w:p>
            <w:pPr>
              <w:rPr>
                <w:szCs w:val="21"/>
              </w:rPr>
            </w:pPr>
          </w:p>
        </w:tc>
        <w:tc>
          <w:tcPr>
            <w:tcW w:w="10749" w:type="dxa"/>
            <w:vAlign w:val="center"/>
          </w:tcPr>
          <w:p>
            <w:pPr>
              <w:ind w:firstLine="420" w:firstLineChars="200"/>
              <w:rPr>
                <w:rFonts w:ascii="宋体" w:hAnsi="宋体" w:cs="宋体"/>
                <w:szCs w:val="21"/>
              </w:rPr>
            </w:pPr>
            <w:r>
              <w:rPr>
                <w:rFonts w:hint="eastAsia" w:ascii="宋体" w:hAnsi="宋体" w:cs="宋体"/>
                <w:color w:val="000000"/>
                <w:szCs w:val="21"/>
              </w:rPr>
              <w:t>销售部</w:t>
            </w:r>
            <w:r>
              <w:rPr>
                <w:rFonts w:hint="eastAsia" w:ascii="宋体" w:hAnsi="宋体" w:cs="宋体"/>
                <w:szCs w:val="21"/>
              </w:rPr>
              <w:t>负责人：李明东</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部门主要负责：负责公司经营业务拓展工作，收集掌握市场信息。</w:t>
            </w:r>
          </w:p>
          <w:p>
            <w:pPr>
              <w:ind w:firstLine="420" w:firstLineChars="200"/>
              <w:rPr>
                <w:rFonts w:ascii="宋体" w:hAnsi="宋体" w:cs="宋体"/>
                <w:szCs w:val="21"/>
              </w:rPr>
            </w:pPr>
            <w:r>
              <w:rPr>
                <w:rFonts w:hint="eastAsia" w:ascii="宋体" w:hAnsi="宋体" w:cs="宋体"/>
                <w:szCs w:val="21"/>
              </w:rPr>
              <w:t>2．负责与客户有关的过程进行管理，组织对客户要求评审及合同签订过程中的事务性工作，并识别评价环保和职业健康安全要求，保存相应记录。</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负责组织投标文件的编制合同签订工作。</w:t>
            </w:r>
          </w:p>
          <w:p>
            <w:pPr>
              <w:ind w:firstLine="420" w:firstLineChars="200"/>
              <w:rPr>
                <w:rFonts w:ascii="宋体" w:hAnsi="宋体" w:cs="宋体"/>
                <w:szCs w:val="21"/>
              </w:rPr>
            </w:pPr>
            <w:r>
              <w:rPr>
                <w:rFonts w:hint="eastAsia" w:ascii="宋体" w:hAnsi="宋体" w:cs="宋体"/>
                <w:szCs w:val="21"/>
              </w:rPr>
              <w:t>4．负责本部门危险源和环境因素的控制和管理。</w:t>
            </w:r>
          </w:p>
          <w:p>
            <w:pPr>
              <w:ind w:firstLine="420" w:firstLineChars="200"/>
              <w:rPr>
                <w:rFonts w:ascii="宋体" w:hAnsi="宋体" w:cs="宋体"/>
                <w:szCs w:val="21"/>
              </w:rPr>
            </w:pPr>
            <w:r>
              <w:rPr>
                <w:rFonts w:hint="eastAsia" w:ascii="宋体" w:hAnsi="宋体" w:cs="宋体"/>
                <w:szCs w:val="21"/>
              </w:rPr>
              <w:t xml:space="preserve">5．负责与顾客的沟通，对顾客的需求信息进行收集与分析，对顾客满意度进行评价。 </w:t>
            </w:r>
          </w:p>
          <w:p>
            <w:pPr>
              <w:ind w:firstLine="420" w:firstLineChars="200"/>
              <w:rPr>
                <w:rFonts w:ascii="宋体" w:hAnsi="宋体" w:cs="宋体"/>
                <w:szCs w:val="21"/>
              </w:rPr>
            </w:pPr>
            <w:r>
              <w:rPr>
                <w:rFonts w:hint="eastAsia" w:ascii="宋体" w:hAnsi="宋体" w:cs="宋体"/>
                <w:szCs w:val="21"/>
              </w:rPr>
              <w:t>6．负责外部提供过程、产品和服务的控制材料管理；</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与本部门有关的环境和职业健康安全运行控制；</w:t>
            </w:r>
          </w:p>
          <w:p>
            <w:pPr>
              <w:ind w:firstLine="420" w:firstLineChars="200"/>
              <w:rPr>
                <w:szCs w:val="21"/>
              </w:rPr>
            </w:pPr>
            <w:r>
              <w:rPr>
                <w:rFonts w:hint="eastAsia" w:ascii="宋体" w:hAnsi="宋体" w:cs="宋体"/>
                <w:szCs w:val="21"/>
              </w:rPr>
              <w:t>部门人员能够清楚自己部门的职责，沟通顺畅。</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w:t>
            </w:r>
            <w:r>
              <w:rPr>
                <w:rFonts w:hint="eastAsia"/>
                <w:szCs w:val="21"/>
                <w:lang w:val="en-US" w:eastAsia="zh-CN"/>
              </w:rPr>
              <w:t>O</w:t>
            </w:r>
            <w:r>
              <w:rPr>
                <w:rFonts w:hint="eastAsia"/>
                <w:szCs w:val="21"/>
              </w:rPr>
              <w:t>6.2</w:t>
            </w:r>
          </w:p>
          <w:p>
            <w:pPr>
              <w:rPr>
                <w:szCs w:val="21"/>
              </w:rPr>
            </w:pPr>
          </w:p>
        </w:tc>
        <w:tc>
          <w:tcPr>
            <w:tcW w:w="10749"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1、顾客满意度≥9</w:t>
            </w:r>
            <w:r>
              <w:rPr>
                <w:rFonts w:ascii="宋体" w:hAnsi="宋体" w:cs="宋体"/>
                <w:szCs w:val="21"/>
              </w:rPr>
              <w:t>0</w:t>
            </w:r>
            <w:r>
              <w:rPr>
                <w:rFonts w:hint="eastAsia" w:ascii="宋体" w:hAnsi="宋体" w:cs="宋体"/>
                <w:szCs w:val="21"/>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9</w:t>
            </w:r>
            <w:r>
              <w:rPr>
                <w:rFonts w:ascii="宋体" w:hAnsi="宋体" w:cs="宋体"/>
                <w:szCs w:val="21"/>
              </w:rPr>
              <w:t>6</w:t>
            </w:r>
            <w:r>
              <w:rPr>
                <w:rFonts w:hint="eastAsia" w:ascii="宋体" w:hAnsi="宋体" w:cs="宋体"/>
                <w:szCs w:val="21"/>
              </w:rPr>
              <w:t>%</w:t>
            </w:r>
          </w:p>
          <w:p>
            <w:pPr>
              <w:rPr>
                <w:rFonts w:ascii="宋体" w:hAnsi="宋体" w:cs="宋体"/>
                <w:szCs w:val="21"/>
              </w:rPr>
            </w:pPr>
            <w:r>
              <w:rPr>
                <w:rFonts w:hint="eastAsia" w:ascii="宋体" w:hAnsi="宋体" w:cs="宋体"/>
                <w:szCs w:val="21"/>
              </w:rPr>
              <w:t>2、合同按时履约率100%</w:t>
            </w:r>
            <w:r>
              <w:rPr>
                <w:rFonts w:ascii="宋体" w:hAnsi="宋体" w:cs="宋体"/>
                <w:szCs w:val="21"/>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 xml:space="preserve">3、产品一次交检合格率≥95％ </w:t>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4、固体废弃物分类率100%；           100%</w:t>
            </w:r>
          </w:p>
          <w:p>
            <w:pPr>
              <w:rPr>
                <w:rFonts w:ascii="宋体" w:hAnsi="宋体" w:cs="宋体"/>
                <w:szCs w:val="21"/>
              </w:rPr>
            </w:pPr>
            <w:r>
              <w:rPr>
                <w:rFonts w:ascii="宋体" w:hAnsi="宋体" w:cs="宋体"/>
                <w:szCs w:val="21"/>
              </w:rPr>
              <w:t>5</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w:t>
            </w:r>
            <w:r>
              <w:rPr>
                <w:rFonts w:hint="eastAsia" w:ascii="宋体" w:hAnsi="宋体" w:cs="宋体"/>
                <w:szCs w:val="21"/>
              </w:rPr>
              <w:tab/>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目标按季度考核，</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hint="default" w:eastAsia="宋体"/>
                <w:szCs w:val="21"/>
                <w:lang w:val="en-US" w:eastAsia="zh-CN"/>
              </w:rPr>
            </w:pPr>
            <w:r>
              <w:rPr>
                <w:rFonts w:hint="eastAsia"/>
                <w:szCs w:val="21"/>
                <w:lang w:val="en-US" w:eastAsia="zh-CN"/>
              </w:rPr>
              <w:t>2020年没有制定管理方案。</w:t>
            </w:r>
          </w:p>
        </w:tc>
        <w:tc>
          <w:tcPr>
            <w:tcW w:w="733"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rPr>
                <w:szCs w:val="21"/>
              </w:rPr>
            </w:pPr>
            <w:r>
              <w:rPr>
                <w:rFonts w:hint="eastAsia"/>
                <w:szCs w:val="21"/>
              </w:rPr>
              <w:t>环境因素评价和控制措施的确定</w:t>
            </w:r>
            <w:r>
              <w:rPr>
                <w:rFonts w:hint="eastAsia"/>
                <w:szCs w:val="21"/>
                <w:lang w:eastAsia="zh-CN"/>
              </w:rPr>
              <w:t>、</w:t>
            </w:r>
            <w:r>
              <w:rPr>
                <w:rFonts w:hint="eastAsia"/>
                <w:szCs w:val="21"/>
              </w:rPr>
              <w:t>危险源辨识和控制措施的确定</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6.1.2</w:t>
            </w:r>
          </w:p>
        </w:tc>
        <w:tc>
          <w:tcPr>
            <w:tcW w:w="10749"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通过定性判断法，运用生命周期方法，共识别出重大环境因素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提供《重要环境因素清单》，其中涉及销售部的重要环境因素：固体废弃物排放，火灾。</w:t>
            </w:r>
          </w:p>
          <w:p>
            <w:pPr>
              <w:ind w:firstLine="420" w:firstLineChars="200"/>
              <w:rPr>
                <w:rFonts w:hint="eastAsia" w:eastAsia="宋体"/>
                <w:szCs w:val="21"/>
                <w:lang w:eastAsia="zh-CN"/>
              </w:rPr>
            </w:pPr>
            <w:r>
              <w:rPr>
                <w:rFonts w:hint="eastAsia"/>
                <w:szCs w:val="21"/>
              </w:rPr>
              <w:t>评价基本合理。编制：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日期：20</w:t>
            </w:r>
            <w:r>
              <w:rPr>
                <w:rFonts w:hint="eastAsia"/>
                <w:szCs w:val="21"/>
                <w:lang w:val="en-US" w:eastAsia="zh-CN"/>
              </w:rPr>
              <w:t>20</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p>
            <w:pPr>
              <w:ind w:firstLine="420" w:firstLineChars="200"/>
              <w:rPr>
                <w:szCs w:val="21"/>
              </w:rPr>
            </w:pP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销售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eastAsia" w:eastAsia="宋体"/>
                <w:szCs w:val="21"/>
                <w:lang w:eastAsia="zh-CN"/>
              </w:rPr>
            </w:pPr>
            <w:r>
              <w:rPr>
                <w:rFonts w:hint="eastAsia"/>
                <w:szCs w:val="21"/>
              </w:rPr>
              <w:t>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日期：20</w:t>
            </w:r>
            <w:r>
              <w:rPr>
                <w:rFonts w:hint="eastAsia"/>
                <w:szCs w:val="21"/>
                <w:lang w:val="en-US" w:eastAsia="zh-CN"/>
              </w:rPr>
              <w:t>20</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tc>
        <w:tc>
          <w:tcPr>
            <w:tcW w:w="733"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8.1</w:t>
            </w:r>
          </w:p>
        </w:tc>
        <w:tc>
          <w:tcPr>
            <w:tcW w:w="10749"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对相关方施加影响管理规定、节能降耗管理规定、消防安全管理制度、综合部安全管理制度、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销售部区域：污水：不涉及污水，没有污水排放，生活用水排放城市管网。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733"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60" w:type="dxa"/>
            <w:vAlign w:val="center"/>
          </w:tcPr>
          <w:p>
            <w:pPr>
              <w:rPr>
                <w:szCs w:val="21"/>
              </w:rPr>
            </w:pPr>
            <w:r>
              <w:rPr>
                <w:rFonts w:hint="eastAsia"/>
                <w:szCs w:val="21"/>
              </w:rPr>
              <w:t>监视和测量资源</w:t>
            </w:r>
          </w:p>
        </w:tc>
        <w:tc>
          <w:tcPr>
            <w:tcW w:w="1067" w:type="dxa"/>
            <w:vAlign w:val="center"/>
          </w:tcPr>
          <w:p>
            <w:pPr>
              <w:rPr>
                <w:szCs w:val="21"/>
              </w:rPr>
            </w:pPr>
            <w:r>
              <w:rPr>
                <w:rFonts w:hint="eastAsia"/>
                <w:szCs w:val="21"/>
              </w:rPr>
              <w:t>Q</w:t>
            </w:r>
            <w:r>
              <w:rPr>
                <w:szCs w:val="21"/>
              </w:rPr>
              <w:t>7.1.5</w:t>
            </w:r>
          </w:p>
        </w:tc>
        <w:tc>
          <w:tcPr>
            <w:tcW w:w="10749" w:type="dxa"/>
            <w:vAlign w:val="center"/>
          </w:tcPr>
          <w:p>
            <w:pPr>
              <w:ind w:firstLine="420" w:firstLineChars="200"/>
              <w:rPr>
                <w:szCs w:val="21"/>
              </w:rPr>
            </w:pPr>
            <w:r>
              <w:rPr>
                <w:rFonts w:hint="eastAsia"/>
                <w:szCs w:val="21"/>
              </w:rPr>
              <w:t>公司产品直接由供应商或由公司配送至客户处，无需监视和测量装置，没有进行强制检定的监视测量设备。公司的监视和测量主要是通过人工进行检查，公司配备了能够胜任岗位的人力资源，目前配备的人员均能满足要求。</w:t>
            </w:r>
          </w:p>
        </w:tc>
        <w:tc>
          <w:tcPr>
            <w:tcW w:w="733"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szCs w:val="21"/>
              </w:rPr>
            </w:pPr>
            <w:r>
              <w:rPr>
                <w:rFonts w:hint="eastAsia"/>
                <w:szCs w:val="21"/>
              </w:rPr>
              <w:t>策划</w:t>
            </w:r>
          </w:p>
        </w:tc>
        <w:tc>
          <w:tcPr>
            <w:tcW w:w="1067" w:type="dxa"/>
            <w:vAlign w:val="center"/>
          </w:tcPr>
          <w:p>
            <w:pPr>
              <w:rPr>
                <w:szCs w:val="21"/>
              </w:rPr>
            </w:pPr>
            <w:r>
              <w:rPr>
                <w:rFonts w:hint="eastAsia"/>
                <w:szCs w:val="21"/>
              </w:rPr>
              <w:t>Q</w:t>
            </w:r>
            <w:r>
              <w:rPr>
                <w:szCs w:val="21"/>
              </w:rPr>
              <w:t>8.1</w:t>
            </w:r>
          </w:p>
        </w:tc>
        <w:tc>
          <w:tcPr>
            <w:tcW w:w="10749" w:type="dxa"/>
            <w:vAlign w:val="center"/>
          </w:tcPr>
          <w:p>
            <w:pPr>
              <w:ind w:firstLine="420" w:firstLineChars="200"/>
              <w:rPr>
                <w:szCs w:val="21"/>
              </w:rPr>
            </w:pPr>
            <w:r>
              <w:rPr>
                <w:rFonts w:hint="eastAsia"/>
                <w:szCs w:val="21"/>
              </w:rPr>
              <w:t>公司产品：石墨烯相关产品、电热膜、电子产品的销售。</w:t>
            </w:r>
          </w:p>
          <w:p>
            <w:pPr>
              <w:ind w:firstLine="420" w:firstLineChars="200"/>
              <w:rPr>
                <w:szCs w:val="21"/>
              </w:rPr>
            </w:pPr>
            <w:r>
              <w:rPr>
                <w:rFonts w:hint="eastAsia"/>
                <w:szCs w:val="21"/>
              </w:rPr>
              <w:t>销售流程：签订合同→采购→产品检验→发货→客户签收→满意度回访</w:t>
            </w:r>
          </w:p>
          <w:p>
            <w:pPr>
              <w:ind w:firstLine="420" w:firstLineChars="200"/>
              <w:rPr>
                <w:szCs w:val="21"/>
              </w:rPr>
            </w:pPr>
            <w:r>
              <w:rPr>
                <w:rFonts w:hint="eastAsia"/>
                <w:szCs w:val="21"/>
              </w:rPr>
              <w:t>制定了部门管理目标，定期对目标完成情况进行考核。</w:t>
            </w:r>
          </w:p>
          <w:p>
            <w:pPr>
              <w:ind w:firstLine="420" w:firstLineChars="200"/>
              <w:rPr>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szCs w:val="21"/>
              </w:rPr>
            </w:pPr>
            <w:r>
              <w:rPr>
                <w:rFonts w:hint="eastAsia"/>
                <w:szCs w:val="21"/>
              </w:rPr>
              <w:t>纳米科技 术语 第13部分：石墨烯及相关二维材料GB/T 30544.13-2018、家用和类似用途电器的安全 第1部分：通用要求GB4706.1-2005、消费者使用说明家电和类似用途电器的使用GB5296.2-2008</w:t>
            </w:r>
          </w:p>
          <w:p>
            <w:pPr>
              <w:ind w:firstLine="420" w:firstLineChars="200"/>
              <w:rPr>
                <w:szCs w:val="21"/>
              </w:rPr>
            </w:pPr>
            <w:r>
              <w:rPr>
                <w:rFonts w:hint="eastAsia"/>
                <w:szCs w:val="21"/>
              </w:rPr>
              <w:t>资源配置：提供适宜的工作环境和打印机、复印件办公设备、交通用车等，按照岗位说明书的要求招聘合适的人员。</w:t>
            </w:r>
          </w:p>
          <w:p>
            <w:pPr>
              <w:ind w:firstLine="420" w:firstLineChars="200"/>
              <w:rPr>
                <w:szCs w:val="21"/>
              </w:rPr>
            </w:pPr>
            <w:r>
              <w:rPr>
                <w:rFonts w:hint="eastAsia"/>
                <w:szCs w:val="21"/>
              </w:rPr>
              <w:t>策划和控制措施基本合理</w:t>
            </w:r>
          </w:p>
          <w:p>
            <w:pPr>
              <w:ind w:firstLine="420" w:firstLineChars="200"/>
              <w:rPr>
                <w:szCs w:val="21"/>
              </w:rPr>
            </w:pPr>
            <w:r>
              <w:rPr>
                <w:rFonts w:hint="eastAsia"/>
                <w:szCs w:val="21"/>
              </w:rPr>
              <w:t>公司目前无新项目开发。</w:t>
            </w:r>
          </w:p>
          <w:p>
            <w:pPr>
              <w:ind w:firstLine="420" w:firstLineChars="200"/>
              <w:rPr>
                <w:szCs w:val="21"/>
              </w:rPr>
            </w:pPr>
            <w:r>
              <w:rPr>
                <w:rFonts w:hint="eastAsia"/>
                <w:szCs w:val="21"/>
              </w:rPr>
              <w:t>审核期内，无特定合同及项目，无质量计划。</w:t>
            </w:r>
          </w:p>
        </w:tc>
        <w:tc>
          <w:tcPr>
            <w:tcW w:w="733"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160" w:type="dxa"/>
            <w:vAlign w:val="center"/>
          </w:tcPr>
          <w:p>
            <w:pPr>
              <w:rPr>
                <w:szCs w:val="21"/>
              </w:rPr>
            </w:pPr>
            <w:r>
              <w:rPr>
                <w:rFonts w:hint="eastAsia"/>
                <w:szCs w:val="21"/>
              </w:rPr>
              <w:t>顾客沟通</w:t>
            </w:r>
          </w:p>
        </w:tc>
        <w:tc>
          <w:tcPr>
            <w:tcW w:w="1067" w:type="dxa"/>
            <w:vAlign w:val="center"/>
          </w:tcPr>
          <w:p>
            <w:pPr>
              <w:rPr>
                <w:szCs w:val="21"/>
              </w:rPr>
            </w:pPr>
            <w:r>
              <w:rPr>
                <w:rFonts w:hint="eastAsia"/>
                <w:szCs w:val="21"/>
              </w:rPr>
              <w:t>Q8.2.1</w:t>
            </w:r>
          </w:p>
          <w:p>
            <w:pPr>
              <w:rPr>
                <w:szCs w:val="21"/>
              </w:rPr>
            </w:pPr>
          </w:p>
        </w:tc>
        <w:tc>
          <w:tcPr>
            <w:tcW w:w="10749" w:type="dxa"/>
            <w:vAlign w:val="center"/>
          </w:tcPr>
          <w:p>
            <w:pPr>
              <w:ind w:firstLine="420" w:firstLineChars="200"/>
              <w:rPr>
                <w:szCs w:val="21"/>
              </w:rPr>
            </w:pPr>
            <w:r>
              <w:rPr>
                <w:rFonts w:hint="eastAsia"/>
                <w:szCs w:val="21"/>
              </w:rPr>
              <w:t>与顾客沟通主要采取以下方式：产品信息：主要是电话、传真、QQ、微信、公司宣传册及网站的方式；</w:t>
            </w:r>
          </w:p>
          <w:p>
            <w:pPr>
              <w:ind w:firstLine="420" w:firstLineChars="200"/>
              <w:rPr>
                <w:szCs w:val="21"/>
              </w:rPr>
            </w:pPr>
            <w:r>
              <w:rPr>
                <w:rFonts w:hint="eastAsia"/>
                <w:szCs w:val="21"/>
              </w:rPr>
              <w:t>问询、合同或订单的处理：</w:t>
            </w:r>
          </w:p>
          <w:p>
            <w:pPr>
              <w:ind w:firstLine="420" w:firstLineChars="200"/>
              <w:rPr>
                <w:szCs w:val="21"/>
              </w:rPr>
            </w:pPr>
            <w:r>
              <w:rPr>
                <w:rFonts w:hint="eastAsia"/>
                <w:szCs w:val="21"/>
              </w:rPr>
              <w:t>主要采取电话或面谈的方式；顾客反馈：主要为顾客建立档案，定期电话、微信或登门进行回访。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ind w:firstLine="420" w:firstLineChars="200"/>
              <w:rPr>
                <w:szCs w:val="21"/>
              </w:rPr>
            </w:pPr>
            <w:r>
              <w:rPr>
                <w:rFonts w:hint="eastAsia"/>
                <w:szCs w:val="21"/>
              </w:rPr>
              <w:t>并为主要客户建立了档案。</w:t>
            </w:r>
          </w:p>
        </w:tc>
        <w:tc>
          <w:tcPr>
            <w:tcW w:w="733"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160" w:type="dxa"/>
            <w:vAlign w:val="center"/>
          </w:tcPr>
          <w:p>
            <w:pPr>
              <w:rPr>
                <w:szCs w:val="21"/>
              </w:rPr>
            </w:pPr>
            <w:r>
              <w:rPr>
                <w:rFonts w:hint="eastAsia"/>
                <w:szCs w:val="21"/>
              </w:rPr>
              <w:t>与产品和服务要求有关的要求确定</w:t>
            </w:r>
          </w:p>
        </w:tc>
        <w:tc>
          <w:tcPr>
            <w:tcW w:w="1067" w:type="dxa"/>
            <w:vAlign w:val="center"/>
          </w:tcPr>
          <w:p>
            <w:pPr>
              <w:rPr>
                <w:szCs w:val="21"/>
              </w:rPr>
            </w:pPr>
            <w:r>
              <w:rPr>
                <w:rFonts w:hint="eastAsia"/>
                <w:szCs w:val="21"/>
              </w:rPr>
              <w:t>Q8.2.2</w:t>
            </w:r>
          </w:p>
          <w:p>
            <w:pPr>
              <w:rPr>
                <w:szCs w:val="21"/>
              </w:rPr>
            </w:pPr>
          </w:p>
        </w:tc>
        <w:tc>
          <w:tcPr>
            <w:tcW w:w="10749" w:type="dxa"/>
            <w:vAlign w:val="center"/>
          </w:tcPr>
          <w:p>
            <w:pPr>
              <w:ind w:firstLine="420" w:firstLineChars="200"/>
              <w:rPr>
                <w:szCs w:val="21"/>
              </w:rPr>
            </w:pPr>
            <w:r>
              <w:rPr>
                <w:rFonts w:hint="eastAsia"/>
                <w:szCs w:val="21"/>
              </w:rPr>
              <w:t>该公司主要服务为</w:t>
            </w:r>
            <w:r>
              <w:rPr>
                <w:rFonts w:hint="eastAsia"/>
              </w:rPr>
              <w:t>石墨烯相关产品、电热膜、电子产品的销售</w:t>
            </w:r>
            <w:r>
              <w:rPr>
                <w:rFonts w:hint="eastAsia"/>
                <w:szCs w:val="21"/>
              </w:rPr>
              <w:t>。该公司主要依据合同法及顾客要求销售，与产品和服务有关的要求主要体现在与顾客所签定的合同中。</w:t>
            </w:r>
          </w:p>
          <w:p>
            <w:pPr>
              <w:ind w:firstLine="420" w:firstLineChars="200"/>
              <w:rPr>
                <w:szCs w:val="21"/>
              </w:rPr>
            </w:pPr>
            <w:r>
              <w:rPr>
                <w:rFonts w:hint="eastAsia"/>
                <w:szCs w:val="21"/>
              </w:rPr>
              <w:t>另外，该公司确定并收集了产品质量法、合同法、消费者权益保护法等相关法律法规，将其中的相关要求作为与产品有关要求的补充。</w:t>
            </w:r>
          </w:p>
          <w:p>
            <w:pPr>
              <w:ind w:firstLine="420" w:firstLineChars="200"/>
              <w:rPr>
                <w:szCs w:val="21"/>
              </w:rPr>
            </w:pPr>
            <w:r>
              <w:rPr>
                <w:rFonts w:hint="eastAsia"/>
                <w:szCs w:val="21"/>
              </w:rPr>
              <w:t>该公司目前在石墨烯相关产品、电热膜、电子产品的销售提供过程中没有附加要求。</w:t>
            </w:r>
          </w:p>
        </w:tc>
        <w:tc>
          <w:tcPr>
            <w:tcW w:w="733"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与产品和服务要求有关的要求评审</w:t>
            </w:r>
          </w:p>
        </w:tc>
        <w:tc>
          <w:tcPr>
            <w:tcW w:w="1067" w:type="dxa"/>
            <w:vAlign w:val="center"/>
          </w:tcPr>
          <w:p>
            <w:pPr>
              <w:rPr>
                <w:szCs w:val="21"/>
              </w:rPr>
            </w:pPr>
            <w:r>
              <w:rPr>
                <w:rFonts w:hint="eastAsia"/>
                <w:szCs w:val="21"/>
              </w:rPr>
              <w:t>Q8.2.3</w:t>
            </w:r>
          </w:p>
          <w:p>
            <w:pPr>
              <w:rPr>
                <w:szCs w:val="21"/>
              </w:rPr>
            </w:pPr>
          </w:p>
        </w:tc>
        <w:tc>
          <w:tcPr>
            <w:tcW w:w="10749" w:type="dxa"/>
            <w:vAlign w:val="center"/>
          </w:tcPr>
          <w:p>
            <w:pPr>
              <w:ind w:firstLine="420" w:firstLineChars="200"/>
              <w:rPr>
                <w:color w:val="000000" w:themeColor="text1"/>
                <w:szCs w:val="21"/>
              </w:rPr>
            </w:pPr>
            <w:r>
              <w:rPr>
                <w:rFonts w:hint="eastAsia"/>
                <w:color w:val="000000" w:themeColor="text1"/>
                <w:szCs w:val="21"/>
              </w:rPr>
              <w:t>该公司与产品有关要求主要在合同中体现，在合同签订之前，由总经理组织各相关部门以会议或会签的方式进行评审。</w:t>
            </w:r>
          </w:p>
          <w:p>
            <w:pPr>
              <w:ind w:firstLine="420" w:firstLineChars="200"/>
              <w:rPr>
                <w:color w:val="000000" w:themeColor="text1"/>
                <w:szCs w:val="21"/>
              </w:rPr>
            </w:pPr>
            <w:r>
              <w:rPr>
                <w:rFonts w:hint="eastAsia"/>
                <w:color w:val="000000" w:themeColor="text1"/>
                <w:szCs w:val="21"/>
              </w:rPr>
              <w:t>查见《合同台帐》，内容包括：序号、顾客名称、合同编号、项目名称、规 格型号、评审日期、签定日期、履行情况。</w:t>
            </w:r>
          </w:p>
          <w:p>
            <w:pPr>
              <w:ind w:firstLine="210" w:firstLineChars="100"/>
              <w:rPr>
                <w:color w:val="000000" w:themeColor="text1"/>
                <w:szCs w:val="21"/>
              </w:rPr>
            </w:pPr>
            <w:r>
              <w:rPr>
                <w:rFonts w:hint="eastAsia"/>
                <w:color w:val="000000" w:themeColor="text1"/>
                <w:szCs w:val="21"/>
              </w:rPr>
              <w:t xml:space="preserve">顾客名称 </w:t>
            </w:r>
            <w:r>
              <w:rPr>
                <w:color w:val="000000" w:themeColor="text1"/>
                <w:szCs w:val="21"/>
              </w:rPr>
              <w:t xml:space="preserve">       </w:t>
            </w:r>
            <w:r>
              <w:rPr>
                <w:rFonts w:hint="eastAsia"/>
                <w:color w:val="000000" w:themeColor="text1"/>
                <w:szCs w:val="21"/>
              </w:rPr>
              <w:t>签订日期</w:t>
            </w:r>
            <w:r>
              <w:rPr>
                <w:color w:val="000000" w:themeColor="text1"/>
                <w:szCs w:val="21"/>
              </w:rPr>
              <w:t xml:space="preserve">          </w:t>
            </w:r>
            <w:r>
              <w:rPr>
                <w:rFonts w:hint="eastAsia"/>
                <w:color w:val="000000" w:themeColor="text1"/>
                <w:szCs w:val="21"/>
              </w:rPr>
              <w:t>项目名称</w:t>
            </w:r>
            <w:r>
              <w:rPr>
                <w:color w:val="000000" w:themeColor="text1"/>
                <w:szCs w:val="21"/>
              </w:rPr>
              <w:t xml:space="preserve">    </w:t>
            </w:r>
          </w:p>
          <w:p>
            <w:pPr>
              <w:ind w:firstLine="420" w:firstLineChars="200"/>
              <w:rPr>
                <w:color w:val="000000" w:themeColor="text1"/>
                <w:szCs w:val="21"/>
              </w:rPr>
            </w:pPr>
            <w:r>
              <w:rPr>
                <w:rFonts w:hint="eastAsia"/>
                <w:color w:val="000000" w:themeColor="text1"/>
                <w:szCs w:val="21"/>
                <w:lang w:val="en-US" w:eastAsia="zh-CN"/>
              </w:rPr>
              <w:t xml:space="preserve">冯磊        </w:t>
            </w:r>
            <w:r>
              <w:rPr>
                <w:rFonts w:hint="eastAsia"/>
                <w:color w:val="000000" w:themeColor="text1"/>
                <w:szCs w:val="21"/>
                <w:lang w:val="zh-CN"/>
              </w:rPr>
              <w:t>20</w:t>
            </w:r>
            <w:r>
              <w:rPr>
                <w:rFonts w:hint="eastAsia"/>
                <w:color w:val="000000" w:themeColor="text1"/>
                <w:szCs w:val="21"/>
                <w:lang w:val="en-US" w:eastAsia="zh-CN"/>
              </w:rPr>
              <w:t>20</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.0</w:t>
            </w:r>
            <w:r>
              <w:rPr>
                <w:rFonts w:hint="eastAsia"/>
                <w:color w:val="000000" w:themeColor="text1"/>
                <w:szCs w:val="21"/>
                <w:lang w:val="en-US" w:eastAsia="zh-CN"/>
              </w:rPr>
              <w:t>5</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石墨烯电热膜、远红外1000瓦墙暖、温控器（电热膜石墨烯相关产品、电子产品）</w:t>
            </w:r>
          </w:p>
          <w:p>
            <w:pPr>
              <w:rPr>
                <w:color w:val="000000" w:themeColor="text1"/>
                <w:szCs w:val="21"/>
              </w:rPr>
            </w:pPr>
            <w:r>
              <w:rPr>
                <w:rFonts w:hint="eastAsia"/>
                <w:color w:val="000000" w:themeColor="text1"/>
                <w:szCs w:val="21"/>
                <w:lang w:val="en-US" w:eastAsia="zh-CN"/>
              </w:rPr>
              <w:t>煤峪口村木材厂</w:t>
            </w:r>
            <w:r>
              <w:rPr>
                <w:rFonts w:hint="eastAsia"/>
                <w:color w:val="000000" w:themeColor="text1"/>
                <w:szCs w:val="21"/>
              </w:rPr>
              <w:t xml:space="preserve"> </w:t>
            </w:r>
            <w:r>
              <w:rPr>
                <w:color w:val="000000" w:themeColor="text1"/>
                <w:szCs w:val="21"/>
              </w:rPr>
              <w:t xml:space="preserve"> </w:t>
            </w:r>
            <w:r>
              <w:rPr>
                <w:color w:val="000000" w:themeColor="text1"/>
                <w:szCs w:val="21"/>
                <w:lang w:val="zh-CN"/>
              </w:rPr>
              <w:t>20</w:t>
            </w:r>
            <w:r>
              <w:rPr>
                <w:rFonts w:hint="eastAsia"/>
                <w:color w:val="000000" w:themeColor="text1"/>
                <w:szCs w:val="21"/>
                <w:lang w:val="en-US" w:eastAsia="zh-CN"/>
              </w:rPr>
              <w:t>20</w:t>
            </w:r>
            <w:r>
              <w:rPr>
                <w:color w:val="000000" w:themeColor="text1"/>
                <w:szCs w:val="21"/>
                <w:lang w:val="zh-CN"/>
              </w:rPr>
              <w:t>.0</w:t>
            </w:r>
            <w:r>
              <w:rPr>
                <w:rFonts w:hint="eastAsia"/>
                <w:color w:val="000000" w:themeColor="text1"/>
                <w:szCs w:val="21"/>
                <w:lang w:val="en-US" w:eastAsia="zh-CN"/>
              </w:rPr>
              <w:t>7</w:t>
            </w:r>
            <w:r>
              <w:rPr>
                <w:color w:val="000000" w:themeColor="text1"/>
                <w:szCs w:val="21"/>
                <w:lang w:val="zh-CN"/>
              </w:rPr>
              <w:t>.</w:t>
            </w:r>
            <w:r>
              <w:rPr>
                <w:rFonts w:hint="eastAsia"/>
                <w:color w:val="000000" w:themeColor="text1"/>
                <w:szCs w:val="21"/>
                <w:lang w:val="en-US" w:eastAsia="zh-CN"/>
              </w:rPr>
              <w:t>30</w:t>
            </w:r>
            <w:r>
              <w:rPr>
                <w:color w:val="000000" w:themeColor="text1"/>
                <w:szCs w:val="21"/>
              </w:rPr>
              <w:t xml:space="preserve">   </w:t>
            </w:r>
            <w:r>
              <w:rPr>
                <w:rFonts w:hint="eastAsia"/>
                <w:color w:val="000000" w:themeColor="text1"/>
                <w:szCs w:val="21"/>
              </w:rPr>
              <w:t>石墨烯远红外墙暖、热风幕（石墨烯相关产品、电子产品）</w:t>
            </w:r>
          </w:p>
          <w:p>
            <w:pPr>
              <w:ind w:firstLine="210" w:firstLineChars="100"/>
              <w:rPr>
                <w:color w:val="000000" w:themeColor="text1"/>
                <w:szCs w:val="21"/>
              </w:rPr>
            </w:pPr>
            <w:r>
              <w:rPr>
                <w:rFonts w:hint="eastAsia"/>
                <w:color w:val="000000" w:themeColor="text1"/>
                <w:szCs w:val="21"/>
                <w:lang w:val="en-US" w:eastAsia="zh-CN"/>
              </w:rPr>
              <w:t>刘占成</w:t>
            </w:r>
            <w:r>
              <w:rPr>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lang w:val="zh-CN"/>
              </w:rPr>
              <w:t>20</w:t>
            </w:r>
            <w:r>
              <w:rPr>
                <w:rFonts w:hint="eastAsia"/>
                <w:color w:val="000000" w:themeColor="text1"/>
                <w:szCs w:val="21"/>
                <w:lang w:val="en-US" w:eastAsia="zh-CN"/>
              </w:rPr>
              <w:t>20</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.2</w:t>
            </w:r>
            <w:r>
              <w:rPr>
                <w:rFonts w:hint="eastAsia"/>
                <w:color w:val="000000" w:themeColor="text1"/>
                <w:szCs w:val="21"/>
                <w:lang w:val="en-US" w:eastAsia="zh-CN"/>
              </w:rPr>
              <w:t>2</w:t>
            </w:r>
            <w:r>
              <w:rPr>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rPr>
              <w:t>石墨烯电热膜</w:t>
            </w:r>
            <w:r>
              <w:rPr>
                <w:rFonts w:hint="eastAsia"/>
                <w:color w:val="000000" w:themeColor="text1"/>
                <w:szCs w:val="21"/>
              </w:rPr>
              <w:tab/>
            </w:r>
            <w:r>
              <w:rPr>
                <w:rFonts w:hint="eastAsia"/>
                <w:color w:val="000000" w:themeColor="text1"/>
                <w:szCs w:val="21"/>
              </w:rPr>
              <w:t>（电热膜）</w:t>
            </w:r>
          </w:p>
          <w:p>
            <w:pPr>
              <w:ind w:firstLine="420" w:firstLineChars="200"/>
              <w:rPr>
                <w:color w:val="000000" w:themeColor="text1"/>
                <w:szCs w:val="21"/>
              </w:rPr>
            </w:pPr>
            <w:r>
              <w:rPr>
                <w:rFonts w:hint="eastAsia"/>
                <w:color w:val="000000" w:themeColor="text1"/>
                <w:szCs w:val="21"/>
              </w:rPr>
              <w:t>抽1、《合同评审记录》——</w:t>
            </w:r>
            <w:r>
              <w:rPr>
                <w:color w:val="000000" w:themeColor="text1"/>
                <w:szCs w:val="21"/>
              </w:rPr>
              <w:t>20</w:t>
            </w:r>
            <w:r>
              <w:rPr>
                <w:rFonts w:hint="eastAsia"/>
                <w:color w:val="000000" w:themeColor="text1"/>
                <w:szCs w:val="21"/>
                <w:lang w:val="en-US" w:eastAsia="zh-CN"/>
              </w:rPr>
              <w:t>20</w:t>
            </w:r>
            <w:r>
              <w:rPr>
                <w:rFonts w:hint="eastAsia"/>
                <w:color w:val="000000" w:themeColor="text1"/>
                <w:szCs w:val="21"/>
              </w:rPr>
              <w:t>年</w:t>
            </w:r>
            <w:r>
              <w:rPr>
                <w:rFonts w:hint="eastAsia"/>
                <w:color w:val="000000" w:themeColor="text1"/>
                <w:szCs w:val="21"/>
                <w:lang w:val="en-US" w:eastAsia="zh-CN"/>
              </w:rPr>
              <w:t>6月5日</w:t>
            </w:r>
            <w:r>
              <w:rPr>
                <w:rFonts w:hint="eastAsia"/>
                <w:color w:val="000000" w:themeColor="text1"/>
                <w:szCs w:val="21"/>
              </w:rPr>
              <w:t>、</w:t>
            </w:r>
            <w:r>
              <w:rPr>
                <w:rFonts w:hint="eastAsia"/>
                <w:color w:val="000000" w:themeColor="text1"/>
                <w:szCs w:val="21"/>
                <w:lang w:val="en-US" w:eastAsia="zh-CN"/>
              </w:rPr>
              <w:t>销售</w:t>
            </w:r>
            <w:r>
              <w:rPr>
                <w:rFonts w:hint="eastAsia"/>
                <w:color w:val="000000" w:themeColor="text1"/>
                <w:szCs w:val="21"/>
              </w:rPr>
              <w:t>部等部门负责人，总经理审批，同意</w:t>
            </w:r>
            <w:r>
              <w:rPr>
                <w:rFonts w:hint="eastAsia"/>
                <w:color w:val="000000" w:themeColor="text1"/>
                <w:szCs w:val="21"/>
                <w:lang w:val="en-US" w:eastAsia="zh-CN"/>
              </w:rPr>
              <w:t>与冯磊</w:t>
            </w:r>
            <w:r>
              <w:rPr>
                <w:rFonts w:hint="eastAsia"/>
                <w:color w:val="000000" w:themeColor="text1"/>
                <w:szCs w:val="21"/>
              </w:rPr>
              <w:t>签订此合同。</w:t>
            </w:r>
          </w:p>
          <w:p>
            <w:pPr>
              <w:ind w:firstLine="420" w:firstLineChars="200"/>
              <w:rPr>
                <w:rFonts w:hint="eastAsia"/>
                <w:color w:val="000000" w:themeColor="text1"/>
                <w:szCs w:val="21"/>
              </w:rPr>
            </w:pPr>
            <w:r>
              <w:rPr>
                <w:rFonts w:hint="eastAsia"/>
                <w:color w:val="000000" w:themeColor="text1"/>
                <w:szCs w:val="21"/>
              </w:rPr>
              <w:t>抽</w:t>
            </w:r>
            <w:r>
              <w:rPr>
                <w:rFonts w:hint="eastAsia"/>
                <w:color w:val="000000" w:themeColor="text1"/>
                <w:szCs w:val="21"/>
                <w:lang w:val="en-US" w:eastAsia="zh-CN"/>
              </w:rPr>
              <w:t>2</w:t>
            </w:r>
            <w:r>
              <w:rPr>
                <w:rFonts w:hint="eastAsia"/>
                <w:color w:val="000000" w:themeColor="text1"/>
                <w:szCs w:val="21"/>
              </w:rPr>
              <w:t>、</w:t>
            </w:r>
            <w:r>
              <w:rPr>
                <w:rFonts w:hint="eastAsia"/>
                <w:color w:val="000000" w:themeColor="text1"/>
                <w:szCs w:val="21"/>
                <w:lang w:eastAsia="zh-CN"/>
              </w:rPr>
              <w:t>2020</w:t>
            </w:r>
            <w:r>
              <w:rPr>
                <w:color w:val="000000" w:themeColor="text1"/>
                <w:szCs w:val="21"/>
              </w:rPr>
              <w:t>.</w:t>
            </w:r>
            <w:r>
              <w:rPr>
                <w:rFonts w:hint="eastAsia"/>
                <w:color w:val="000000" w:themeColor="text1"/>
                <w:szCs w:val="21"/>
                <w:lang w:val="en-US" w:eastAsia="zh-CN"/>
              </w:rPr>
              <w:t>7</w:t>
            </w:r>
            <w:r>
              <w:rPr>
                <w:color w:val="000000" w:themeColor="text1"/>
                <w:szCs w:val="21"/>
              </w:rPr>
              <w:t>.</w:t>
            </w:r>
            <w:r>
              <w:rPr>
                <w:rFonts w:hint="eastAsia"/>
                <w:color w:val="000000" w:themeColor="text1"/>
                <w:szCs w:val="21"/>
                <w:lang w:val="en-US" w:eastAsia="zh-CN"/>
              </w:rPr>
              <w:t>30</w:t>
            </w:r>
            <w:r>
              <w:rPr>
                <w:rFonts w:hint="eastAsia"/>
                <w:color w:val="000000" w:themeColor="text1"/>
                <w:szCs w:val="21"/>
              </w:rPr>
              <w:t>与</w:t>
            </w:r>
            <w:r>
              <w:rPr>
                <w:rFonts w:hint="eastAsia"/>
                <w:color w:val="000000" w:themeColor="text1"/>
                <w:szCs w:val="21"/>
                <w:lang w:val="en-US" w:eastAsia="zh-CN"/>
              </w:rPr>
              <w:t>煤峪口村木材厂</w:t>
            </w:r>
            <w:r>
              <w:rPr>
                <w:rFonts w:hint="eastAsia"/>
                <w:color w:val="000000" w:themeColor="text1"/>
                <w:szCs w:val="21"/>
              </w:rPr>
              <w:t>签订的《电热膜》，合同评审日期：</w:t>
            </w:r>
            <w:r>
              <w:rPr>
                <w:rFonts w:hint="eastAsia"/>
                <w:color w:val="000000" w:themeColor="text1"/>
                <w:szCs w:val="21"/>
                <w:lang w:eastAsia="zh-CN"/>
              </w:rPr>
              <w:t>2020</w:t>
            </w:r>
            <w:r>
              <w:rPr>
                <w:rFonts w:hint="eastAsia"/>
                <w:color w:val="000000" w:themeColor="text1"/>
                <w:szCs w:val="21"/>
              </w:rPr>
              <w:t>年</w:t>
            </w:r>
            <w:r>
              <w:rPr>
                <w:rFonts w:hint="eastAsia"/>
                <w:color w:val="000000" w:themeColor="text1"/>
                <w:szCs w:val="21"/>
                <w:lang w:val="en-US" w:eastAsia="zh-CN"/>
              </w:rPr>
              <w:t>7</w:t>
            </w:r>
            <w:r>
              <w:rPr>
                <w:rFonts w:hint="eastAsia"/>
                <w:color w:val="000000" w:themeColor="text1"/>
                <w:szCs w:val="21"/>
              </w:rPr>
              <w:t>月</w:t>
            </w:r>
            <w:r>
              <w:rPr>
                <w:rFonts w:hint="eastAsia"/>
                <w:color w:val="000000" w:themeColor="text1"/>
                <w:szCs w:val="21"/>
                <w:lang w:val="en-US" w:eastAsia="zh-CN"/>
              </w:rPr>
              <w:t>30</w:t>
            </w:r>
            <w:r>
              <w:rPr>
                <w:rFonts w:hint="eastAsia"/>
                <w:color w:val="000000" w:themeColor="text1"/>
                <w:szCs w:val="21"/>
              </w:rPr>
              <w:t>日，参加评审的有：销售部、综合部、财务部等部门负责人，总经理审批，同意签订此合同。</w:t>
            </w:r>
          </w:p>
          <w:p>
            <w:pPr>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抽3、2020.6.22，销售</w:t>
            </w:r>
            <w:r>
              <w:rPr>
                <w:rFonts w:hint="eastAsia"/>
                <w:color w:val="000000" w:themeColor="text1"/>
                <w:szCs w:val="21"/>
              </w:rPr>
              <w:t>部等部门负责人，总经理审批，同意</w:t>
            </w:r>
            <w:r>
              <w:rPr>
                <w:rFonts w:hint="eastAsia"/>
                <w:color w:val="000000" w:themeColor="text1"/>
                <w:szCs w:val="21"/>
                <w:lang w:val="en-US" w:eastAsia="zh-CN"/>
              </w:rPr>
              <w:t>与刘占成</w:t>
            </w:r>
            <w:r>
              <w:rPr>
                <w:rFonts w:hint="eastAsia"/>
                <w:color w:val="000000" w:themeColor="text1"/>
                <w:szCs w:val="21"/>
              </w:rPr>
              <w:t>签订此合同。</w:t>
            </w:r>
          </w:p>
          <w:p>
            <w:pPr>
              <w:ind w:firstLine="420" w:firstLineChars="200"/>
              <w:rPr>
                <w:color w:val="000000" w:themeColor="text1"/>
                <w:szCs w:val="21"/>
              </w:rPr>
            </w:pPr>
            <w:r>
              <w:rPr>
                <w:rFonts w:hint="eastAsia"/>
                <w:color w:val="000000" w:themeColor="text1"/>
                <w:szCs w:val="21"/>
              </w:rPr>
              <w:t>评审在合同签订之前进行。符合要求。</w:t>
            </w:r>
          </w:p>
          <w:p>
            <w:pPr>
              <w:ind w:firstLine="420" w:firstLineChars="200"/>
              <w:rPr>
                <w:color w:val="000000" w:themeColor="text1"/>
                <w:szCs w:val="21"/>
              </w:rPr>
            </w:pPr>
            <w:r>
              <w:rPr>
                <w:rFonts w:hint="eastAsia"/>
                <w:color w:val="000000" w:themeColor="text1"/>
                <w:szCs w:val="21"/>
              </w:rPr>
              <w:t>评审内容包括交付期限、价格、质量要求、交付要求、法规要求、缺陷责任期等要求</w:t>
            </w:r>
            <w:r>
              <w:rPr>
                <w:color w:val="000000" w:themeColor="text1"/>
                <w:szCs w:val="21"/>
              </w:rPr>
              <w:t>5</w:t>
            </w:r>
            <w:r>
              <w:rPr>
                <w:rFonts w:hint="eastAsia"/>
                <w:color w:val="000000" w:themeColor="text1"/>
                <w:szCs w:val="21"/>
              </w:rPr>
              <w:t>项。评审结果：同意。总经理：赵建新。</w:t>
            </w:r>
          </w:p>
          <w:p>
            <w:pPr>
              <w:ind w:firstLine="420" w:firstLineChars="200"/>
              <w:rPr>
                <w:color w:val="0000FF"/>
                <w:szCs w:val="21"/>
              </w:rPr>
            </w:pPr>
            <w:r>
              <w:rPr>
                <w:rFonts w:hint="eastAsia"/>
                <w:color w:val="000000" w:themeColor="text1"/>
                <w:szCs w:val="21"/>
              </w:rPr>
              <w:t>经查基本符合要求。</w:t>
            </w:r>
          </w:p>
        </w:tc>
        <w:tc>
          <w:tcPr>
            <w:tcW w:w="733"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160" w:type="dxa"/>
            <w:vAlign w:val="center"/>
          </w:tcPr>
          <w:p>
            <w:pPr>
              <w:rPr>
                <w:szCs w:val="21"/>
              </w:rPr>
            </w:pPr>
            <w:r>
              <w:rPr>
                <w:rFonts w:hint="eastAsia"/>
                <w:szCs w:val="21"/>
              </w:rPr>
              <w:t>产品和服务要求的变更</w:t>
            </w:r>
          </w:p>
        </w:tc>
        <w:tc>
          <w:tcPr>
            <w:tcW w:w="1067" w:type="dxa"/>
            <w:vAlign w:val="center"/>
          </w:tcPr>
          <w:p>
            <w:pPr>
              <w:rPr>
                <w:szCs w:val="21"/>
              </w:rPr>
            </w:pPr>
            <w:r>
              <w:rPr>
                <w:rFonts w:hint="eastAsia"/>
                <w:szCs w:val="21"/>
              </w:rPr>
              <w:t>Q8.2.4</w:t>
            </w:r>
          </w:p>
          <w:p>
            <w:pPr>
              <w:rPr>
                <w:szCs w:val="21"/>
              </w:rPr>
            </w:pPr>
            <w:r>
              <w:rPr>
                <w:rFonts w:hint="eastAsia"/>
                <w:szCs w:val="21"/>
              </w:rPr>
              <w:t>8</w:t>
            </w:r>
            <w:r>
              <w:rPr>
                <w:szCs w:val="21"/>
              </w:rPr>
              <w:t>.5.6</w:t>
            </w:r>
          </w:p>
        </w:tc>
        <w:tc>
          <w:tcPr>
            <w:tcW w:w="10749"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tc>
        <w:tc>
          <w:tcPr>
            <w:tcW w:w="733"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vAlign w:val="center"/>
          </w:tcPr>
          <w:p>
            <w:pPr>
              <w:rPr>
                <w:szCs w:val="21"/>
              </w:rPr>
            </w:pPr>
            <w:r>
              <w:rPr>
                <w:rFonts w:hint="eastAsia"/>
                <w:szCs w:val="21"/>
              </w:rPr>
              <w:t>设计和开发</w:t>
            </w:r>
          </w:p>
        </w:tc>
        <w:tc>
          <w:tcPr>
            <w:tcW w:w="1067" w:type="dxa"/>
            <w:vAlign w:val="center"/>
          </w:tcPr>
          <w:p>
            <w:pPr>
              <w:rPr>
                <w:szCs w:val="21"/>
              </w:rPr>
            </w:pPr>
            <w:r>
              <w:rPr>
                <w:rFonts w:hint="eastAsia"/>
                <w:szCs w:val="21"/>
              </w:rPr>
              <w:t>Q</w:t>
            </w:r>
            <w:r>
              <w:rPr>
                <w:szCs w:val="21"/>
              </w:rPr>
              <w:t>8.3</w:t>
            </w:r>
          </w:p>
        </w:tc>
        <w:tc>
          <w:tcPr>
            <w:tcW w:w="10749" w:type="dxa"/>
            <w:vAlign w:val="center"/>
          </w:tcPr>
          <w:p>
            <w:pPr>
              <w:ind w:firstLine="420" w:firstLineChars="200"/>
              <w:rPr>
                <w:szCs w:val="21"/>
              </w:rPr>
            </w:pPr>
            <w:r>
              <w:rPr>
                <w:rFonts w:hint="eastAsia"/>
                <w:szCs w:val="21"/>
              </w:rPr>
              <w:t>公司销售过程暂无设计开发需求，为保留体系的完整性保留该条款。</w:t>
            </w:r>
          </w:p>
        </w:tc>
        <w:tc>
          <w:tcPr>
            <w:tcW w:w="733"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rPr>
                <w:szCs w:val="21"/>
              </w:rPr>
            </w:pPr>
            <w:r>
              <w:rPr>
                <w:rFonts w:hint="eastAsia"/>
                <w:szCs w:val="21"/>
              </w:rPr>
              <w:t>销售服务的提供及放行</w:t>
            </w:r>
          </w:p>
        </w:tc>
        <w:tc>
          <w:tcPr>
            <w:tcW w:w="1067" w:type="dxa"/>
            <w:vAlign w:val="center"/>
          </w:tcPr>
          <w:p>
            <w:pPr>
              <w:rPr>
                <w:szCs w:val="21"/>
              </w:rPr>
            </w:pPr>
            <w:r>
              <w:rPr>
                <w:szCs w:val="21"/>
              </w:rPr>
              <w:t>Q</w:t>
            </w:r>
            <w:r>
              <w:rPr>
                <w:rFonts w:hint="eastAsia"/>
                <w:szCs w:val="21"/>
              </w:rPr>
              <w:t>8</w:t>
            </w:r>
            <w:r>
              <w:rPr>
                <w:szCs w:val="21"/>
              </w:rPr>
              <w:t>.5.1</w:t>
            </w:r>
            <w:r>
              <w:rPr>
                <w:rFonts w:hint="eastAsia"/>
                <w:szCs w:val="21"/>
              </w:rPr>
              <w:t>/</w:t>
            </w:r>
            <w:r>
              <w:rPr>
                <w:szCs w:val="21"/>
              </w:rPr>
              <w:t>8.6</w:t>
            </w:r>
          </w:p>
        </w:tc>
        <w:tc>
          <w:tcPr>
            <w:tcW w:w="10749" w:type="dxa"/>
            <w:vAlign w:val="center"/>
          </w:tcPr>
          <w:p>
            <w:pPr>
              <w:ind w:firstLine="420" w:firstLineChars="200"/>
              <w:rPr>
                <w:szCs w:val="21"/>
                <w:lang w:val="zh-CN"/>
              </w:rPr>
            </w:pPr>
            <w:r>
              <w:rPr>
                <w:rFonts w:hint="eastAsia"/>
                <w:szCs w:val="21"/>
                <w:lang w:val="zh-CN"/>
              </w:rPr>
              <w:t>公司产品石墨烯相关产品、电热膜、电子产品的销售</w:t>
            </w:r>
          </w:p>
          <w:p>
            <w:pPr>
              <w:ind w:firstLine="420" w:firstLineChars="200"/>
              <w:rPr>
                <w:szCs w:val="21"/>
                <w:lang w:val="zh-CN"/>
              </w:rPr>
            </w:pPr>
            <w:r>
              <w:rPr>
                <w:rFonts w:hint="eastAsia"/>
                <w:szCs w:val="21"/>
                <w:lang w:val="zh-CN"/>
              </w:rPr>
              <w:t>查见公司合同记录于《合同台帐》中，从2020年</w:t>
            </w:r>
            <w:r>
              <w:rPr>
                <w:rFonts w:hint="eastAsia"/>
                <w:szCs w:val="21"/>
                <w:lang w:val="en-US" w:eastAsia="zh-CN"/>
              </w:rPr>
              <w:t>9</w:t>
            </w:r>
            <w:r>
              <w:rPr>
                <w:rFonts w:hint="eastAsia"/>
                <w:szCs w:val="21"/>
                <w:lang w:val="zh-CN"/>
              </w:rPr>
              <w:t>月至今共签订</w:t>
            </w:r>
            <w:r>
              <w:rPr>
                <w:rFonts w:hint="eastAsia"/>
                <w:szCs w:val="21"/>
                <w:lang w:val="en-US" w:eastAsia="zh-CN"/>
              </w:rPr>
              <w:t>32</w:t>
            </w:r>
            <w:r>
              <w:rPr>
                <w:rFonts w:hint="eastAsia"/>
                <w:szCs w:val="21"/>
                <w:lang w:val="zh-CN"/>
              </w:rPr>
              <w:t>份销售合同。合同可以覆盖认证范围抽查与客户签订的订单/合同：</w:t>
            </w:r>
          </w:p>
          <w:p>
            <w:pPr>
              <w:ind w:firstLine="420" w:firstLineChars="200"/>
              <w:rPr>
                <w:rFonts w:hint="eastAsia"/>
                <w:color w:val="000000" w:themeColor="text1"/>
                <w:szCs w:val="21"/>
                <w:lang w:val="zh-CN"/>
              </w:rPr>
            </w:pPr>
            <w:r>
              <w:rPr>
                <w:rFonts w:hint="eastAsia"/>
                <w:color w:val="000000" w:themeColor="text1"/>
                <w:szCs w:val="21"/>
                <w:lang w:val="zh-CN"/>
              </w:rPr>
              <w:t xml:space="preserve">抽查1： </w:t>
            </w:r>
          </w:p>
          <w:p>
            <w:pPr>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合同编号：NO：MX-DR-2020-6-5</w:t>
            </w:r>
          </w:p>
          <w:p>
            <w:pPr>
              <w:ind w:firstLine="420" w:firstLineChars="200"/>
              <w:rPr>
                <w:color w:val="000000" w:themeColor="text1"/>
                <w:szCs w:val="21"/>
                <w:lang w:val="zh-CN"/>
              </w:rPr>
            </w:pPr>
            <w:r>
              <w:rPr>
                <w:rFonts w:hint="eastAsia"/>
                <w:color w:val="000000" w:themeColor="text1"/>
                <w:szCs w:val="21"/>
                <w:lang w:val="zh-CN"/>
              </w:rPr>
              <w:t>20</w:t>
            </w:r>
            <w:r>
              <w:rPr>
                <w:rFonts w:hint="eastAsia"/>
                <w:color w:val="000000" w:themeColor="text1"/>
                <w:szCs w:val="21"/>
                <w:lang w:val="en-US" w:eastAsia="zh-CN"/>
              </w:rPr>
              <w:t>20</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.0</w:t>
            </w:r>
            <w:r>
              <w:rPr>
                <w:rFonts w:hint="eastAsia"/>
                <w:color w:val="000000" w:themeColor="text1"/>
                <w:szCs w:val="21"/>
                <w:lang w:val="en-US" w:eastAsia="zh-CN"/>
              </w:rPr>
              <w:t>5</w:t>
            </w:r>
            <w:r>
              <w:rPr>
                <w:rFonts w:hint="eastAsia"/>
                <w:color w:val="000000" w:themeColor="text1"/>
                <w:szCs w:val="21"/>
                <w:lang w:val="zh-CN"/>
              </w:rPr>
              <w:t xml:space="preserve">  签订的《电热膜石墨烯相关产品、电子产品》合同。</w:t>
            </w:r>
          </w:p>
          <w:p>
            <w:pPr>
              <w:ind w:firstLine="420" w:firstLineChars="200"/>
              <w:rPr>
                <w:rFonts w:hint="eastAsia"/>
                <w:color w:val="000000" w:themeColor="text1"/>
                <w:szCs w:val="21"/>
                <w:lang w:val="zh-CN"/>
              </w:rPr>
            </w:pPr>
            <w:r>
              <w:rPr>
                <w:rFonts w:hint="eastAsia"/>
                <w:color w:val="000000" w:themeColor="text1"/>
                <w:szCs w:val="21"/>
                <w:lang w:val="zh-CN"/>
              </w:rPr>
              <w:t>顾客：</w:t>
            </w:r>
            <w:r>
              <w:rPr>
                <w:rFonts w:hint="eastAsia"/>
                <w:color w:val="000000" w:themeColor="text1"/>
                <w:szCs w:val="21"/>
                <w:lang w:val="en-US" w:eastAsia="zh-CN"/>
              </w:rPr>
              <w:t>冯磊</w:t>
            </w:r>
            <w:r>
              <w:rPr>
                <w:rFonts w:hint="eastAsia"/>
                <w:color w:val="000000" w:themeColor="text1"/>
                <w:szCs w:val="21"/>
                <w:lang w:val="zh-CN"/>
              </w:rPr>
              <w:t>，</w:t>
            </w:r>
          </w:p>
          <w:p>
            <w:pPr>
              <w:ind w:firstLine="420" w:firstLineChars="200"/>
              <w:rPr>
                <w:color w:val="000000" w:themeColor="text1"/>
                <w:szCs w:val="21"/>
                <w:lang w:val="zh-CN"/>
              </w:rPr>
            </w:pPr>
            <w:r>
              <w:rPr>
                <w:rFonts w:hint="eastAsia"/>
                <w:color w:val="000000" w:themeColor="text1"/>
                <w:szCs w:val="21"/>
                <w:lang w:val="zh-CN"/>
              </w:rPr>
              <w:t>提供产品：石墨烯电热膜</w:t>
            </w:r>
            <w:r>
              <w:rPr>
                <w:rFonts w:hint="eastAsia"/>
                <w:color w:val="000000" w:themeColor="text1"/>
                <w:szCs w:val="21"/>
                <w:lang w:val="en-US" w:eastAsia="zh-CN"/>
              </w:rPr>
              <w:t>36</w:t>
            </w:r>
            <w:r>
              <w:rPr>
                <w:rFonts w:hint="eastAsia"/>
                <w:color w:val="000000" w:themeColor="text1"/>
                <w:szCs w:val="21"/>
                <w:lang w:val="zh-CN"/>
              </w:rPr>
              <w:t>平米、</w:t>
            </w:r>
          </w:p>
          <w:p>
            <w:pPr>
              <w:ind w:firstLine="420" w:firstLineChars="200"/>
              <w:rPr>
                <w:rFonts w:hint="eastAsia"/>
                <w:color w:val="000000" w:themeColor="text1"/>
                <w:szCs w:val="21"/>
                <w:lang w:val="zh-CN"/>
              </w:rPr>
            </w:pPr>
            <w:r>
              <w:rPr>
                <w:rFonts w:hint="eastAsia"/>
                <w:color w:val="000000" w:themeColor="text1"/>
                <w:szCs w:val="21"/>
                <w:lang w:val="zh-CN"/>
              </w:rPr>
              <w:t>合计金额</w:t>
            </w:r>
            <w:r>
              <w:rPr>
                <w:rFonts w:hint="eastAsia"/>
                <w:color w:val="000000" w:themeColor="text1"/>
                <w:szCs w:val="21"/>
                <w:lang w:val="en-US" w:eastAsia="zh-CN"/>
              </w:rPr>
              <w:t>7056</w:t>
            </w:r>
            <w:r>
              <w:rPr>
                <w:rFonts w:hint="eastAsia"/>
                <w:color w:val="000000" w:themeColor="text1"/>
                <w:szCs w:val="21"/>
                <w:lang w:val="zh-CN"/>
              </w:rPr>
              <w:t xml:space="preserve">.00元。              </w:t>
            </w:r>
            <w:r>
              <w:rPr>
                <w:rFonts w:hint="eastAsia"/>
                <w:color w:val="000000" w:themeColor="text1"/>
                <w:szCs w:val="21"/>
                <w:lang w:val="zh-CN"/>
              </w:rPr>
              <w:tab/>
            </w:r>
          </w:p>
          <w:p>
            <w:pPr>
              <w:ind w:firstLine="420" w:firstLineChars="200"/>
              <w:rPr>
                <w:color w:val="000000" w:themeColor="text1"/>
                <w:szCs w:val="21"/>
                <w:lang w:val="zh-CN"/>
              </w:rPr>
            </w:pPr>
            <w:r>
              <w:rPr>
                <w:rFonts w:hint="eastAsia"/>
                <w:color w:val="000000" w:themeColor="text1"/>
                <w:szCs w:val="21"/>
                <w:lang w:val="zh-CN"/>
              </w:rPr>
              <w:t xml:space="preserve">石墨烯远红外墙暖、热风幕 </w:t>
            </w:r>
          </w:p>
          <w:p>
            <w:pPr>
              <w:ind w:firstLine="420" w:firstLineChars="200"/>
              <w:rPr>
                <w:rFonts w:hint="eastAsia"/>
                <w:color w:val="000000" w:themeColor="text1"/>
                <w:szCs w:val="21"/>
                <w:lang w:val="zh-CN"/>
              </w:rPr>
            </w:pPr>
            <w:r>
              <w:rPr>
                <w:rFonts w:hint="eastAsia"/>
                <w:color w:val="000000" w:themeColor="text1"/>
                <w:szCs w:val="21"/>
                <w:lang w:val="zh-CN"/>
              </w:rPr>
              <w:t>石墨烯电热膜</w:t>
            </w:r>
            <w:r>
              <w:rPr>
                <w:rFonts w:hint="eastAsia"/>
                <w:color w:val="000000" w:themeColor="text1"/>
                <w:szCs w:val="21"/>
                <w:lang w:val="zh-CN"/>
              </w:rPr>
              <w:tab/>
            </w:r>
            <w:r>
              <w:rPr>
                <w:rFonts w:hint="eastAsia"/>
                <w:color w:val="000000" w:themeColor="text1"/>
                <w:szCs w:val="21"/>
                <w:lang w:val="zh-CN"/>
              </w:rPr>
              <w:t>（电热膜）</w:t>
            </w:r>
          </w:p>
          <w:p>
            <w:pPr>
              <w:ind w:firstLine="420" w:firstLineChars="200"/>
              <w:rPr>
                <w:rFonts w:hint="eastAsia"/>
                <w:color w:val="000000" w:themeColor="text1"/>
                <w:szCs w:val="21"/>
                <w:lang w:val="zh-CN"/>
              </w:rPr>
            </w:pPr>
          </w:p>
          <w:p>
            <w:pPr>
              <w:ind w:firstLine="420" w:firstLineChars="200"/>
              <w:rPr>
                <w:color w:val="000000" w:themeColor="text1"/>
                <w:szCs w:val="21"/>
                <w:lang w:val="zh-CN"/>
              </w:rPr>
            </w:pPr>
            <w:r>
              <w:rPr>
                <w:rFonts w:hint="eastAsia"/>
                <w:color w:val="000000" w:themeColor="text1"/>
                <w:szCs w:val="21"/>
                <w:lang w:val="zh-CN"/>
              </w:rPr>
              <w:t>查2:</w:t>
            </w:r>
            <w:r>
              <w:rPr>
                <w:color w:val="000000" w:themeColor="text1"/>
                <w:szCs w:val="21"/>
                <w:lang w:val="zh-CN"/>
              </w:rPr>
              <w:t xml:space="preserve"> </w:t>
            </w:r>
          </w:p>
          <w:p>
            <w:pPr>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合同编号：NO：MX-DR-2020-0728</w:t>
            </w:r>
          </w:p>
          <w:p>
            <w:pPr>
              <w:ind w:firstLine="420" w:firstLineChars="200"/>
              <w:rPr>
                <w:color w:val="000000" w:themeColor="text1"/>
                <w:szCs w:val="21"/>
                <w:lang w:val="zh-CN"/>
              </w:rPr>
            </w:pPr>
            <w:r>
              <w:rPr>
                <w:color w:val="000000" w:themeColor="text1"/>
                <w:szCs w:val="21"/>
                <w:lang w:val="zh-CN"/>
              </w:rPr>
              <w:t>20</w:t>
            </w:r>
            <w:r>
              <w:rPr>
                <w:rFonts w:hint="eastAsia"/>
                <w:color w:val="000000" w:themeColor="text1"/>
                <w:szCs w:val="21"/>
                <w:lang w:val="en-US" w:eastAsia="zh-CN"/>
              </w:rPr>
              <w:t>20</w:t>
            </w:r>
            <w:r>
              <w:rPr>
                <w:color w:val="000000" w:themeColor="text1"/>
                <w:szCs w:val="21"/>
                <w:lang w:val="zh-CN"/>
              </w:rPr>
              <w:t>.0</w:t>
            </w:r>
            <w:r>
              <w:rPr>
                <w:rFonts w:hint="eastAsia"/>
                <w:color w:val="000000" w:themeColor="text1"/>
                <w:szCs w:val="21"/>
                <w:lang w:val="en-US" w:eastAsia="zh-CN"/>
              </w:rPr>
              <w:t>7</w:t>
            </w:r>
            <w:r>
              <w:rPr>
                <w:color w:val="000000" w:themeColor="text1"/>
                <w:szCs w:val="21"/>
                <w:lang w:val="zh-CN"/>
              </w:rPr>
              <w:t>.</w:t>
            </w:r>
            <w:r>
              <w:rPr>
                <w:rFonts w:hint="eastAsia"/>
                <w:color w:val="000000" w:themeColor="text1"/>
                <w:szCs w:val="21"/>
                <w:lang w:val="en-US" w:eastAsia="zh-CN"/>
              </w:rPr>
              <w:t>30</w:t>
            </w:r>
            <w:r>
              <w:rPr>
                <w:rFonts w:hint="eastAsia"/>
                <w:color w:val="000000" w:themeColor="text1"/>
                <w:szCs w:val="21"/>
                <w:lang w:val="zh-CN"/>
              </w:rPr>
              <w:t>签订的《石墨烯</w:t>
            </w:r>
            <w:r>
              <w:rPr>
                <w:rFonts w:hint="eastAsia"/>
                <w:color w:val="000000" w:themeColor="text1"/>
                <w:szCs w:val="21"/>
                <w:lang w:val="en-US" w:eastAsia="zh-CN"/>
              </w:rPr>
              <w:t>辐射电热供暖系统</w:t>
            </w:r>
            <w:r>
              <w:rPr>
                <w:rFonts w:hint="eastAsia"/>
                <w:color w:val="000000" w:themeColor="text1"/>
                <w:szCs w:val="21"/>
                <w:lang w:val="zh-CN"/>
              </w:rPr>
              <w:t>》合同</w:t>
            </w:r>
          </w:p>
          <w:p>
            <w:pPr>
              <w:ind w:firstLine="420" w:firstLineChars="200"/>
              <w:rPr>
                <w:rFonts w:hint="default" w:eastAsia="宋体"/>
                <w:color w:val="000000" w:themeColor="text1"/>
                <w:szCs w:val="21"/>
                <w:lang w:val="en-US" w:eastAsia="zh-CN"/>
              </w:rPr>
            </w:pPr>
            <w:r>
              <w:rPr>
                <w:rFonts w:hint="eastAsia"/>
                <w:color w:val="000000" w:themeColor="text1"/>
                <w:szCs w:val="21"/>
                <w:lang w:val="zh-CN"/>
              </w:rPr>
              <w:t>顾客：</w:t>
            </w:r>
            <w:r>
              <w:rPr>
                <w:rFonts w:hint="eastAsia"/>
                <w:color w:val="000000" w:themeColor="text1"/>
                <w:szCs w:val="21"/>
                <w:lang w:val="en-US" w:eastAsia="zh-CN"/>
              </w:rPr>
              <w:t>煤峪口村木材厂</w:t>
            </w:r>
          </w:p>
          <w:p>
            <w:pPr>
              <w:ind w:firstLine="420" w:firstLineChars="200"/>
              <w:rPr>
                <w:rFonts w:hint="eastAsia"/>
                <w:color w:val="000000" w:themeColor="text1"/>
                <w:szCs w:val="21"/>
                <w:lang w:val="zh-CN"/>
              </w:rPr>
            </w:pPr>
            <w:r>
              <w:rPr>
                <w:rFonts w:hint="eastAsia"/>
                <w:color w:val="000000" w:themeColor="text1"/>
                <w:szCs w:val="21"/>
                <w:lang w:val="zh-CN"/>
              </w:rPr>
              <w:t>提供主要产品：</w:t>
            </w:r>
            <w:r>
              <w:rPr>
                <w:rFonts w:hint="eastAsia"/>
                <w:color w:val="000000" w:themeColor="text1"/>
                <w:szCs w:val="21"/>
                <w:lang w:val="en-US" w:eastAsia="zh-CN"/>
              </w:rPr>
              <w:t>电热膜 178平米</w:t>
            </w:r>
            <w:r>
              <w:rPr>
                <w:rFonts w:hint="eastAsia"/>
                <w:color w:val="000000" w:themeColor="text1"/>
                <w:szCs w:val="21"/>
                <w:lang w:val="zh-CN"/>
              </w:rPr>
              <w:t>，</w:t>
            </w:r>
          </w:p>
          <w:p>
            <w:pPr>
              <w:ind w:firstLine="420" w:firstLineChars="200"/>
              <w:rPr>
                <w:rFonts w:hint="eastAsia"/>
                <w:color w:val="000000" w:themeColor="text1"/>
                <w:szCs w:val="21"/>
                <w:lang w:val="zh-CN"/>
              </w:rPr>
            </w:pPr>
            <w:r>
              <w:rPr>
                <w:rFonts w:hint="eastAsia"/>
                <w:color w:val="000000" w:themeColor="text1"/>
                <w:szCs w:val="21"/>
                <w:lang w:val="zh-CN"/>
              </w:rPr>
              <w:t>合计金额1</w:t>
            </w:r>
            <w:r>
              <w:rPr>
                <w:rFonts w:hint="eastAsia"/>
                <w:color w:val="000000" w:themeColor="text1"/>
                <w:szCs w:val="21"/>
                <w:lang w:val="en-US" w:eastAsia="zh-CN"/>
              </w:rPr>
              <w:t>7962</w:t>
            </w:r>
            <w:r>
              <w:rPr>
                <w:rFonts w:hint="eastAsia"/>
                <w:color w:val="000000" w:themeColor="text1"/>
                <w:szCs w:val="21"/>
                <w:lang w:val="zh-CN"/>
              </w:rPr>
              <w:t>.00元</w:t>
            </w:r>
          </w:p>
          <w:p>
            <w:pPr>
              <w:ind w:firstLine="420" w:firstLineChars="200"/>
              <w:rPr>
                <w:rFonts w:hint="eastAsia"/>
                <w:color w:val="000000" w:themeColor="text1"/>
                <w:szCs w:val="21"/>
                <w:lang w:val="zh-CN"/>
              </w:rPr>
            </w:pPr>
          </w:p>
          <w:p>
            <w:pPr>
              <w:ind w:firstLine="420" w:firstLineChars="200"/>
              <w:rPr>
                <w:rFonts w:hint="eastAsia"/>
                <w:color w:val="000000" w:themeColor="text1"/>
                <w:szCs w:val="21"/>
                <w:lang w:val="zh-CN"/>
              </w:rPr>
            </w:pPr>
            <w:r>
              <w:rPr>
                <w:rFonts w:hint="eastAsia"/>
                <w:color w:val="000000" w:themeColor="text1"/>
                <w:szCs w:val="21"/>
                <w:lang w:val="zh-CN"/>
              </w:rPr>
              <w:t>查3：</w:t>
            </w:r>
          </w:p>
          <w:p>
            <w:pPr>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合同编号：NO：MX-DR-2020-6-20</w:t>
            </w:r>
          </w:p>
          <w:p>
            <w:pPr>
              <w:ind w:firstLine="420" w:firstLineChars="200"/>
              <w:rPr>
                <w:color w:val="000000" w:themeColor="text1"/>
                <w:szCs w:val="21"/>
                <w:lang w:val="zh-CN"/>
              </w:rPr>
            </w:pPr>
            <w:r>
              <w:rPr>
                <w:rFonts w:hint="eastAsia"/>
                <w:color w:val="000000" w:themeColor="text1"/>
                <w:szCs w:val="21"/>
                <w:lang w:val="zh-CN"/>
              </w:rPr>
              <w:t>20</w:t>
            </w:r>
            <w:r>
              <w:rPr>
                <w:rFonts w:hint="eastAsia"/>
                <w:color w:val="000000" w:themeColor="text1"/>
                <w:szCs w:val="21"/>
                <w:lang w:val="en-US" w:eastAsia="zh-CN"/>
              </w:rPr>
              <w:t>20</w:t>
            </w:r>
            <w:r>
              <w:rPr>
                <w:rFonts w:hint="eastAsia"/>
                <w:color w:val="000000" w:themeColor="text1"/>
                <w:szCs w:val="21"/>
                <w:lang w:val="zh-CN"/>
              </w:rPr>
              <w:t>.</w:t>
            </w:r>
            <w:r>
              <w:rPr>
                <w:rFonts w:hint="eastAsia"/>
                <w:color w:val="000000" w:themeColor="text1"/>
                <w:szCs w:val="21"/>
                <w:lang w:val="en-US" w:eastAsia="zh-CN"/>
              </w:rPr>
              <w:t>6</w:t>
            </w:r>
            <w:r>
              <w:rPr>
                <w:rFonts w:hint="eastAsia"/>
                <w:color w:val="000000" w:themeColor="text1"/>
                <w:szCs w:val="21"/>
                <w:lang w:val="zh-CN"/>
              </w:rPr>
              <w:t>.2</w:t>
            </w:r>
            <w:r>
              <w:rPr>
                <w:rFonts w:hint="eastAsia"/>
                <w:color w:val="000000" w:themeColor="text1"/>
                <w:szCs w:val="21"/>
                <w:lang w:val="en-US" w:eastAsia="zh-CN"/>
              </w:rPr>
              <w:t>2</w:t>
            </w:r>
            <w:r>
              <w:rPr>
                <w:rFonts w:hint="eastAsia"/>
                <w:color w:val="000000" w:themeColor="text1"/>
                <w:szCs w:val="21"/>
                <w:lang w:val="zh-CN"/>
              </w:rPr>
              <w:t>签订的《电热膜》合同</w:t>
            </w:r>
          </w:p>
          <w:p>
            <w:pPr>
              <w:ind w:firstLine="420" w:firstLineChars="200"/>
              <w:rPr>
                <w:rFonts w:hint="default" w:eastAsia="宋体"/>
                <w:color w:val="000000" w:themeColor="text1"/>
                <w:szCs w:val="21"/>
                <w:lang w:val="en-US" w:eastAsia="zh-CN"/>
              </w:rPr>
            </w:pPr>
            <w:r>
              <w:rPr>
                <w:rFonts w:hint="eastAsia"/>
                <w:color w:val="000000" w:themeColor="text1"/>
                <w:szCs w:val="21"/>
                <w:lang w:val="zh-CN"/>
              </w:rPr>
              <w:t>顾客：</w:t>
            </w:r>
            <w:r>
              <w:rPr>
                <w:rFonts w:hint="eastAsia"/>
                <w:color w:val="000000" w:themeColor="text1"/>
                <w:szCs w:val="21"/>
                <w:lang w:val="en-US" w:eastAsia="zh-CN"/>
              </w:rPr>
              <w:t>刘占成</w:t>
            </w:r>
          </w:p>
          <w:p>
            <w:pPr>
              <w:ind w:firstLine="420" w:firstLineChars="200"/>
              <w:rPr>
                <w:rFonts w:hint="eastAsia"/>
                <w:color w:val="000000" w:themeColor="text1"/>
                <w:szCs w:val="21"/>
                <w:lang w:val="zh-CN"/>
              </w:rPr>
            </w:pPr>
            <w:r>
              <w:rPr>
                <w:rFonts w:hint="eastAsia"/>
                <w:color w:val="000000" w:themeColor="text1"/>
                <w:szCs w:val="21"/>
                <w:lang w:val="zh-CN"/>
              </w:rPr>
              <w:t>主要产品：石墨烯电热膜</w:t>
            </w:r>
            <w:r>
              <w:rPr>
                <w:rFonts w:hint="eastAsia"/>
                <w:color w:val="000000" w:themeColor="text1"/>
                <w:szCs w:val="21"/>
                <w:lang w:val="zh-CN"/>
              </w:rPr>
              <w:tab/>
            </w:r>
          </w:p>
          <w:p>
            <w:pPr>
              <w:ind w:firstLine="420" w:firstLineChars="200"/>
              <w:rPr>
                <w:rFonts w:hint="eastAsia"/>
                <w:color w:val="000000" w:themeColor="text1"/>
                <w:szCs w:val="21"/>
                <w:lang w:val="zh-CN"/>
              </w:rPr>
            </w:pPr>
            <w:r>
              <w:rPr>
                <w:rFonts w:hint="eastAsia"/>
                <w:color w:val="000000" w:themeColor="text1"/>
                <w:szCs w:val="21"/>
                <w:lang w:val="en-US" w:eastAsia="zh-CN"/>
              </w:rPr>
              <w:t>160</w:t>
            </w:r>
            <w:r>
              <w:rPr>
                <w:rFonts w:hint="eastAsia"/>
                <w:color w:val="000000" w:themeColor="text1"/>
                <w:szCs w:val="21"/>
                <w:lang w:val="zh-CN"/>
              </w:rPr>
              <w:t>平米</w:t>
            </w:r>
          </w:p>
          <w:p>
            <w:pPr>
              <w:ind w:firstLine="420" w:firstLineChars="200"/>
              <w:rPr>
                <w:color w:val="000000" w:themeColor="text1"/>
                <w:szCs w:val="21"/>
                <w:lang w:val="zh-CN"/>
              </w:rPr>
            </w:pPr>
            <w:r>
              <w:rPr>
                <w:rFonts w:hint="eastAsia"/>
                <w:color w:val="000000" w:themeColor="text1"/>
                <w:szCs w:val="21"/>
                <w:lang w:val="en-US" w:eastAsia="zh-CN"/>
              </w:rPr>
              <w:t>10615</w:t>
            </w:r>
            <w:r>
              <w:rPr>
                <w:rFonts w:hint="eastAsia"/>
                <w:color w:val="000000" w:themeColor="text1"/>
                <w:szCs w:val="21"/>
                <w:lang w:val="zh-CN"/>
              </w:rPr>
              <w:t xml:space="preserve">.00元 </w:t>
            </w:r>
          </w:p>
          <w:p>
            <w:pPr>
              <w:ind w:firstLine="420" w:firstLineChars="200"/>
              <w:rPr>
                <w:szCs w:val="21"/>
                <w:lang w:val="zh-CN"/>
              </w:rPr>
            </w:pPr>
            <w:r>
              <w:rPr>
                <w:rFonts w:hint="eastAsia"/>
                <w:szCs w:val="21"/>
                <w:lang w:val="zh-CN"/>
              </w:rPr>
              <w:t xml:space="preserve"> </w:t>
            </w:r>
            <w:r>
              <w:rPr>
                <w:szCs w:val="21"/>
                <w:lang w:val="zh-CN"/>
              </w:rPr>
              <w:t xml:space="preserve">         </w:t>
            </w:r>
          </w:p>
          <w:p>
            <w:pPr>
              <w:ind w:firstLine="420" w:firstLineChars="200"/>
              <w:rPr>
                <w:szCs w:val="21"/>
                <w:lang w:val="zh-CN"/>
              </w:rPr>
            </w:pPr>
            <w:r>
              <w:rPr>
                <w:rFonts w:hint="eastAsia"/>
                <w:szCs w:val="21"/>
                <w:lang w:val="zh-CN"/>
              </w:rPr>
              <w:t>合同明确了产品名称、规格、数量、单价、交货期、运输、包装、质量、验收等要求。</w:t>
            </w:r>
          </w:p>
          <w:p>
            <w:pPr>
              <w:ind w:firstLine="420" w:firstLineChars="200"/>
              <w:rPr>
                <w:szCs w:val="21"/>
                <w:lang w:val="zh-CN"/>
              </w:rPr>
            </w:pPr>
            <w:r>
              <w:rPr>
                <w:rFonts w:hint="eastAsia"/>
                <w:szCs w:val="21"/>
                <w:lang w:val="zh-CN"/>
              </w:rPr>
              <w:t>提供了合同评审记录，评审内容包括：供货能力、价格等，评审时间都在签订合同之前，有评审人员签字等，详见8</w:t>
            </w:r>
            <w:r>
              <w:rPr>
                <w:szCs w:val="21"/>
                <w:lang w:val="zh-CN"/>
              </w:rPr>
              <w:t>.2</w:t>
            </w:r>
            <w:r>
              <w:rPr>
                <w:rFonts w:hint="eastAsia"/>
                <w:szCs w:val="21"/>
                <w:lang w:val="zh-CN"/>
              </w:rPr>
              <w:t>记录。</w:t>
            </w:r>
          </w:p>
          <w:p>
            <w:pPr>
              <w:ind w:firstLine="420" w:firstLineChars="200"/>
              <w:rPr>
                <w:szCs w:val="21"/>
                <w:lang w:val="zh-CN"/>
              </w:rPr>
            </w:pPr>
            <w:r>
              <w:rPr>
                <w:rFonts w:hint="eastAsia"/>
                <w:szCs w:val="21"/>
                <w:lang w:val="zh-CN"/>
              </w:rPr>
              <w:t>现场观察：销售人员李明东、张文龙等在与财务人员核对销售数量及回款情况；李振国在与顾客沟通产品性能问题。</w:t>
            </w:r>
          </w:p>
          <w:p>
            <w:pPr>
              <w:ind w:firstLine="420" w:firstLineChars="200"/>
              <w:rPr>
                <w:szCs w:val="21"/>
                <w:lang w:val="zh-CN"/>
              </w:rPr>
            </w:pPr>
            <w:r>
              <w:rPr>
                <w:rFonts w:hint="eastAsia"/>
                <w:szCs w:val="21"/>
                <w:lang w:val="zh-CN"/>
              </w:rPr>
              <w:t>服务指售后服务、质量三包、顾客回访，只有顾客回访有记录，见9.1.2记录。</w:t>
            </w:r>
          </w:p>
          <w:p>
            <w:pPr>
              <w:ind w:firstLine="420" w:firstLineChars="200"/>
              <w:rPr>
                <w:szCs w:val="21"/>
                <w:lang w:val="zh-CN"/>
              </w:rPr>
            </w:pPr>
            <w:r>
              <w:rPr>
                <w:rFonts w:hint="eastAsia"/>
                <w:szCs w:val="21"/>
                <w:lang w:val="zh-CN"/>
              </w:rPr>
              <w:t>公司销售服务过程为特殊过程。现场提供《特殊过程确认记录表》，20</w:t>
            </w:r>
            <w:r>
              <w:rPr>
                <w:rFonts w:hint="eastAsia"/>
                <w:szCs w:val="21"/>
                <w:lang w:val="en-US" w:eastAsia="zh-CN"/>
              </w:rPr>
              <w:t>20</w:t>
            </w:r>
            <w:r>
              <w:rPr>
                <w:rFonts w:hint="eastAsia"/>
                <w:szCs w:val="21"/>
                <w:lang w:val="zh-CN"/>
              </w:rPr>
              <w:t>-</w:t>
            </w:r>
            <w:r>
              <w:rPr>
                <w:rFonts w:hint="eastAsia"/>
                <w:szCs w:val="21"/>
                <w:lang w:val="en-US" w:eastAsia="zh-CN"/>
              </w:rPr>
              <w:t>4</w:t>
            </w:r>
            <w:r>
              <w:rPr>
                <w:rFonts w:hint="eastAsia"/>
                <w:szCs w:val="21"/>
                <w:lang w:val="zh-CN"/>
              </w:rPr>
              <w:t>-</w:t>
            </w:r>
            <w:r>
              <w:rPr>
                <w:rFonts w:hint="eastAsia"/>
                <w:szCs w:val="21"/>
                <w:lang w:val="en-US" w:eastAsia="zh-CN"/>
              </w:rPr>
              <w:t>8</w:t>
            </w:r>
            <w:r>
              <w:rPr>
                <w:rFonts w:hint="eastAsia"/>
                <w:szCs w:val="21"/>
                <w:lang w:val="zh-CN"/>
              </w:rPr>
              <w:t>确认，确认内容：服务依据方法、服务人员、设备、记录要求、再确认要求等6条，确认人：赵建新，结论：可满足销售服务过程需要，予以确认。销售人员：李振国、李明东等。</w:t>
            </w:r>
          </w:p>
          <w:p>
            <w:pPr>
              <w:ind w:firstLine="420" w:firstLineChars="200"/>
              <w:rPr>
                <w:szCs w:val="21"/>
                <w:lang w:val="zh-CN"/>
              </w:rPr>
            </w:pPr>
            <w:r>
              <w:rPr>
                <w:rFonts w:hint="eastAsia"/>
                <w:szCs w:val="21"/>
                <w:lang w:val="zh-CN"/>
              </w:rPr>
              <w:t>销售部人员均经岗前培训合格上岗位。无特殊工种人员。</w:t>
            </w:r>
          </w:p>
          <w:p>
            <w:pPr>
              <w:ind w:firstLine="420" w:firstLineChars="200"/>
              <w:rPr>
                <w:szCs w:val="21"/>
                <w:lang w:val="zh-CN"/>
              </w:rPr>
            </w:pPr>
            <w:r>
              <w:rPr>
                <w:rFonts w:hint="eastAsia"/>
                <w:szCs w:val="21"/>
                <w:lang w:val="zh-CN"/>
              </w:rPr>
              <w:t>销售的石墨烯相关产品、电热膜、电子产品等客户自行验货，验货内容包括外观、数量、种类等。公司根据石墨烯相关产品、电热膜、电子产品等验收单查询收货情况，顾客收到货物验收无误后，结算付款。</w:t>
            </w:r>
          </w:p>
          <w:p>
            <w:pPr>
              <w:ind w:firstLine="420" w:firstLineChars="200"/>
              <w:rPr>
                <w:szCs w:val="21"/>
                <w:lang w:val="zh-CN"/>
              </w:rPr>
            </w:pPr>
            <w:r>
              <w:rPr>
                <w:rFonts w:hint="eastAsia"/>
                <w:szCs w:val="21"/>
                <w:lang w:val="zh-CN"/>
              </w:rPr>
              <w:t>监视、测量资源包括：销售人员考核表、顾客满意度调查表等。</w:t>
            </w:r>
          </w:p>
          <w:p>
            <w:pPr>
              <w:ind w:firstLine="420" w:firstLineChars="200"/>
              <w:rPr>
                <w:szCs w:val="21"/>
                <w:lang w:val="zh-CN"/>
              </w:rPr>
            </w:pPr>
            <w:r>
              <w:rPr>
                <w:rFonts w:hint="eastAsia"/>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szCs w:val="21"/>
                <w:lang w:val="zh-CN"/>
              </w:rPr>
            </w:pPr>
            <w:r>
              <w:rPr>
                <w:rFonts w:hint="eastAsia"/>
                <w:szCs w:val="21"/>
                <w:lang w:val="zh-CN"/>
              </w:rPr>
              <w:t>查《销售人员考核表》，见对李振国、张文龙、李明东等人的考核表，考核内容：业务能力、沟通能力、专业知识、管理能力等，考核结果为合格。考核人：张玉蓉，日期：20</w:t>
            </w:r>
            <w:r>
              <w:rPr>
                <w:rFonts w:hint="eastAsia"/>
                <w:szCs w:val="21"/>
                <w:lang w:val="en-US" w:eastAsia="zh-CN"/>
              </w:rPr>
              <w:t>20</w:t>
            </w:r>
            <w:r>
              <w:rPr>
                <w:rFonts w:hint="eastAsia"/>
                <w:szCs w:val="21"/>
                <w:lang w:val="zh-CN"/>
              </w:rPr>
              <w:t>.</w:t>
            </w:r>
            <w:r>
              <w:rPr>
                <w:szCs w:val="21"/>
                <w:lang w:val="zh-CN"/>
              </w:rPr>
              <w:t>3</w:t>
            </w:r>
            <w:r>
              <w:rPr>
                <w:rFonts w:hint="eastAsia"/>
                <w:szCs w:val="21"/>
                <w:lang w:val="zh-CN"/>
              </w:rPr>
              <w:t>.31、2020.</w:t>
            </w:r>
            <w:r>
              <w:rPr>
                <w:szCs w:val="21"/>
                <w:lang w:val="zh-CN"/>
              </w:rPr>
              <w:t>6</w:t>
            </w:r>
            <w:r>
              <w:rPr>
                <w:rFonts w:hint="eastAsia"/>
                <w:szCs w:val="21"/>
                <w:lang w:val="zh-CN"/>
              </w:rPr>
              <w:t>.</w:t>
            </w:r>
            <w:r>
              <w:rPr>
                <w:szCs w:val="21"/>
                <w:lang w:val="zh-CN"/>
              </w:rPr>
              <w:t>30</w:t>
            </w:r>
            <w:r>
              <w:rPr>
                <w:rFonts w:hint="eastAsia"/>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szCs w:val="21"/>
                <w:lang w:val="zh-CN"/>
              </w:rPr>
            </w:pPr>
            <w:r>
              <w:rPr>
                <w:rFonts w:hint="eastAsia"/>
                <w:szCs w:val="21"/>
                <w:lang w:val="zh-CN"/>
              </w:rPr>
              <w:t>工作环境温度适宜、卫生整洁、通风良好，工作氛围轻松、关系融洽、配合积极。</w:t>
            </w:r>
          </w:p>
        </w:tc>
        <w:tc>
          <w:tcPr>
            <w:tcW w:w="7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160" w:type="dxa"/>
            <w:vAlign w:val="center"/>
          </w:tcPr>
          <w:p>
            <w:pPr>
              <w:rPr>
                <w:szCs w:val="21"/>
              </w:rPr>
            </w:pPr>
            <w:r>
              <w:rPr>
                <w:rFonts w:hint="eastAsia"/>
                <w:szCs w:val="21"/>
              </w:rPr>
              <w:t>标识和可追溯性</w:t>
            </w:r>
          </w:p>
        </w:tc>
        <w:tc>
          <w:tcPr>
            <w:tcW w:w="1067" w:type="dxa"/>
            <w:vAlign w:val="center"/>
          </w:tcPr>
          <w:p>
            <w:pPr>
              <w:rPr>
                <w:szCs w:val="21"/>
              </w:rPr>
            </w:pPr>
            <w:r>
              <w:rPr>
                <w:rFonts w:hint="eastAsia"/>
                <w:szCs w:val="21"/>
              </w:rPr>
              <w:t>Q</w:t>
            </w:r>
            <w:r>
              <w:rPr>
                <w:szCs w:val="21"/>
              </w:rPr>
              <w:t>8.5.2</w:t>
            </w:r>
          </w:p>
        </w:tc>
        <w:tc>
          <w:tcPr>
            <w:tcW w:w="10749" w:type="dxa"/>
            <w:vAlign w:val="center"/>
          </w:tcPr>
          <w:p>
            <w:pPr>
              <w:ind w:firstLine="420" w:firstLineChars="200"/>
              <w:rPr>
                <w:szCs w:val="21"/>
                <w:lang w:val="zh-CN"/>
              </w:rPr>
            </w:pPr>
            <w:r>
              <w:rPr>
                <w:rFonts w:hint="eastAsia"/>
                <w:szCs w:val="21"/>
                <w:lang w:val="zh-CN"/>
              </w:rPr>
              <w:t>销售的石墨烯相关产品、电热膜、电子产品等标识按顾客要求使用货物标识，并以业务跟踪单检查时间作为追溯的依据，可通过销售日期、销售记录加以追溯，员工有工号、工牌，服务标识，以确保其唯一性和可追溯，当服务出现不合格时实施追溯。</w:t>
            </w:r>
          </w:p>
        </w:tc>
        <w:tc>
          <w:tcPr>
            <w:tcW w:w="733"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vAlign w:val="center"/>
          </w:tcPr>
          <w:p>
            <w:pPr>
              <w:rPr>
                <w:szCs w:val="21"/>
              </w:rPr>
            </w:pPr>
            <w:r>
              <w:rPr>
                <w:rFonts w:hint="eastAsia"/>
                <w:szCs w:val="21"/>
              </w:rPr>
              <w:t>顾客或供方财产</w:t>
            </w:r>
          </w:p>
        </w:tc>
        <w:tc>
          <w:tcPr>
            <w:tcW w:w="1067" w:type="dxa"/>
            <w:vAlign w:val="center"/>
          </w:tcPr>
          <w:p>
            <w:pPr>
              <w:rPr>
                <w:szCs w:val="21"/>
              </w:rPr>
            </w:pPr>
            <w:r>
              <w:rPr>
                <w:rFonts w:hint="eastAsia"/>
                <w:szCs w:val="21"/>
              </w:rPr>
              <w:t>Q</w:t>
            </w:r>
            <w:r>
              <w:rPr>
                <w:szCs w:val="21"/>
              </w:rPr>
              <w:t>8.5.3</w:t>
            </w:r>
          </w:p>
        </w:tc>
        <w:tc>
          <w:tcPr>
            <w:tcW w:w="10749" w:type="dxa"/>
            <w:vAlign w:val="center"/>
          </w:tcPr>
          <w:p>
            <w:pPr>
              <w:ind w:firstLine="420" w:firstLineChars="200"/>
              <w:rPr>
                <w:szCs w:val="21"/>
                <w:lang w:val="zh-CN"/>
              </w:rPr>
            </w:pPr>
            <w:r>
              <w:rPr>
                <w:rFonts w:hint="eastAsia"/>
                <w:szCs w:val="21"/>
                <w:lang w:val="zh-CN"/>
              </w:rPr>
              <w:t>顾客或外部供方的财产包括：资质证明文件（如营业执照和其它资质文件）、银行账号、联系方式、经营地址等信息及外包供方提供的石墨烯相关产品、电热膜、电子产品，由部门专门人员负责管理。</w:t>
            </w:r>
          </w:p>
          <w:p>
            <w:pPr>
              <w:ind w:firstLine="420" w:firstLineChars="200"/>
              <w:rPr>
                <w:szCs w:val="21"/>
                <w:lang w:val="zh-CN"/>
              </w:rPr>
            </w:pPr>
            <w:r>
              <w:rPr>
                <w:rFonts w:hint="eastAsia"/>
                <w:szCs w:val="21"/>
                <w:lang w:val="zh-CN"/>
              </w:rPr>
              <w:t>未发生丢失损坏泄密等现象。</w:t>
            </w:r>
          </w:p>
        </w:tc>
        <w:tc>
          <w:tcPr>
            <w:tcW w:w="733"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vAlign w:val="center"/>
          </w:tcPr>
          <w:p>
            <w:pPr>
              <w:rPr>
                <w:rFonts w:hint="eastAsia"/>
                <w:szCs w:val="21"/>
              </w:rPr>
            </w:pPr>
            <w:r>
              <w:rPr>
                <w:rFonts w:hint="eastAsia"/>
                <w:szCs w:val="21"/>
              </w:rPr>
              <w:t>防护</w:t>
            </w:r>
          </w:p>
        </w:tc>
        <w:tc>
          <w:tcPr>
            <w:tcW w:w="1067" w:type="dxa"/>
            <w:vAlign w:val="center"/>
          </w:tcPr>
          <w:p>
            <w:pPr>
              <w:rPr>
                <w:rFonts w:hint="eastAsia"/>
                <w:szCs w:val="21"/>
              </w:rPr>
            </w:pPr>
            <w:r>
              <w:rPr>
                <w:rFonts w:hint="eastAsia"/>
                <w:szCs w:val="21"/>
              </w:rPr>
              <w:t>Q</w:t>
            </w:r>
            <w:r>
              <w:rPr>
                <w:szCs w:val="21"/>
              </w:rPr>
              <w:t>8.5.4</w:t>
            </w:r>
          </w:p>
        </w:tc>
        <w:tc>
          <w:tcPr>
            <w:tcW w:w="10749" w:type="dxa"/>
            <w:vAlign w:val="center"/>
          </w:tcPr>
          <w:p>
            <w:pPr>
              <w:ind w:firstLine="420" w:firstLineChars="200"/>
              <w:rPr>
                <w:szCs w:val="21"/>
                <w:lang w:val="zh-CN"/>
              </w:rPr>
            </w:pPr>
            <w:r>
              <w:rPr>
                <w:rFonts w:hint="eastAsia"/>
                <w:szCs w:val="21"/>
                <w:lang w:val="zh-CN"/>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p>
            <w:pPr>
              <w:ind w:firstLine="420" w:firstLineChars="200"/>
              <w:rPr>
                <w:rFonts w:hint="eastAsia"/>
                <w:szCs w:val="21"/>
                <w:lang w:val="zh-CN"/>
              </w:rPr>
            </w:pPr>
            <w:r>
              <w:rPr>
                <w:rFonts w:hint="eastAsia"/>
                <w:szCs w:val="21"/>
                <w:lang w:val="zh-CN"/>
              </w:rPr>
              <w:t>目前未发生防护不当现象。</w:t>
            </w:r>
          </w:p>
        </w:tc>
        <w:tc>
          <w:tcPr>
            <w:tcW w:w="733" w:type="dxa"/>
          </w:tcPr>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center"/>
          </w:tcPr>
          <w:p>
            <w:pPr>
              <w:rPr>
                <w:szCs w:val="21"/>
              </w:rPr>
            </w:pPr>
            <w:r>
              <w:rPr>
                <w:rFonts w:hint="eastAsia"/>
                <w:szCs w:val="21"/>
              </w:rPr>
              <w:t>交付后活动</w:t>
            </w:r>
          </w:p>
        </w:tc>
        <w:tc>
          <w:tcPr>
            <w:tcW w:w="1067" w:type="dxa"/>
            <w:vAlign w:val="center"/>
          </w:tcPr>
          <w:p>
            <w:pPr>
              <w:rPr>
                <w:szCs w:val="21"/>
              </w:rPr>
            </w:pPr>
            <w:r>
              <w:rPr>
                <w:rFonts w:hint="eastAsia"/>
                <w:szCs w:val="21"/>
              </w:rPr>
              <w:t>Q</w:t>
            </w:r>
            <w:r>
              <w:rPr>
                <w:szCs w:val="21"/>
              </w:rPr>
              <w:t>8.5.5</w:t>
            </w:r>
          </w:p>
        </w:tc>
        <w:tc>
          <w:tcPr>
            <w:tcW w:w="10749" w:type="dxa"/>
            <w:vAlign w:val="center"/>
          </w:tcPr>
          <w:p>
            <w:pPr>
              <w:ind w:firstLine="420" w:firstLineChars="200"/>
              <w:rPr>
                <w:szCs w:val="21"/>
                <w:lang w:val="zh-CN"/>
              </w:rPr>
            </w:pPr>
            <w:r>
              <w:rPr>
                <w:rFonts w:hint="eastAsia"/>
                <w:szCs w:val="21"/>
                <w:lang w:val="zh-CN"/>
              </w:rPr>
              <w:t>经交流，该公司交付后活动主要是对服务进行顾客回访和售后服务。目前顾客回访未发生不符合。</w:t>
            </w:r>
          </w:p>
          <w:p>
            <w:pPr>
              <w:ind w:firstLine="420" w:firstLineChars="200"/>
              <w:rPr>
                <w:szCs w:val="21"/>
                <w:lang w:val="zh-CN"/>
              </w:rPr>
            </w:pPr>
            <w:r>
              <w:rPr>
                <w:rFonts w:hint="eastAsia"/>
                <w:szCs w:val="21"/>
                <w:lang w:val="zh-CN"/>
              </w:rPr>
              <w:t>对每批货物交付时销售人员都与顾客联系进行验收确认，有些未保存确认记录，口头交流。</w:t>
            </w:r>
          </w:p>
        </w:tc>
        <w:tc>
          <w:tcPr>
            <w:tcW w:w="733"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160" w:type="dxa"/>
            <w:vAlign w:val="center"/>
          </w:tcPr>
          <w:p>
            <w:pPr>
              <w:rPr>
                <w:rFonts w:hint="eastAsia"/>
                <w:szCs w:val="21"/>
              </w:rPr>
            </w:pPr>
            <w:r>
              <w:rPr>
                <w:rFonts w:hint="eastAsia"/>
                <w:szCs w:val="21"/>
              </w:rPr>
              <w:t>不符合控制</w:t>
            </w:r>
          </w:p>
        </w:tc>
        <w:tc>
          <w:tcPr>
            <w:tcW w:w="1067" w:type="dxa"/>
            <w:vAlign w:val="center"/>
          </w:tcPr>
          <w:p>
            <w:pPr>
              <w:rPr>
                <w:rFonts w:hint="eastAsia"/>
                <w:szCs w:val="21"/>
              </w:rPr>
            </w:pPr>
            <w:r>
              <w:rPr>
                <w:rFonts w:hint="eastAsia"/>
                <w:szCs w:val="21"/>
              </w:rPr>
              <w:t>Q</w:t>
            </w:r>
            <w:r>
              <w:rPr>
                <w:szCs w:val="21"/>
              </w:rPr>
              <w:t>8.7</w:t>
            </w:r>
          </w:p>
        </w:tc>
        <w:tc>
          <w:tcPr>
            <w:tcW w:w="10749"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石墨烯相关产品、电热膜、电子产品等发现不合格后，销售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hint="eastAsia"/>
                <w:szCs w:val="21"/>
                <w:lang w:val="zh-CN"/>
              </w:rPr>
            </w:pPr>
            <w:r>
              <w:rPr>
                <w:rFonts w:hint="eastAsia"/>
                <w:szCs w:val="21"/>
                <w:lang w:val="zh-CN"/>
              </w:rPr>
              <w:t>自体系运行以来，无退换货发生。</w:t>
            </w:r>
          </w:p>
        </w:tc>
        <w:tc>
          <w:tcPr>
            <w:tcW w:w="733"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vAlign w:val="center"/>
          </w:tcPr>
          <w:p>
            <w:pPr>
              <w:rPr>
                <w:rFonts w:hint="eastAsia"/>
                <w:szCs w:val="21"/>
              </w:rPr>
            </w:pPr>
            <w:r>
              <w:rPr>
                <w:rFonts w:hint="eastAsia"/>
                <w:szCs w:val="21"/>
              </w:rPr>
              <w:t>顾客满意度</w:t>
            </w:r>
          </w:p>
        </w:tc>
        <w:tc>
          <w:tcPr>
            <w:tcW w:w="1067" w:type="dxa"/>
            <w:vAlign w:val="center"/>
          </w:tcPr>
          <w:p>
            <w:pPr>
              <w:rPr>
                <w:szCs w:val="21"/>
              </w:rPr>
            </w:pPr>
            <w:r>
              <w:rPr>
                <w:rFonts w:hint="eastAsia"/>
                <w:szCs w:val="21"/>
              </w:rPr>
              <w:t>Q9.1.2</w:t>
            </w:r>
          </w:p>
          <w:p>
            <w:pPr>
              <w:rPr>
                <w:rFonts w:hint="eastAsia"/>
                <w:szCs w:val="21"/>
              </w:rPr>
            </w:pPr>
          </w:p>
        </w:tc>
        <w:tc>
          <w:tcPr>
            <w:tcW w:w="10749"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提供“顾客满意程度调查表”，调查顾客有：大同市党留庄周家堡村村委会</w:t>
            </w:r>
          </w:p>
          <w:p>
            <w:pPr>
              <w:ind w:firstLine="420" w:firstLineChars="200"/>
              <w:rPr>
                <w:szCs w:val="21"/>
                <w:lang w:val="zh-CN"/>
              </w:rPr>
            </w:pPr>
            <w:r>
              <w:rPr>
                <w:rFonts w:hint="eastAsia"/>
                <w:szCs w:val="21"/>
                <w:lang w:val="zh-CN"/>
              </w:rPr>
              <w:t xml:space="preserve">大同市公安局 </w:t>
            </w:r>
          </w:p>
          <w:p>
            <w:pPr>
              <w:ind w:firstLine="420" w:firstLineChars="200"/>
              <w:rPr>
                <w:szCs w:val="21"/>
                <w:lang w:val="zh-CN"/>
              </w:rPr>
            </w:pPr>
            <w:r>
              <w:rPr>
                <w:rFonts w:hint="eastAsia"/>
                <w:szCs w:val="21"/>
                <w:lang w:val="zh-CN"/>
              </w:rPr>
              <w:t>大同市党留庄乡安留庄村黄花菜种植基地等。</w:t>
            </w:r>
          </w:p>
          <w:p>
            <w:pPr>
              <w:ind w:firstLine="420" w:firstLineChars="200"/>
              <w:rPr>
                <w:szCs w:val="21"/>
                <w:lang w:val="zh-CN"/>
              </w:rPr>
            </w:pPr>
            <w:r>
              <w:rPr>
                <w:rFonts w:hint="eastAsia"/>
                <w:szCs w:val="21"/>
                <w:lang w:val="zh-CN"/>
              </w:rPr>
              <w:t>调查主要内容：产品</w:t>
            </w:r>
            <w:r>
              <w:rPr>
                <w:rFonts w:hint="eastAsia"/>
                <w:szCs w:val="21"/>
              </w:rPr>
              <w:t>质量、交付期、售后服务、价格等方面的满意程度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。抽《顾客满意度调查分析》调查时期：2020年</w:t>
            </w:r>
            <w:r>
              <w:rPr>
                <w:rFonts w:hint="eastAsia"/>
                <w:szCs w:val="21"/>
                <w:lang w:val="en-US" w:eastAsia="zh-CN"/>
              </w:rPr>
              <w:t>5</w:t>
            </w:r>
            <w:r>
              <w:rPr>
                <w:rFonts w:hint="eastAsia"/>
                <w:szCs w:val="21"/>
                <w:lang w:val="zh-CN"/>
              </w:rPr>
              <w:t>月</w:t>
            </w:r>
            <w:r>
              <w:rPr>
                <w:rFonts w:hint="eastAsia"/>
                <w:szCs w:val="21"/>
                <w:lang w:val="en-US" w:eastAsia="zh-CN"/>
              </w:rPr>
              <w:t>4日</w:t>
            </w:r>
            <w:r>
              <w:rPr>
                <w:rFonts w:hint="eastAsia"/>
                <w:szCs w:val="21"/>
                <w:lang w:val="zh-CN"/>
              </w:rPr>
              <w:t>发放调查表共</w:t>
            </w:r>
            <w:r>
              <w:rPr>
                <w:rFonts w:hint="eastAsia"/>
                <w:szCs w:val="21"/>
                <w:lang w:val="en-US" w:eastAsia="zh-CN"/>
              </w:rPr>
              <w:t>2</w:t>
            </w:r>
            <w:r>
              <w:rPr>
                <w:rFonts w:hint="eastAsia"/>
                <w:szCs w:val="21"/>
                <w:lang w:val="zh-CN"/>
              </w:rPr>
              <w:t>份，回收调查表共</w:t>
            </w:r>
            <w:r>
              <w:rPr>
                <w:rFonts w:hint="eastAsia"/>
                <w:szCs w:val="21"/>
                <w:lang w:val="en-US" w:eastAsia="zh-CN"/>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ind w:firstLine="420" w:firstLineChars="200"/>
              <w:rPr>
                <w:szCs w:val="21"/>
                <w:lang w:val="zh-CN"/>
              </w:rPr>
            </w:pPr>
            <w:r>
              <w:rPr>
                <w:rFonts w:hint="eastAsia"/>
                <w:szCs w:val="21"/>
                <w:lang w:val="zh-CN"/>
              </w:rPr>
              <w:t>涉及的主要问题是：对交付期限有些不满意，未提出改进措施，口头交流。</w:t>
            </w:r>
          </w:p>
          <w:p>
            <w:pPr>
              <w:ind w:firstLine="420" w:firstLineChars="200"/>
              <w:rPr>
                <w:szCs w:val="21"/>
                <w:lang w:val="zh-CN"/>
              </w:rPr>
            </w:pPr>
            <w:r>
              <w:rPr>
                <w:rFonts w:hint="eastAsia"/>
                <w:szCs w:val="21"/>
                <w:lang w:val="zh-CN"/>
              </w:rPr>
              <w:t>调查分析：</w:t>
            </w:r>
          </w:p>
          <w:p>
            <w:pPr>
              <w:ind w:firstLine="420" w:firstLineChars="200"/>
              <w:rPr>
                <w:szCs w:val="21"/>
                <w:lang w:val="zh-CN"/>
              </w:rPr>
            </w:pPr>
            <w:r>
              <w:rPr>
                <w:rFonts w:hint="eastAsia"/>
                <w:szCs w:val="21"/>
                <w:lang w:val="zh-CN"/>
              </w:rPr>
              <w:t>产品质量：很满意一共为：</w:t>
            </w:r>
            <w:r>
              <w:rPr>
                <w:rFonts w:hint="eastAsia"/>
                <w:szCs w:val="21"/>
                <w:lang w:val="en-US" w:eastAsia="zh-CN"/>
              </w:rPr>
              <w:t>2</w:t>
            </w:r>
            <w:r>
              <w:rPr>
                <w:rFonts w:hint="eastAsia"/>
                <w:szCs w:val="21"/>
                <w:lang w:val="zh-CN"/>
              </w:rPr>
              <w:t>份，满意为0份</w:t>
            </w:r>
          </w:p>
          <w:p>
            <w:pPr>
              <w:ind w:firstLine="420" w:firstLineChars="200"/>
              <w:rPr>
                <w:szCs w:val="21"/>
                <w:lang w:val="zh-CN"/>
              </w:rPr>
            </w:pPr>
            <w:r>
              <w:rPr>
                <w:rFonts w:hint="eastAsia"/>
                <w:szCs w:val="21"/>
                <w:lang w:val="zh-CN"/>
              </w:rPr>
              <w:t>服务态度：很满意一共为：</w:t>
            </w:r>
            <w:r>
              <w:rPr>
                <w:rFonts w:hint="eastAsia"/>
                <w:szCs w:val="21"/>
                <w:lang w:val="en-US" w:eastAsia="zh-CN"/>
              </w:rPr>
              <w:t>2</w:t>
            </w:r>
            <w:r>
              <w:rPr>
                <w:rFonts w:hint="eastAsia"/>
                <w:szCs w:val="21"/>
                <w:lang w:val="zh-CN"/>
              </w:rPr>
              <w:t>份，满意为0份</w:t>
            </w:r>
          </w:p>
          <w:p>
            <w:pPr>
              <w:ind w:firstLine="420" w:firstLineChars="200"/>
              <w:rPr>
                <w:szCs w:val="21"/>
                <w:lang w:val="zh-CN"/>
              </w:rPr>
            </w:pPr>
            <w:r>
              <w:rPr>
                <w:rFonts w:hint="eastAsia"/>
                <w:szCs w:val="21"/>
                <w:lang w:val="zh-CN"/>
              </w:rPr>
              <w:t>价格：很满意一共为：</w:t>
            </w:r>
            <w:r>
              <w:rPr>
                <w:rFonts w:hint="eastAsia"/>
                <w:szCs w:val="21"/>
                <w:lang w:val="en-US" w:eastAsia="zh-CN"/>
              </w:rPr>
              <w:t>2</w:t>
            </w:r>
            <w:r>
              <w:rPr>
                <w:rFonts w:hint="eastAsia"/>
                <w:szCs w:val="21"/>
                <w:lang w:val="zh-CN"/>
              </w:rPr>
              <w:t xml:space="preserve">份，满意为 </w:t>
            </w:r>
            <w:r>
              <w:rPr>
                <w:rFonts w:hint="eastAsia"/>
                <w:szCs w:val="21"/>
                <w:lang w:val="en-US" w:eastAsia="zh-CN"/>
              </w:rPr>
              <w:t>0</w:t>
            </w:r>
            <w:r>
              <w:rPr>
                <w:rFonts w:hint="eastAsia"/>
                <w:szCs w:val="21"/>
                <w:lang w:val="zh-CN"/>
              </w:rPr>
              <w:t>份</w:t>
            </w:r>
          </w:p>
          <w:p>
            <w:pPr>
              <w:ind w:firstLine="420" w:firstLineChars="200"/>
              <w:rPr>
                <w:szCs w:val="21"/>
                <w:lang w:val="zh-CN"/>
              </w:rPr>
            </w:pPr>
            <w:r>
              <w:rPr>
                <w:rFonts w:hint="eastAsia"/>
                <w:szCs w:val="21"/>
                <w:lang w:val="zh-CN"/>
              </w:rPr>
              <w:t>交付期：很满意一共为：</w:t>
            </w:r>
            <w:r>
              <w:rPr>
                <w:rFonts w:hint="eastAsia"/>
                <w:szCs w:val="21"/>
                <w:lang w:val="en-US" w:eastAsia="zh-CN"/>
              </w:rPr>
              <w:t>1</w:t>
            </w:r>
            <w:r>
              <w:rPr>
                <w:rFonts w:hint="eastAsia"/>
                <w:szCs w:val="21"/>
                <w:lang w:val="zh-CN"/>
              </w:rPr>
              <w:t>份，满意为 1份</w:t>
            </w:r>
          </w:p>
          <w:p>
            <w:pPr>
              <w:ind w:firstLine="420" w:firstLineChars="200"/>
              <w:rPr>
                <w:szCs w:val="21"/>
                <w:lang w:val="zh-CN"/>
              </w:rPr>
            </w:pPr>
            <w:r>
              <w:rPr>
                <w:rFonts w:hint="eastAsia"/>
                <w:szCs w:val="21"/>
                <w:lang w:val="zh-CN"/>
              </w:rPr>
              <w:t>分值：顾客满意度</w:t>
            </w:r>
            <w:r>
              <w:rPr>
                <w:rFonts w:hint="eastAsia"/>
                <w:szCs w:val="21"/>
                <w:lang w:val="zh-CN"/>
              </w:rPr>
              <w:tab/>
            </w:r>
            <w:r>
              <w:rPr>
                <w:rFonts w:hint="eastAsia"/>
                <w:szCs w:val="21"/>
                <w:lang w:val="zh-CN"/>
              </w:rPr>
              <w:t>很满意（A）</w:t>
            </w:r>
            <w:r>
              <w:rPr>
                <w:rFonts w:hint="eastAsia"/>
                <w:szCs w:val="21"/>
                <w:lang w:val="zh-CN"/>
              </w:rPr>
              <w:tab/>
            </w:r>
            <w:r>
              <w:rPr>
                <w:rFonts w:hint="eastAsia"/>
                <w:szCs w:val="21"/>
                <w:lang w:val="zh-CN"/>
              </w:rPr>
              <w:t>满  意（B）</w:t>
            </w:r>
            <w:r>
              <w:rPr>
                <w:rFonts w:hint="eastAsia"/>
                <w:szCs w:val="21"/>
                <w:lang w:val="zh-CN"/>
              </w:rPr>
              <w:tab/>
            </w:r>
            <w:r>
              <w:rPr>
                <w:rFonts w:hint="eastAsia"/>
                <w:szCs w:val="21"/>
                <w:lang w:val="zh-CN"/>
              </w:rPr>
              <w:t>不满意（C）</w:t>
            </w:r>
            <w:r>
              <w:rPr>
                <w:rFonts w:hint="eastAsia"/>
                <w:szCs w:val="21"/>
                <w:lang w:val="zh-CN"/>
              </w:rPr>
              <w:tab/>
            </w:r>
            <w:r>
              <w:rPr>
                <w:rFonts w:hint="eastAsia"/>
                <w:szCs w:val="21"/>
                <w:lang w:val="zh-CN"/>
              </w:rPr>
              <w:t>很不满意（D）</w:t>
            </w:r>
          </w:p>
          <w:p>
            <w:pPr>
              <w:ind w:firstLine="420" w:firstLineChars="200"/>
              <w:jc w:val="left"/>
              <w:rPr>
                <w:szCs w:val="21"/>
                <w:lang w:val="zh-CN"/>
              </w:rPr>
            </w:pPr>
            <w:r>
              <w:rPr>
                <w:rFonts w:hint="eastAsia"/>
                <w:szCs w:val="21"/>
                <w:lang w:val="zh-CN"/>
              </w:rPr>
              <w:t>权    数</w:t>
            </w:r>
            <w:r>
              <w:rPr>
                <w:rFonts w:hint="eastAsia"/>
                <w:szCs w:val="21"/>
                <w:lang w:val="zh-CN"/>
              </w:rPr>
              <w:tab/>
            </w:r>
            <w:r>
              <w:rPr>
                <w:rFonts w:hint="eastAsia"/>
                <w:szCs w:val="21"/>
                <w:lang w:val="zh-CN"/>
              </w:rPr>
              <w:t>1.0</w:t>
            </w:r>
            <w:r>
              <w:rPr>
                <w:rFonts w:hint="eastAsia"/>
                <w:szCs w:val="21"/>
                <w:lang w:val="zh-CN"/>
              </w:rPr>
              <w:tab/>
            </w:r>
            <w:r>
              <w:rPr>
                <w:rFonts w:hint="eastAsia"/>
                <w:szCs w:val="21"/>
                <w:lang w:val="zh-CN"/>
              </w:rPr>
              <w:t>0.7</w:t>
            </w:r>
            <w:r>
              <w:rPr>
                <w:rFonts w:hint="eastAsia"/>
                <w:szCs w:val="21"/>
                <w:lang w:val="zh-CN"/>
              </w:rPr>
              <w:tab/>
            </w:r>
            <w:r>
              <w:rPr>
                <w:rFonts w:hint="eastAsia"/>
                <w:szCs w:val="21"/>
                <w:lang w:val="zh-CN"/>
              </w:rPr>
              <w:t>0.</w:t>
            </w:r>
            <w:r>
              <w:rPr>
                <w:szCs w:val="21"/>
                <w:lang w:val="zh-CN"/>
              </w:rPr>
              <w:t>3</w:t>
            </w:r>
            <w:r>
              <w:rPr>
                <w:rFonts w:hint="eastAsia"/>
                <w:szCs w:val="21"/>
                <w:lang w:val="zh-CN"/>
              </w:rPr>
              <w:tab/>
            </w:r>
            <w:r>
              <w:rPr>
                <w:rFonts w:hint="eastAsia"/>
                <w:szCs w:val="21"/>
                <w:lang w:val="zh-CN"/>
              </w:rPr>
              <w:t>0</w:t>
            </w:r>
          </w:p>
          <w:p>
            <w:pPr>
              <w:ind w:firstLine="420" w:firstLineChars="200"/>
              <w:rPr>
                <w:szCs w:val="21"/>
                <w:lang w:val="zh-CN"/>
              </w:rPr>
            </w:pPr>
            <w:r>
              <w:rPr>
                <w:rFonts w:hint="eastAsia"/>
                <w:szCs w:val="21"/>
                <w:lang w:val="zh-CN"/>
              </w:rPr>
              <w:t>满意率为计算：M=（23*1.0+</w:t>
            </w:r>
            <w:r>
              <w:rPr>
                <w:szCs w:val="21"/>
                <w:lang w:val="zh-CN"/>
              </w:rPr>
              <w:t>5</w:t>
            </w:r>
            <w:r>
              <w:rPr>
                <w:rFonts w:hint="eastAsia"/>
                <w:szCs w:val="21"/>
                <w:lang w:val="zh-CN"/>
              </w:rPr>
              <w:t>*0.7）/27*100%=9</w:t>
            </w:r>
            <w:r>
              <w:rPr>
                <w:szCs w:val="21"/>
                <w:lang w:val="zh-CN"/>
              </w:rPr>
              <w:t>6</w:t>
            </w:r>
            <w:r>
              <w:rPr>
                <w:rFonts w:hint="eastAsia"/>
                <w:szCs w:val="21"/>
                <w:lang w:val="zh-CN"/>
              </w:rPr>
              <w:t>%</w:t>
            </w:r>
          </w:p>
          <w:p>
            <w:pPr>
              <w:ind w:firstLine="420" w:firstLineChars="200"/>
              <w:rPr>
                <w:szCs w:val="21"/>
                <w:lang w:val="zh-CN"/>
              </w:rPr>
            </w:pPr>
            <w:r>
              <w:rPr>
                <w:rFonts w:hint="eastAsia"/>
                <w:szCs w:val="21"/>
                <w:lang w:val="zh-CN"/>
              </w:rPr>
              <w:t>经计算顾客满意率为9</w:t>
            </w:r>
            <w:r>
              <w:rPr>
                <w:szCs w:val="21"/>
                <w:lang w:val="zh-CN"/>
              </w:rPr>
              <w:t>6</w:t>
            </w:r>
            <w:r>
              <w:rPr>
                <w:rFonts w:hint="eastAsia"/>
                <w:szCs w:val="21"/>
                <w:lang w:val="zh-CN"/>
              </w:rPr>
              <w:t>%。</w:t>
            </w:r>
          </w:p>
          <w:p>
            <w:pPr>
              <w:ind w:firstLine="420" w:firstLineChars="200"/>
              <w:rPr>
                <w:szCs w:val="21"/>
              </w:rPr>
            </w:pPr>
            <w:r>
              <w:rPr>
                <w:rFonts w:hint="eastAsia"/>
                <w:szCs w:val="21"/>
              </w:rPr>
              <w:t>提供顾客满意调查分析。</w:t>
            </w:r>
          </w:p>
          <w:p>
            <w:pPr>
              <w:ind w:firstLine="420" w:firstLineChars="200"/>
              <w:rPr>
                <w:szCs w:val="21"/>
              </w:rPr>
            </w:pPr>
            <w:r>
              <w:rPr>
                <w:rFonts w:hint="eastAsia"/>
                <w:szCs w:val="21"/>
              </w:rPr>
              <w:t>最终顾客满意率9</w:t>
            </w:r>
            <w:r>
              <w:rPr>
                <w:szCs w:val="21"/>
              </w:rPr>
              <w:t>6</w:t>
            </w:r>
            <w:r>
              <w:rPr>
                <w:rFonts w:hint="eastAsia"/>
                <w:szCs w:val="21"/>
              </w:rPr>
              <w:t>%。</w:t>
            </w:r>
          </w:p>
          <w:p>
            <w:pPr>
              <w:ind w:firstLine="420" w:firstLineChars="200"/>
              <w:rPr>
                <w:rFonts w:hint="eastAsia"/>
                <w:szCs w:val="21"/>
                <w:lang w:val="zh-CN"/>
              </w:rPr>
            </w:pPr>
            <w:r>
              <w:rPr>
                <w:rFonts w:hint="eastAsia"/>
                <w:szCs w:val="21"/>
              </w:rPr>
              <w:t>该结果已提交管理评审。</w:t>
            </w:r>
          </w:p>
        </w:tc>
        <w:tc>
          <w:tcPr>
            <w:tcW w:w="733"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szCs w:val="21"/>
              </w:rPr>
              <w:t>E</w:t>
            </w:r>
            <w:r>
              <w:rPr>
                <w:rFonts w:hint="eastAsia"/>
                <w:szCs w:val="21"/>
                <w:lang w:val="en-US" w:eastAsia="zh-CN"/>
              </w:rPr>
              <w:t>O</w:t>
            </w:r>
            <w:r>
              <w:rPr>
                <w:szCs w:val="21"/>
              </w:rPr>
              <w:t>8.2</w:t>
            </w:r>
          </w:p>
          <w:p>
            <w:pPr>
              <w:rPr>
                <w:rFonts w:hint="eastAsia"/>
                <w:szCs w:val="21"/>
              </w:rPr>
            </w:pPr>
          </w:p>
        </w:tc>
        <w:tc>
          <w:tcPr>
            <w:tcW w:w="10749"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提供了《火灾应急预案》等，包括发生火灾等紧急情况的处置和应急抢救方案等内容。销售部参与了由综合部组织的应急演练，详见综合部记录。</w:t>
            </w:r>
          </w:p>
        </w:tc>
        <w:tc>
          <w:tcPr>
            <w:tcW w:w="733" w:type="dxa"/>
          </w:tcPr>
          <w:p/>
          <w:p/>
          <w:p>
            <w:pPr>
              <w:rPr>
                <w:rFonts w:hint="default" w:eastAsia="宋体"/>
                <w:lang w:val="en-US" w:eastAsia="zh-CN"/>
              </w:rPr>
            </w:pPr>
            <w:r>
              <w:rPr>
                <w:rFonts w:hint="eastAsia"/>
                <w:lang w:val="en-US" w:eastAsia="zh-CN"/>
              </w:rPr>
              <w:t xml:space="preserve"> y</w:t>
            </w: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2"/>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62" w:type="dxa"/>
            <w:vAlign w:val="center"/>
          </w:tcPr>
          <w:p>
            <w:pPr>
              <w:rPr>
                <w:rFonts w:hint="default" w:eastAsia="宋体"/>
                <w:sz w:val="24"/>
                <w:szCs w:val="24"/>
                <w:lang w:val="en-US" w:eastAsia="zh-CN"/>
              </w:rPr>
            </w:pPr>
            <w:r>
              <w:rPr>
                <w:rFonts w:hint="eastAsia"/>
                <w:sz w:val="24"/>
                <w:szCs w:val="24"/>
              </w:rPr>
              <w:t xml:space="preserve">受审核部门： 采购部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赵甲</w:t>
            </w:r>
            <w:r>
              <w:rPr>
                <w:sz w:val="24"/>
                <w:szCs w:val="24"/>
              </w:rPr>
              <w:t xml:space="preserve">      </w:t>
            </w:r>
            <w:r>
              <w:rPr>
                <w:rFonts w:hint="eastAsia"/>
                <w:sz w:val="24"/>
                <w:szCs w:val="24"/>
              </w:rPr>
              <w:t>陪同人员：</w:t>
            </w:r>
            <w:r>
              <w:rPr>
                <w:rFonts w:hint="eastAsia"/>
                <w:sz w:val="24"/>
                <w:szCs w:val="24"/>
                <w:lang w:val="en-US" w:eastAsia="zh-CN"/>
              </w:rPr>
              <w:t>孙小伟</w:t>
            </w:r>
          </w:p>
        </w:tc>
        <w:tc>
          <w:tcPr>
            <w:tcW w:w="8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62"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姜小清</w:t>
            </w:r>
            <w:r>
              <w:rPr>
                <w:sz w:val="24"/>
                <w:szCs w:val="24"/>
              </w:rPr>
              <w:t xml:space="preserve">           </w:t>
            </w:r>
            <w:r>
              <w:rPr>
                <w:rFonts w:hint="eastAsia"/>
                <w:sz w:val="24"/>
                <w:szCs w:val="24"/>
              </w:rPr>
              <w:t>审核时间：</w:t>
            </w:r>
            <w:r>
              <w:rPr>
                <w:rFonts w:hint="eastAsia"/>
                <w:sz w:val="24"/>
                <w:szCs w:val="24"/>
                <w:lang w:val="en-US" w:eastAsia="zh-CN"/>
              </w:rPr>
              <w:t>2020.9.28</w:t>
            </w:r>
          </w:p>
        </w:tc>
        <w:tc>
          <w:tcPr>
            <w:tcW w:w="8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62" w:type="dxa"/>
            <w:vAlign w:val="center"/>
          </w:tcPr>
          <w:p>
            <w:pPr>
              <w:rPr>
                <w:rFonts w:hint="eastAsia"/>
                <w:sz w:val="24"/>
                <w:szCs w:val="24"/>
              </w:rPr>
            </w:pPr>
            <w:r>
              <w:rPr>
                <w:rFonts w:hint="eastAsia"/>
                <w:sz w:val="24"/>
                <w:szCs w:val="24"/>
              </w:rPr>
              <w:t xml:space="preserve">审核条款： </w:t>
            </w:r>
            <w:r>
              <w:rPr>
                <w:rFonts w:hint="eastAsia"/>
                <w:sz w:val="24"/>
                <w:szCs w:val="24"/>
                <w:lang w:eastAsia="zh-CN"/>
              </w:rPr>
              <w:tab/>
            </w:r>
            <w:r>
              <w:rPr>
                <w:rFonts w:hint="eastAsia"/>
                <w:sz w:val="24"/>
                <w:szCs w:val="24"/>
              </w:rPr>
              <w:t>外部供方提供产品及服务的控制及相应环境/职业健康安全体系运行过程控制；</w:t>
            </w:r>
          </w:p>
          <w:p>
            <w:pPr>
              <w:rPr>
                <w:rFonts w:hint="eastAsia" w:eastAsia="宋体"/>
                <w:sz w:val="24"/>
                <w:szCs w:val="24"/>
                <w:lang w:eastAsia="zh-CN"/>
              </w:rPr>
            </w:pPr>
            <w:r>
              <w:rPr>
                <w:rFonts w:hint="eastAsia"/>
                <w:sz w:val="24"/>
                <w:szCs w:val="24"/>
              </w:rPr>
              <w:t>Q:5.3/6.2/8.4</w:t>
            </w:r>
            <w:r>
              <w:rPr>
                <w:rFonts w:hint="eastAsia"/>
                <w:sz w:val="24"/>
                <w:szCs w:val="24"/>
                <w:lang w:val="en-US" w:eastAsia="zh-CN"/>
              </w:rPr>
              <w:t xml:space="preserve">   </w:t>
            </w:r>
            <w:r>
              <w:rPr>
                <w:rFonts w:hint="eastAsia"/>
                <w:sz w:val="24"/>
                <w:szCs w:val="24"/>
              </w:rPr>
              <w:t>E</w:t>
            </w:r>
            <w:r>
              <w:rPr>
                <w:rFonts w:hint="eastAsia"/>
                <w:sz w:val="24"/>
                <w:szCs w:val="24"/>
                <w:lang w:val="en-US" w:eastAsia="zh-CN"/>
              </w:rPr>
              <w:t>S</w:t>
            </w:r>
            <w:r>
              <w:rPr>
                <w:rFonts w:hint="eastAsia"/>
                <w:sz w:val="24"/>
                <w:szCs w:val="24"/>
              </w:rPr>
              <w:t xml:space="preserve">:5.3/6.2/6.1.2/8.1/8.2 </w:t>
            </w:r>
          </w:p>
        </w:tc>
        <w:tc>
          <w:tcPr>
            <w:tcW w:w="8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组织的岗位、职责和权限</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5.3 </w:t>
            </w:r>
          </w:p>
          <w:p>
            <w:pPr>
              <w:jc w:val="left"/>
              <w:rPr>
                <w:rFonts w:hint="eastAsia" w:ascii="宋体" w:hAnsi="宋体" w:eastAsia="宋体" w:cs="宋体"/>
                <w:color w:val="auto"/>
                <w:sz w:val="24"/>
                <w:szCs w:val="22"/>
                <w:lang w:val="en-US" w:eastAsia="zh-CN"/>
              </w:rPr>
            </w:pPr>
          </w:p>
        </w:tc>
        <w:tc>
          <w:tcPr>
            <w:tcW w:w="10762" w:type="dxa"/>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w:t>
            </w:r>
            <w:r>
              <w:rPr>
                <w:rFonts w:hint="eastAsia" w:ascii="宋体" w:hAnsi="宋体" w:eastAsia="宋体" w:cs="宋体"/>
                <w:b w:val="0"/>
                <w:bCs w:val="0"/>
                <w:color w:val="auto"/>
                <w:sz w:val="24"/>
                <w:szCs w:val="24"/>
                <w:u w:val="single"/>
                <w:lang w:val="en-US" w:eastAsia="zh-CN"/>
              </w:rPr>
              <w:t>员和岗位设</w:t>
            </w:r>
            <w:r>
              <w:rPr>
                <w:rFonts w:hint="eastAsia" w:ascii="宋体" w:hAnsi="宋体" w:eastAsia="宋体" w:cs="宋体"/>
                <w:b w:val="0"/>
                <w:bCs w:val="0"/>
                <w:color w:val="auto"/>
                <w:sz w:val="24"/>
                <w:szCs w:val="24"/>
                <w:lang w:val="en-US" w:eastAsia="zh-CN"/>
              </w:rPr>
              <w:t>置：</w:t>
            </w:r>
          </w:p>
          <w:p>
            <w:pPr>
              <w:jc w:val="lef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部门共</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人、</w:t>
            </w:r>
            <w:r>
              <w:rPr>
                <w:rFonts w:hint="eastAsia" w:ascii="宋体" w:hAnsi="宋体" w:cs="宋体"/>
                <w:b w:val="0"/>
                <w:bCs w:val="0"/>
                <w:color w:val="auto"/>
                <w:sz w:val="24"/>
                <w:szCs w:val="24"/>
                <w:lang w:val="en-US" w:eastAsia="zh-CN"/>
              </w:rPr>
              <w:t>隶属综合部；</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w:t>
            </w:r>
            <w:r>
              <w:rPr>
                <w:rFonts w:hint="eastAsia" w:ascii="宋体" w:hAnsi="宋体" w:eastAsia="宋体" w:cs="宋体"/>
                <w:b w:val="0"/>
                <w:bCs w:val="0"/>
                <w:color w:val="auto"/>
                <w:sz w:val="24"/>
                <w:szCs w:val="24"/>
                <w:u w:val="single"/>
                <w:lang w:val="en-US" w:eastAsia="zh-CN"/>
              </w:rPr>
              <w:t>要工作内容和职责权</w:t>
            </w:r>
            <w:r>
              <w:rPr>
                <w:rFonts w:hint="eastAsia" w:ascii="宋体" w:hAnsi="宋体" w:eastAsia="宋体" w:cs="宋体"/>
                <w:b w:val="0"/>
                <w:bCs w:val="0"/>
                <w:color w:val="auto"/>
                <w:sz w:val="24"/>
                <w:szCs w:val="24"/>
                <w:lang w:val="en-US" w:eastAsia="zh-CN"/>
              </w:rPr>
              <w:t>限：</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负责对外部提供的原料、产品等的来源过程、产品质量和服务进行控制；负责本部门采购物品的目标指标和管理方案及其实现的策划；收集、整理和保管本部门的质量记录、对相关的数据收集传递和交流；</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u w:val="single"/>
                <w:lang w:val="en-US" w:eastAsia="zh-CN"/>
              </w:rPr>
              <w:t>E/H职责和权限</w:t>
            </w:r>
            <w:r>
              <w:rPr>
                <w:rFonts w:hint="eastAsia" w:ascii="宋体" w:hAnsi="宋体" w:eastAsia="宋体" w:cs="宋体"/>
                <w:color w:val="auto"/>
                <w:sz w:val="24"/>
                <w:szCs w:val="22"/>
                <w:lang w:val="en-US" w:eastAsia="zh-CN"/>
              </w:rPr>
              <w:t>：</w:t>
            </w:r>
          </w:p>
          <w:p>
            <w:pPr>
              <w:jc w:val="left"/>
              <w:rPr>
                <w:rFonts w:hint="eastAsia" w:ascii="宋体" w:hAnsi="宋体" w:eastAsia="宋体" w:cs="宋体"/>
                <w:sz w:val="24"/>
              </w:rPr>
            </w:pPr>
            <w:r>
              <w:rPr>
                <w:rFonts w:hint="eastAsia" w:ascii="宋体" w:hAnsi="宋体" w:eastAsia="宋体" w:cs="宋体"/>
                <w:color w:val="auto"/>
                <w:sz w:val="24"/>
                <w:lang w:val="en-US" w:eastAsia="zh-CN"/>
              </w:rPr>
              <w:t>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r>
              <w:rPr>
                <w:rFonts w:hint="eastAsia" w:ascii="宋体" w:hAnsi="宋体" w:eastAsia="宋体" w:cs="宋体"/>
                <w:color w:val="auto"/>
                <w:sz w:val="24"/>
                <w:szCs w:val="22"/>
                <w:lang w:val="en-US" w:eastAsia="zh-CN"/>
              </w:rPr>
              <w:t>做好本部门的应急准备和响应。</w:t>
            </w:r>
          </w:p>
          <w:p>
            <w:pPr>
              <w:jc w:val="left"/>
            </w:pPr>
            <w:r>
              <w:rPr>
                <w:rFonts w:hint="eastAsia" w:ascii="宋体" w:hAnsi="宋体" w:eastAsia="宋体" w:cs="宋体"/>
                <w:color w:val="auto"/>
                <w:sz w:val="24"/>
                <w:u w:val="single"/>
                <w:lang w:val="en-US" w:eastAsia="zh-CN"/>
              </w:rPr>
              <w:t>未设置</w:t>
            </w:r>
            <w:r>
              <w:rPr>
                <w:rFonts w:hint="eastAsia" w:ascii="宋体" w:hAnsi="宋体" w:eastAsia="宋体" w:cs="宋体"/>
                <w:color w:val="auto"/>
                <w:sz w:val="24"/>
                <w:lang w:val="en-US" w:eastAsia="zh-CN"/>
              </w:rPr>
              <w:t>环境及安全员、日常环安检查由办公室统一管理；</w:t>
            </w: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质量目标及其实现的策划</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环境目标及其实现的策划</w:t>
            </w:r>
          </w:p>
          <w:p>
            <w:pPr>
              <w:jc w:val="left"/>
              <w:rPr>
                <w:rFonts w:hint="eastAsia" w:ascii="宋体" w:hAnsi="宋体" w:eastAsia="宋体" w:cs="宋体"/>
                <w:color w:val="auto"/>
                <w:sz w:val="24"/>
                <w:szCs w:val="22"/>
                <w:lang w:val="en-GB" w:eastAsia="zh-CN"/>
              </w:rPr>
            </w:pPr>
            <w:r>
              <w:rPr>
                <w:rFonts w:hint="eastAsia" w:ascii="宋体" w:hAnsi="宋体" w:eastAsia="宋体" w:cs="宋体"/>
                <w:color w:val="auto"/>
                <w:sz w:val="24"/>
                <w:szCs w:val="22"/>
                <w:lang w:val="en-GB" w:eastAsia="zh-CN"/>
              </w:rPr>
              <w:t>职业健康安全目标</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GB" w:eastAsia="zh-CN"/>
              </w:rPr>
              <w:t>实现职业健康安全目标的策划</w:t>
            </w:r>
          </w:p>
          <w:p>
            <w:pPr>
              <w:jc w:val="left"/>
              <w:rPr>
                <w:rFonts w:hint="eastAsia" w:ascii="宋体" w:hAnsi="宋体" w:eastAsia="宋体" w:cs="宋体"/>
                <w:color w:val="auto"/>
                <w:sz w:val="24"/>
                <w:szCs w:val="22"/>
                <w:lang w:val="en-US" w:eastAsia="zh-CN"/>
              </w:rPr>
            </w:pPr>
          </w:p>
          <w:p>
            <w:pPr>
              <w:jc w:val="left"/>
              <w:rPr>
                <w:rFonts w:hint="eastAsia" w:ascii="宋体" w:hAnsi="宋体" w:eastAsia="宋体" w:cs="宋体"/>
                <w:color w:val="auto"/>
                <w:sz w:val="24"/>
                <w:szCs w:val="22"/>
                <w:lang w:val="en-US" w:eastAsia="zh-CN"/>
              </w:rPr>
            </w:pP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Q6.2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6.2.1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6.2.2</w:t>
            </w:r>
          </w:p>
          <w:p>
            <w:pPr>
              <w:jc w:val="left"/>
              <w:rPr>
                <w:rFonts w:hint="eastAsia" w:ascii="宋体" w:hAnsi="宋体" w:eastAsia="宋体" w:cs="宋体"/>
                <w:color w:val="auto"/>
                <w:sz w:val="24"/>
                <w:szCs w:val="22"/>
                <w:lang w:val="en-US" w:eastAsia="zh-CN"/>
              </w:rPr>
            </w:pP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E：6.2.1</w:t>
            </w:r>
          </w:p>
          <w:p>
            <w:pPr>
              <w:jc w:val="left"/>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O：</w:t>
            </w:r>
          </w:p>
          <w:p>
            <w:pPr>
              <w:jc w:val="left"/>
              <w:rPr>
                <w:rFonts w:hint="eastAsia" w:ascii="宋体" w:hAnsi="宋体" w:eastAsia="宋体" w:cs="宋体"/>
                <w:color w:val="auto"/>
                <w:sz w:val="24"/>
                <w:szCs w:val="22"/>
                <w:lang w:val="en-GB" w:eastAsia="zh-CN"/>
              </w:rPr>
            </w:pPr>
            <w:r>
              <w:rPr>
                <w:rFonts w:hint="eastAsia" w:ascii="宋体" w:hAnsi="宋体" w:eastAsia="宋体" w:cs="宋体"/>
                <w:color w:val="auto"/>
                <w:sz w:val="24"/>
                <w:szCs w:val="22"/>
                <w:lang w:val="en-GB" w:eastAsia="zh-CN"/>
              </w:rPr>
              <w:t>6.2.1</w:t>
            </w:r>
          </w:p>
          <w:p>
            <w:pPr>
              <w:jc w:val="left"/>
              <w:rPr>
                <w:rFonts w:hint="eastAsia" w:ascii="宋体" w:hAnsi="宋体" w:eastAsia="宋体" w:cs="宋体"/>
                <w:color w:val="auto"/>
                <w:sz w:val="24"/>
                <w:szCs w:val="22"/>
                <w:lang w:val="en-GB" w:eastAsia="zh-CN"/>
              </w:rPr>
            </w:pPr>
            <w:r>
              <w:rPr>
                <w:rFonts w:hint="eastAsia" w:ascii="宋体" w:hAnsi="宋体" w:eastAsia="宋体" w:cs="宋体"/>
                <w:color w:val="auto"/>
                <w:sz w:val="24"/>
                <w:szCs w:val="22"/>
                <w:lang w:val="en-GB" w:eastAsia="zh-CN"/>
              </w:rPr>
              <w:t xml:space="preserve">6.2.2 </w:t>
            </w:r>
          </w:p>
          <w:p>
            <w:pPr>
              <w:jc w:val="left"/>
              <w:rPr>
                <w:rFonts w:hint="eastAsia" w:ascii="宋体" w:hAnsi="宋体" w:eastAsia="宋体" w:cs="宋体"/>
                <w:color w:val="auto"/>
                <w:sz w:val="24"/>
                <w:szCs w:val="22"/>
                <w:lang w:val="en-US" w:eastAsia="zh-CN"/>
              </w:rPr>
            </w:pPr>
          </w:p>
        </w:tc>
        <w:tc>
          <w:tcPr>
            <w:tcW w:w="10762" w:type="dxa"/>
          </w:tcPr>
          <w:p>
            <w:pPr>
              <w:jc w:val="left"/>
              <w:rPr>
                <w:rFonts w:hint="eastAsia" w:ascii="宋体" w:hAnsi="宋体" w:eastAsia="宋体" w:cs="宋体"/>
                <w:color w:val="auto"/>
                <w:sz w:val="24"/>
                <w:szCs w:val="22"/>
                <w:lang w:val="en-US" w:eastAsia="zh-CN"/>
              </w:rPr>
            </w:pPr>
            <w:r>
              <w:rPr>
                <w:rFonts w:hint="eastAsia" w:ascii="宋体" w:hAnsi="宋体" w:eastAsia="宋体" w:cs="宋体"/>
                <w:b w:val="0"/>
                <w:bCs w:val="0"/>
                <w:color w:val="auto"/>
                <w:sz w:val="24"/>
                <w:szCs w:val="24"/>
                <w:lang w:val="en-US" w:eastAsia="zh-CN"/>
              </w:rPr>
              <w:t>查文</w:t>
            </w:r>
            <w:r>
              <w:rPr>
                <w:rFonts w:hint="eastAsia" w:ascii="宋体" w:hAnsi="宋体" w:eastAsia="宋体" w:cs="宋体"/>
                <w:color w:val="auto"/>
                <w:sz w:val="24"/>
                <w:szCs w:val="22"/>
                <w:lang w:val="en-US" w:eastAsia="zh-CN"/>
              </w:rPr>
              <w:t>件化分解的三标目标执行《管理手册》及《方针目标管理制度》</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部门目标：                          考核情况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1、采购计划完成率≥90% </w:t>
            </w:r>
            <w:r>
              <w:rPr>
                <w:rFonts w:hint="eastAsia" w:ascii="宋体" w:hAnsi="宋体" w:eastAsia="宋体" w:cs="宋体"/>
                <w:color w:val="auto"/>
                <w:sz w:val="24"/>
                <w:szCs w:val="22"/>
                <w:lang w:val="en-US" w:eastAsia="zh-CN"/>
              </w:rPr>
              <w:tab/>
            </w:r>
            <w:r>
              <w:rPr>
                <w:rFonts w:hint="eastAsia" w:ascii="宋体" w:hAnsi="宋体" w:eastAsia="宋体" w:cs="宋体"/>
                <w:color w:val="auto"/>
                <w:sz w:val="24"/>
                <w:szCs w:val="22"/>
                <w:lang w:val="en-US" w:eastAsia="zh-CN"/>
              </w:rPr>
              <w:t xml:space="preserve">            100%</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2、固体废弃物分类率100%；           100%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3、火灾及交通意外事故发生率0         0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质量目标均实现，质量目标适宜。</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环境体系建立了管理方案，查管理方案表，共2项：5、办公用硒鼓、墨盒等固废；包装物等分类收集保管，交由相应部门处置；2、杜绝火灾发生，制定了1、制定完善的管理制度，加强员工消防安全、应急响应知识培训，定期进行检查2、从采购部办公现场设置固定吸烟场所等3项管理措施并更新2个灭火器。资金投入、执行部门：各部门，检查人：张玉蓉，执行日期：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年1月至2020年</w:t>
            </w:r>
            <w:r>
              <w:rPr>
                <w:rFonts w:hint="eastAsia" w:ascii="宋体" w:hAnsi="宋体" w:cs="宋体"/>
                <w:color w:val="auto"/>
                <w:sz w:val="24"/>
                <w:szCs w:val="22"/>
                <w:lang w:val="en-US" w:eastAsia="zh-CN"/>
              </w:rPr>
              <w:t>9</w:t>
            </w:r>
            <w:r>
              <w:rPr>
                <w:rFonts w:hint="eastAsia" w:ascii="宋体" w:hAnsi="宋体" w:eastAsia="宋体" w:cs="宋体"/>
                <w:color w:val="auto"/>
                <w:sz w:val="24"/>
                <w:szCs w:val="22"/>
                <w:lang w:val="en-US" w:eastAsia="zh-CN"/>
              </w:rPr>
              <w:t>月。考核日期2019.</w:t>
            </w:r>
            <w:r>
              <w:rPr>
                <w:rFonts w:hint="eastAsia" w:ascii="宋体" w:hAnsi="宋体" w:cs="宋体"/>
                <w:color w:val="auto"/>
                <w:sz w:val="24"/>
                <w:szCs w:val="22"/>
                <w:lang w:val="en-US" w:eastAsia="zh-CN"/>
              </w:rPr>
              <w:t>12</w:t>
            </w:r>
            <w:r>
              <w:rPr>
                <w:rFonts w:hint="eastAsia" w:ascii="宋体" w:hAnsi="宋体" w:eastAsia="宋体" w:cs="宋体"/>
                <w:color w:val="auto"/>
                <w:sz w:val="24"/>
                <w:szCs w:val="22"/>
                <w:lang w:val="en-US" w:eastAsia="zh-CN"/>
              </w:rPr>
              <w:t>、</w:t>
            </w:r>
            <w:r>
              <w:rPr>
                <w:rFonts w:hint="eastAsia" w:ascii="宋体" w:hAnsi="宋体" w:cs="宋体"/>
                <w:color w:val="auto"/>
                <w:sz w:val="24"/>
                <w:szCs w:val="22"/>
                <w:lang w:val="en-US" w:eastAsia="zh-CN"/>
              </w:rPr>
              <w:t>2020.6.</w:t>
            </w:r>
            <w:r>
              <w:rPr>
                <w:rFonts w:hint="eastAsia" w:ascii="宋体" w:hAnsi="宋体" w:eastAsia="宋体" w:cs="宋体"/>
                <w:color w:val="auto"/>
                <w:sz w:val="24"/>
                <w:szCs w:val="22"/>
                <w:lang w:val="en-US" w:eastAsia="zh-CN"/>
              </w:rPr>
              <w:t>目标指标管理方案基本适宜，能够完成。</w:t>
            </w:r>
          </w:p>
          <w:p>
            <w:pPr>
              <w:jc w:val="left"/>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职业健康安全体系建立了管理方案，查管理方案表，共1项：1、杜绝火灾发生，制定了3项管理措施。预算、执行部门：各部门，检查人：张玉蓉，执行日期：</w:t>
            </w:r>
            <w:r>
              <w:rPr>
                <w:rFonts w:hint="eastAsia" w:ascii="宋体" w:hAnsi="宋体" w:cs="宋体"/>
                <w:color w:val="auto"/>
                <w:sz w:val="24"/>
                <w:szCs w:val="22"/>
                <w:lang w:val="en-US" w:eastAsia="zh-CN"/>
              </w:rPr>
              <w:t>2019.12</w:t>
            </w:r>
            <w:r>
              <w:rPr>
                <w:rFonts w:hint="eastAsia" w:ascii="宋体" w:hAnsi="宋体" w:eastAsia="宋体" w:cs="宋体"/>
                <w:color w:val="auto"/>
                <w:sz w:val="24"/>
                <w:szCs w:val="22"/>
                <w:lang w:val="en-US" w:eastAsia="zh-CN"/>
              </w:rPr>
              <w:t>至</w:t>
            </w:r>
            <w:r>
              <w:rPr>
                <w:rFonts w:hint="eastAsia" w:ascii="宋体" w:hAnsi="宋体" w:cs="宋体"/>
                <w:color w:val="auto"/>
                <w:sz w:val="24"/>
                <w:szCs w:val="22"/>
                <w:lang w:val="en-US" w:eastAsia="zh-CN"/>
              </w:rPr>
              <w:t>2020.9.</w:t>
            </w:r>
            <w:r>
              <w:rPr>
                <w:rFonts w:hint="eastAsia" w:ascii="宋体" w:hAnsi="宋体" w:eastAsia="宋体" w:cs="宋体"/>
                <w:color w:val="auto"/>
                <w:sz w:val="24"/>
                <w:szCs w:val="22"/>
                <w:lang w:val="en-US" w:eastAsia="zh-CN"/>
              </w:rPr>
              <w:t>。考核日期</w:t>
            </w:r>
            <w:r>
              <w:rPr>
                <w:rFonts w:hint="eastAsia" w:ascii="宋体" w:hAnsi="宋体" w:cs="宋体"/>
                <w:color w:val="auto"/>
                <w:sz w:val="24"/>
                <w:szCs w:val="22"/>
                <w:lang w:val="en-US" w:eastAsia="zh-CN"/>
              </w:rPr>
              <w:t>2019.12.~2020.6.</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上述目标、指标第1、2度进行考核，考核结果：全部达标，考核人：张玉蓉。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制定的指标和管理方案基本可行。完成时间2019.1</w:t>
            </w:r>
            <w:r>
              <w:rPr>
                <w:rFonts w:hint="eastAsia" w:ascii="宋体" w:hAnsi="宋体" w:cs="宋体"/>
                <w:color w:val="auto"/>
                <w:sz w:val="24"/>
                <w:szCs w:val="22"/>
                <w:lang w:val="en-US" w:eastAsia="zh-CN"/>
              </w:rPr>
              <w:t>2</w:t>
            </w:r>
            <w:r>
              <w:rPr>
                <w:rFonts w:hint="eastAsia" w:ascii="宋体" w:hAnsi="宋体" w:eastAsia="宋体" w:cs="宋体"/>
                <w:color w:val="auto"/>
                <w:sz w:val="24"/>
                <w:szCs w:val="22"/>
                <w:lang w:val="en-US" w:eastAsia="zh-CN"/>
              </w:rPr>
              <w:t>~2020.</w:t>
            </w:r>
            <w:r>
              <w:rPr>
                <w:rFonts w:hint="eastAsia" w:ascii="宋体" w:hAnsi="宋体" w:cs="宋体"/>
                <w:color w:val="auto"/>
                <w:sz w:val="24"/>
                <w:szCs w:val="22"/>
                <w:lang w:val="en-US" w:eastAsia="zh-CN"/>
              </w:rPr>
              <w:t>6</w:t>
            </w:r>
            <w:r>
              <w:rPr>
                <w:rFonts w:hint="eastAsia" w:ascii="宋体" w:hAnsi="宋体" w:eastAsia="宋体" w:cs="宋体"/>
                <w:color w:val="auto"/>
                <w:sz w:val="24"/>
                <w:szCs w:val="22"/>
                <w:lang w:val="en-US" w:eastAsia="zh-CN"/>
              </w:rPr>
              <w:t>费用：</w:t>
            </w:r>
            <w:r>
              <w:rPr>
                <w:rFonts w:hint="eastAsia" w:ascii="宋体" w:hAnsi="宋体" w:cs="宋体"/>
                <w:color w:val="auto"/>
                <w:sz w:val="24"/>
                <w:szCs w:val="22"/>
                <w:lang w:val="en-US" w:eastAsia="zh-CN"/>
              </w:rPr>
              <w:t>10</w:t>
            </w:r>
            <w:r>
              <w:rPr>
                <w:rFonts w:hint="eastAsia" w:ascii="宋体" w:hAnsi="宋体" w:eastAsia="宋体" w:cs="宋体"/>
                <w:color w:val="auto"/>
                <w:sz w:val="24"/>
                <w:szCs w:val="22"/>
                <w:lang w:val="en-US" w:eastAsia="zh-CN"/>
              </w:rPr>
              <w:t>00元 责任部门：采购部等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制定的指标和管理方案基本可行。</w:t>
            </w:r>
          </w:p>
          <w:p>
            <w:pPr>
              <w:jc w:val="left"/>
            </w:pPr>
            <w:r>
              <w:rPr>
                <w:rFonts w:hint="eastAsia" w:ascii="宋体" w:hAnsi="宋体" w:eastAsia="宋体" w:cs="宋体"/>
                <w:color w:val="auto"/>
                <w:sz w:val="24"/>
                <w:szCs w:val="22"/>
                <w:lang w:val="en-US" w:eastAsia="zh-CN"/>
              </w:rPr>
              <w:t>2020年目标和2019年目标比较基本没有变化；</w:t>
            </w: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 环境因素</w:t>
            </w:r>
          </w:p>
          <w:p>
            <w:pPr>
              <w:jc w:val="left"/>
              <w:rPr>
                <w:rFonts w:hint="eastAsia" w:ascii="宋体" w:hAnsi="宋体" w:eastAsia="宋体" w:cs="宋体"/>
                <w:color w:val="auto"/>
                <w:sz w:val="24"/>
                <w:szCs w:val="22"/>
                <w:lang w:val="en-US" w:eastAsia="zh-CN"/>
              </w:rPr>
            </w:pPr>
          </w:p>
        </w:tc>
        <w:tc>
          <w:tcPr>
            <w:tcW w:w="960"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6.1.2</w:t>
            </w:r>
          </w:p>
          <w:p>
            <w:pPr>
              <w:jc w:val="left"/>
              <w:rPr>
                <w:rFonts w:hint="eastAsia" w:ascii="宋体" w:hAnsi="宋体" w:eastAsia="宋体" w:cs="宋体"/>
                <w:color w:val="auto"/>
                <w:sz w:val="24"/>
                <w:szCs w:val="22"/>
                <w:lang w:val="en-US" w:eastAsia="zh-CN"/>
              </w:rPr>
            </w:pPr>
          </w:p>
        </w:tc>
        <w:tc>
          <w:tcPr>
            <w:tcW w:w="10762"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执行《环境因素识别与控制程序》</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通过定性判断法，共识别出重大环境因素2项：固废的排放、火灾，评价符合程序要求及公司的实际情况。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提供《重要环境因素清单》，其中涉及销售部的重要环境因素：固体废弃物排放，火灾。</w:t>
            </w:r>
          </w:p>
          <w:p>
            <w:pPr>
              <w:jc w:val="left"/>
              <w:rPr>
                <w:rFonts w:hint="default"/>
                <w:lang w:val="en-US"/>
              </w:rPr>
            </w:pPr>
            <w:r>
              <w:rPr>
                <w:rFonts w:hint="eastAsia" w:ascii="宋体" w:hAnsi="宋体" w:eastAsia="宋体" w:cs="宋体"/>
                <w:color w:val="auto"/>
                <w:sz w:val="24"/>
                <w:szCs w:val="22"/>
                <w:lang w:val="en-US" w:eastAsia="zh-CN"/>
              </w:rPr>
              <w:t>评价基本合理。编制：</w:t>
            </w:r>
            <w:r>
              <w:rPr>
                <w:rFonts w:hint="eastAsia" w:ascii="宋体" w:hAnsi="宋体" w:cs="宋体"/>
                <w:color w:val="auto"/>
                <w:sz w:val="24"/>
                <w:szCs w:val="22"/>
                <w:lang w:val="en-US" w:eastAsia="zh-CN"/>
              </w:rPr>
              <w:t>梁彩霞</w:t>
            </w:r>
            <w:r>
              <w:rPr>
                <w:rFonts w:hint="eastAsia" w:ascii="宋体" w:hAnsi="宋体" w:eastAsia="宋体" w:cs="宋体"/>
                <w:color w:val="auto"/>
                <w:sz w:val="24"/>
                <w:szCs w:val="22"/>
                <w:lang w:val="en-US" w:eastAsia="zh-CN"/>
              </w:rPr>
              <w:t xml:space="preserve">  审核：张玉蓉   审批：赵建新    日期：2020.4.1.</w:t>
            </w: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危险源辨识及风险和机遇的评价</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危险源辨识</w:t>
            </w:r>
          </w:p>
          <w:p>
            <w:pPr>
              <w:jc w:val="left"/>
              <w:rPr>
                <w:rFonts w:hint="eastAsia" w:ascii="宋体" w:hAnsi="宋体" w:eastAsia="宋体" w:cs="宋体"/>
                <w:color w:val="auto"/>
                <w:sz w:val="24"/>
                <w:szCs w:val="22"/>
                <w:lang w:val="en-US" w:eastAsia="zh-CN"/>
              </w:rPr>
            </w:pPr>
          </w:p>
          <w:p>
            <w:pPr>
              <w:jc w:val="left"/>
              <w:rPr>
                <w:rFonts w:hint="eastAsia" w:ascii="宋体" w:hAnsi="宋体" w:eastAsia="宋体" w:cs="宋体"/>
                <w:color w:val="auto"/>
                <w:sz w:val="24"/>
                <w:szCs w:val="22"/>
                <w:lang w:val="en-US" w:eastAsia="zh-CN"/>
              </w:rPr>
            </w:pPr>
          </w:p>
        </w:tc>
        <w:tc>
          <w:tcPr>
            <w:tcW w:w="960"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O:6.1.2</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6.1.2.1</w:t>
            </w:r>
          </w:p>
          <w:p>
            <w:pPr>
              <w:jc w:val="left"/>
              <w:rPr>
                <w:rFonts w:hint="eastAsia" w:ascii="宋体" w:hAnsi="宋体" w:eastAsia="宋体" w:cs="宋体"/>
                <w:color w:val="auto"/>
                <w:sz w:val="24"/>
                <w:szCs w:val="22"/>
                <w:lang w:val="en-US" w:eastAsia="zh-CN"/>
              </w:rPr>
            </w:pPr>
          </w:p>
        </w:tc>
        <w:tc>
          <w:tcPr>
            <w:tcW w:w="10762" w:type="dxa"/>
            <w:vAlign w:val="center"/>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执行《危险源识别和评价控制程序》</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了《职业健康安全危险源识别与评价表》，涉及本部门的危险源包括：使用电器不当造成触电，搬运货物造成的砸伤，吸烟乱扔烟头导致火灾，采购过程途中交通危险，电器短路或使用时间过长散热不良，相关方出入驾驶员违章驾驶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用直接判断法对识别的危险源进行评价。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提供“危险源辨识风险评价表”，涉及本部门的</w:t>
            </w:r>
            <w:r>
              <w:rPr>
                <w:rFonts w:hint="eastAsia" w:ascii="宋体" w:hAnsi="宋体" w:eastAsia="宋体" w:cs="宋体"/>
                <w:color w:val="auto"/>
                <w:sz w:val="24"/>
                <w:szCs w:val="22"/>
                <w:u w:val="single"/>
                <w:lang w:val="en-US" w:eastAsia="zh-CN"/>
              </w:rPr>
              <w:t>的危险源已辨识</w:t>
            </w:r>
            <w:r>
              <w:rPr>
                <w:rFonts w:hint="eastAsia" w:ascii="宋体" w:hAnsi="宋体" w:eastAsia="宋体" w:cs="宋体"/>
                <w:color w:val="auto"/>
                <w:sz w:val="24"/>
                <w:szCs w:val="22"/>
                <w:lang w:val="en-US" w:eastAsia="zh-CN"/>
              </w:rPr>
              <w:t>出线路老化、短路隐患、电线漏电等情况产生的火灾、触电等危险因素。</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提供了“不可接受风险清单”</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涉及本部门的重要环境因素：火灾和交通意外伤害。评价基本准确。</w:t>
            </w:r>
          </w:p>
          <w:p>
            <w:pPr>
              <w:jc w:val="left"/>
              <w:rPr>
                <w:rFonts w:hint="default"/>
                <w:lang w:val="en-US"/>
              </w:rPr>
            </w:pPr>
            <w:r>
              <w:rPr>
                <w:rFonts w:hint="eastAsia" w:ascii="宋体" w:hAnsi="宋体" w:eastAsia="宋体" w:cs="宋体"/>
                <w:color w:val="auto"/>
                <w:sz w:val="24"/>
                <w:szCs w:val="22"/>
                <w:lang w:val="en-US" w:eastAsia="zh-CN"/>
              </w:rPr>
              <w:t>编制：</w:t>
            </w:r>
            <w:r>
              <w:rPr>
                <w:rFonts w:hint="eastAsia" w:ascii="宋体" w:hAnsi="宋体" w:cs="宋体"/>
                <w:color w:val="auto"/>
                <w:sz w:val="24"/>
                <w:szCs w:val="22"/>
                <w:lang w:val="en-US" w:eastAsia="zh-CN"/>
              </w:rPr>
              <w:t>梁彩霞</w:t>
            </w:r>
            <w:r>
              <w:rPr>
                <w:rFonts w:hint="eastAsia" w:ascii="宋体" w:hAnsi="宋体" w:eastAsia="宋体" w:cs="宋体"/>
                <w:color w:val="auto"/>
                <w:sz w:val="24"/>
                <w:szCs w:val="22"/>
                <w:lang w:val="en-US" w:eastAsia="zh-CN"/>
              </w:rPr>
              <w:t xml:space="preserve">  审核：张玉蓉   审批：赵建新    日期：</w:t>
            </w:r>
            <w:r>
              <w:rPr>
                <w:rFonts w:hint="eastAsia" w:ascii="宋体" w:hAnsi="宋体" w:cs="宋体"/>
                <w:color w:val="auto"/>
                <w:sz w:val="24"/>
                <w:szCs w:val="22"/>
                <w:lang w:val="en-US" w:eastAsia="zh-CN"/>
              </w:rPr>
              <w:t>2020.4.1.</w:t>
            </w: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运行策划和控制</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8.1 （EO）</w:t>
            </w:r>
          </w:p>
          <w:p>
            <w:pPr>
              <w:jc w:val="left"/>
              <w:rPr>
                <w:rFonts w:hint="eastAsia" w:ascii="宋体" w:hAnsi="宋体" w:eastAsia="宋体" w:cs="宋体"/>
                <w:color w:val="auto"/>
                <w:sz w:val="24"/>
                <w:szCs w:val="22"/>
                <w:lang w:val="en-US" w:eastAsia="zh-CN"/>
              </w:rPr>
            </w:pPr>
          </w:p>
        </w:tc>
        <w:tc>
          <w:tcPr>
            <w:tcW w:w="10762"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本部门应执行的运行控制文件包括：</w:t>
            </w:r>
            <w:r>
              <w:rPr>
                <w:rFonts w:hint="eastAsia" w:ascii="宋体" w:hAnsi="宋体" w:eastAsia="宋体" w:cs="宋体"/>
                <w:color w:val="auto"/>
                <w:sz w:val="24"/>
                <w:szCs w:val="22"/>
                <w:lang w:val="en-GB" w:eastAsia="zh-CN"/>
              </w:rPr>
              <w:t>环境管理控制程序、职业健康控制程序、固体废弃物管理</w:t>
            </w:r>
            <w:r>
              <w:rPr>
                <w:rFonts w:hint="eastAsia" w:ascii="宋体" w:hAnsi="宋体" w:eastAsia="宋体" w:cs="宋体"/>
                <w:color w:val="auto"/>
                <w:sz w:val="24"/>
                <w:szCs w:val="22"/>
                <w:lang w:val="en-US" w:eastAsia="zh-CN"/>
              </w:rPr>
              <w:t>规定</w:t>
            </w:r>
            <w:r>
              <w:rPr>
                <w:rFonts w:hint="eastAsia" w:ascii="宋体" w:hAnsi="宋体" w:eastAsia="宋体" w:cs="宋体"/>
                <w:color w:val="auto"/>
                <w:sz w:val="24"/>
                <w:szCs w:val="22"/>
                <w:lang w:val="en-GB" w:eastAsia="zh-CN"/>
              </w:rPr>
              <w:t>、</w:t>
            </w:r>
            <w:r>
              <w:rPr>
                <w:rFonts w:hint="eastAsia" w:ascii="宋体" w:hAnsi="宋体" w:eastAsia="宋体" w:cs="宋体"/>
                <w:color w:val="auto"/>
                <w:sz w:val="24"/>
                <w:szCs w:val="22"/>
                <w:lang w:val="en-US" w:eastAsia="zh-CN"/>
              </w:rPr>
              <w:t>对相关方施加影响管理规定、节能降耗管理规定、消防安全管理制度、采购部安全管理制度、</w:t>
            </w:r>
            <w:r>
              <w:rPr>
                <w:rFonts w:hint="eastAsia" w:ascii="宋体" w:hAnsi="宋体" w:eastAsia="宋体" w:cs="宋体"/>
                <w:color w:val="auto"/>
                <w:sz w:val="24"/>
                <w:szCs w:val="22"/>
                <w:lang w:val="en-GB" w:eastAsia="zh-CN"/>
              </w:rPr>
              <w:t>车辆管理规定、电脑使用管理办法、服务人员工作规范</w:t>
            </w:r>
            <w:r>
              <w:rPr>
                <w:rFonts w:hint="eastAsia" w:ascii="宋体" w:hAnsi="宋体" w:eastAsia="宋体" w:cs="宋体"/>
                <w:color w:val="auto"/>
                <w:sz w:val="24"/>
                <w:szCs w:val="22"/>
                <w:lang w:val="en-US" w:eastAsia="zh-CN"/>
              </w:rPr>
              <w:t>等</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运行控制情况：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采购部区域：污水：不涉及污水，没有污水排放，生活用水排放城市管网。</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噪声：办公现场不产生明显噪声。</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固废：固体废物主要是办公产生废纸张等，配置了纸篓；办公用纸由综合部负责，复印、打印耗材都有综合部统一负责，集中处置。</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办公过程注意节约用电，做到人走灯灭，电脑长时间不用时关机，下班前要关闭电源，防止触电。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办公区域禁止吸烟，现场查看办公区域环境整洁、宽敞、办公设备状态良好、无安全隐患。</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工作时间平均每天不超过8小时。</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现场查看办公区域配备的灭火器在有效期内。</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现场查看办公区域，整洁、光线充足、室内空气良好、配置有空</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调，办公条件较好，办公设备安全状态良好，教育员工正确使用办公设备，现场用电基本规范，无乱拉线现象，防止火灾发生。</w:t>
            </w:r>
          </w:p>
          <w:p>
            <w:pPr>
              <w:jc w:val="left"/>
              <w:rPr>
                <w:rFonts w:hint="eastAsia" w:ascii="宋体" w:hAnsi="宋体" w:eastAsia="宋体" w:cs="宋体"/>
                <w:color w:val="auto"/>
                <w:sz w:val="24"/>
                <w:szCs w:val="22"/>
                <w:lang w:val="en-US" w:eastAsia="zh-CN"/>
              </w:rPr>
            </w:pPr>
            <w:r>
              <w:rPr>
                <w:rFonts w:hint="eastAsia" w:ascii="宋体" w:hAnsi="宋体" w:eastAsia="宋体" w:cs="宋体"/>
                <w:b/>
                <w:bCs/>
                <w:color w:val="auto"/>
                <w:sz w:val="24"/>
                <w:szCs w:val="22"/>
                <w:lang w:val="en-US" w:eastAsia="zh-CN"/>
              </w:rPr>
              <w:t>相</w:t>
            </w:r>
            <w:r>
              <w:rPr>
                <w:rFonts w:hint="eastAsia" w:ascii="宋体" w:hAnsi="宋体" w:eastAsia="宋体" w:cs="宋体"/>
                <w:b/>
                <w:bCs/>
                <w:color w:val="auto"/>
                <w:sz w:val="24"/>
                <w:szCs w:val="22"/>
                <w:u w:val="single"/>
                <w:lang w:val="en-US" w:eastAsia="zh-CN"/>
              </w:rPr>
              <w:t>关方施加影</w:t>
            </w:r>
            <w:r>
              <w:rPr>
                <w:rFonts w:hint="eastAsia" w:ascii="宋体" w:hAnsi="宋体" w:eastAsia="宋体" w:cs="宋体"/>
                <w:b/>
                <w:bCs/>
                <w:color w:val="auto"/>
                <w:sz w:val="24"/>
                <w:szCs w:val="22"/>
                <w:lang w:val="en-US" w:eastAsia="zh-CN"/>
              </w:rPr>
              <w:t>响</w:t>
            </w:r>
            <w:r>
              <w:rPr>
                <w:rFonts w:hint="eastAsia" w:ascii="宋体" w:hAnsi="宋体" w:cs="宋体"/>
                <w:b/>
                <w:bCs/>
                <w:color w:val="auto"/>
                <w:sz w:val="24"/>
                <w:szCs w:val="22"/>
                <w:u w:val="single"/>
                <w:lang w:val="en-US" w:eastAsia="zh-CN"/>
              </w:rPr>
              <w:t>（安全、环保</w:t>
            </w:r>
            <w:r>
              <w:rPr>
                <w:rFonts w:hint="eastAsia" w:ascii="宋体" w:hAnsi="宋体" w:cs="宋体"/>
                <w:b/>
                <w:bCs/>
                <w:color w:val="auto"/>
                <w:sz w:val="24"/>
                <w:szCs w:val="22"/>
                <w:lang w:val="en-US" w:eastAsia="zh-CN"/>
              </w:rPr>
              <w:t>）</w:t>
            </w:r>
            <w:r>
              <w:rPr>
                <w:rFonts w:hint="eastAsia" w:ascii="宋体" w:hAnsi="宋体" w:eastAsia="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选择石墨烯辅材有环保和安全标志的及公司运行符合环保和安全相关要求的组织；</w:t>
            </w:r>
            <w:r>
              <w:rPr>
                <w:rFonts w:hint="eastAsia" w:ascii="宋体" w:hAnsi="宋体" w:eastAsia="宋体" w:cs="宋体"/>
                <w:color w:val="auto"/>
                <w:sz w:val="24"/>
                <w:szCs w:val="22"/>
                <w:lang w:val="en-US" w:eastAsia="zh-CN"/>
              </w:rPr>
              <w:t>公司</w:t>
            </w:r>
            <w:r>
              <w:rPr>
                <w:rFonts w:hint="eastAsia" w:ascii="宋体" w:hAnsi="宋体" w:cs="宋体"/>
                <w:color w:val="auto"/>
                <w:sz w:val="24"/>
                <w:szCs w:val="22"/>
                <w:lang w:val="en-US" w:eastAsia="zh-CN"/>
              </w:rPr>
              <w:t>通过</w:t>
            </w:r>
            <w:r>
              <w:rPr>
                <w:rFonts w:hint="eastAsia" w:ascii="宋体" w:hAnsi="宋体" w:eastAsia="宋体" w:cs="宋体"/>
                <w:color w:val="auto"/>
                <w:sz w:val="24"/>
                <w:szCs w:val="22"/>
                <w:lang w:val="en-US" w:eastAsia="zh-CN"/>
              </w:rPr>
              <w:t>控制或能够施加影响的相关方</w:t>
            </w:r>
            <w:r>
              <w:rPr>
                <w:rFonts w:hint="eastAsia" w:ascii="宋体" w:hAnsi="宋体" w:cs="宋体"/>
                <w:color w:val="auto"/>
                <w:sz w:val="24"/>
                <w:szCs w:val="22"/>
                <w:lang w:val="en-US" w:eastAsia="zh-CN"/>
              </w:rPr>
              <w:t>及</w:t>
            </w:r>
            <w:r>
              <w:rPr>
                <w:rFonts w:hint="eastAsia" w:ascii="宋体" w:hAnsi="宋体" w:eastAsia="宋体" w:cs="宋体"/>
                <w:color w:val="auto"/>
                <w:sz w:val="24"/>
                <w:szCs w:val="22"/>
                <w:lang w:val="en-US" w:eastAsia="zh-CN"/>
              </w:rPr>
              <w:t>顾客等。提供了“致</w:t>
            </w:r>
            <w:r>
              <w:rPr>
                <w:rFonts w:hint="eastAsia" w:ascii="宋体" w:hAnsi="宋体" w:eastAsia="宋体" w:cs="宋体"/>
                <w:color w:val="auto"/>
                <w:sz w:val="24"/>
                <w:szCs w:val="22"/>
                <w:u w:val="single"/>
                <w:lang w:val="en-US" w:eastAsia="zh-CN"/>
              </w:rPr>
              <w:t>相关方的公开信”</w:t>
            </w:r>
            <w:r>
              <w:rPr>
                <w:rFonts w:hint="eastAsia" w:ascii="宋体" w:hAnsi="宋体" w:eastAsia="宋体" w:cs="宋体"/>
                <w:color w:val="auto"/>
                <w:sz w:val="24"/>
                <w:szCs w:val="22"/>
                <w:lang w:val="en-US" w:eastAsia="zh-CN"/>
              </w:rPr>
              <w:t>，将公司的环境/安全控制要求发放到了所有相关方（西安米特电子科技有限公司、广东烯得隆石墨烯远红外线科技有限公司、杭州暖洋洋科技有限公司），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驾驶员要求遵守道路交通安全法规，不违章驾车，驾驶证和车辆定期年审，确保行车安全。</w:t>
            </w:r>
          </w:p>
          <w:p>
            <w:pPr>
              <w:jc w:val="left"/>
              <w:rPr>
                <w:rFonts w:hint="eastAsia" w:ascii="宋体" w:hAnsi="宋体" w:eastAsia="宋体" w:cs="宋体"/>
                <w:color w:val="auto"/>
                <w:sz w:val="24"/>
                <w:szCs w:val="22"/>
                <w:lang w:val="en-US" w:eastAsia="zh-CN"/>
              </w:rPr>
            </w:pP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应急准备和响应</w:t>
            </w:r>
          </w:p>
          <w:p>
            <w:pPr>
              <w:jc w:val="left"/>
              <w:rPr>
                <w:rFonts w:hint="eastAsia" w:ascii="宋体" w:hAnsi="宋体" w:eastAsia="宋体" w:cs="宋体"/>
                <w:color w:val="auto"/>
                <w:sz w:val="24"/>
                <w:szCs w:val="22"/>
                <w:lang w:val="en-US" w:eastAsia="zh-CN"/>
              </w:rPr>
            </w:pP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8.2（E、H）</w:t>
            </w:r>
            <w:bookmarkStart w:id="1" w:name="_GoBack"/>
            <w:bookmarkEnd w:id="1"/>
          </w:p>
        </w:tc>
        <w:tc>
          <w:tcPr>
            <w:tcW w:w="10762" w:type="dxa"/>
          </w:tcPr>
          <w:p>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采购部参与了由综合部组织的应急演练，详见综合部记录。</w:t>
            </w:r>
          </w:p>
        </w:tc>
        <w:tc>
          <w:tcPr>
            <w:tcW w:w="8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外部提供过程、产品和服务的控制</w:t>
            </w: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8.4 </w:t>
            </w:r>
          </w:p>
          <w:p>
            <w:pPr>
              <w:jc w:val="left"/>
              <w:rPr>
                <w:rFonts w:hint="eastAsia" w:ascii="宋体" w:hAnsi="宋体" w:eastAsia="宋体" w:cs="宋体"/>
                <w:color w:val="auto"/>
                <w:sz w:val="24"/>
                <w:szCs w:val="22"/>
                <w:lang w:val="en-US" w:eastAsia="zh-CN"/>
              </w:rPr>
            </w:pPr>
          </w:p>
        </w:tc>
        <w:tc>
          <w:tcPr>
            <w:tcW w:w="10762"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1、编制《外部提供产品、服务和过程控制程序》，其规定了外部供方选择评价与重新评价准则。</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编制了《供方评价标准》，通过调查供方的质量保证能力、产品质量、质量保证能力、质量管理体系等方面，对外部供方及其提供的产品或过程进行控制；</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——要求外部采购供货厂家制定相关控制文件，确保提供物资满足技术要求；</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——在选择采购供方时考虑了对外部供方提供的物资技术要求控制及满足产品要求和适用的法律法规要求的能力的潜在影响；</w:t>
            </w:r>
          </w:p>
          <w:p>
            <w:pPr>
              <w:jc w:val="left"/>
              <w:rPr>
                <w:rFonts w:hint="default"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2、查“合格供方名录”</w:t>
            </w:r>
            <w:r>
              <w:rPr>
                <w:rFonts w:hint="eastAsia" w:ascii="宋体" w:hAnsi="宋体" w:cs="宋体"/>
                <w:color w:val="auto"/>
                <w:sz w:val="24"/>
                <w:szCs w:val="22"/>
                <w:lang w:val="en-US" w:eastAsia="zh-CN"/>
              </w:rPr>
              <w:t>（16家）</w:t>
            </w:r>
            <w:r>
              <w:rPr>
                <w:rFonts w:hint="eastAsia" w:ascii="宋体" w:hAnsi="宋体" w:eastAsia="宋体" w:cs="宋体"/>
                <w:color w:val="auto"/>
                <w:sz w:val="24"/>
                <w:szCs w:val="22"/>
                <w:lang w:val="en-US" w:eastAsia="zh-CN"/>
              </w:rPr>
              <w:t>，审批：赵建新，</w:t>
            </w:r>
            <w:r>
              <w:rPr>
                <w:rFonts w:hint="eastAsia" w:ascii="宋体" w:hAnsi="宋体" w:cs="宋体"/>
                <w:color w:val="auto"/>
                <w:sz w:val="24"/>
                <w:szCs w:val="22"/>
                <w:lang w:val="en-US" w:eastAsia="zh-CN"/>
              </w:rPr>
              <w:t>2020.5.3.、抽查3家：</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产品名称                                              合格供方名称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温控器6个等（石墨烯相关产品、电子产品）西安米特电子科技有限公司</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提供产品： </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2</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远红外1000瓦墙暖6个、石墨烯远红外墙暖4套、热风幕3套 （石墨烯相关产品）山东春暄智能家居有限公司</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3</w:t>
            </w:r>
            <w:r>
              <w:rPr>
                <w:rFonts w:hint="eastAsia" w:ascii="宋体" w:hAnsi="宋体" w:cs="宋体"/>
                <w:color w:val="auto"/>
                <w:sz w:val="24"/>
                <w:szCs w:val="22"/>
                <w:lang w:val="en-US" w:eastAsia="zh-CN"/>
              </w:rPr>
              <w:t>）</w:t>
            </w:r>
            <w:r>
              <w:rPr>
                <w:rFonts w:hint="eastAsia" w:ascii="宋体" w:hAnsi="宋体" w:eastAsia="宋体" w:cs="宋体"/>
                <w:color w:val="auto"/>
                <w:sz w:val="24"/>
                <w:szCs w:val="22"/>
                <w:lang w:val="en-US" w:eastAsia="zh-CN"/>
              </w:rPr>
              <w:t>石墨烯电热膜130平米、石墨烯电热膜</w:t>
            </w:r>
            <w:r>
              <w:rPr>
                <w:rFonts w:hint="eastAsia" w:ascii="宋体" w:hAnsi="宋体" w:eastAsia="宋体" w:cs="宋体"/>
                <w:color w:val="auto"/>
                <w:sz w:val="24"/>
                <w:szCs w:val="22"/>
                <w:lang w:val="en-US" w:eastAsia="zh-CN"/>
              </w:rPr>
              <w:tab/>
            </w:r>
            <w:r>
              <w:rPr>
                <w:rFonts w:hint="eastAsia" w:ascii="宋体" w:hAnsi="宋体" w:eastAsia="宋体" w:cs="宋体"/>
                <w:color w:val="auto"/>
                <w:sz w:val="24"/>
                <w:szCs w:val="22"/>
                <w:lang w:val="en-US" w:eastAsia="zh-CN"/>
              </w:rPr>
              <w:t xml:space="preserve">283.5平米   保定航乐商贸有限公司    </w:t>
            </w:r>
          </w:p>
          <w:p>
            <w:p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——查《</w:t>
            </w:r>
            <w:r>
              <w:rPr>
                <w:rFonts w:hint="eastAsia" w:ascii="宋体" w:hAnsi="宋体" w:eastAsia="宋体" w:cs="宋体"/>
                <w:color w:val="auto"/>
                <w:sz w:val="24"/>
                <w:szCs w:val="22"/>
                <w:lang w:val="en-US" w:eastAsia="zh-CN"/>
              </w:rPr>
              <w:t>供方</w:t>
            </w:r>
            <w:r>
              <w:rPr>
                <w:rFonts w:hint="eastAsia" w:ascii="宋体" w:hAnsi="宋体" w:cs="宋体"/>
                <w:color w:val="auto"/>
                <w:sz w:val="24"/>
                <w:szCs w:val="22"/>
                <w:lang w:val="en-US" w:eastAsia="zh-CN"/>
              </w:rPr>
              <w:t>评价记录》</w:t>
            </w:r>
            <w:r>
              <w:rPr>
                <w:rFonts w:hint="eastAsia" w:ascii="宋体" w:hAnsi="宋体" w:eastAsia="宋体" w:cs="宋体"/>
                <w:color w:val="auto"/>
                <w:sz w:val="24"/>
                <w:szCs w:val="22"/>
                <w:lang w:val="en-US" w:eastAsia="zh-CN"/>
              </w:rPr>
              <w:t>评价内容：企业资质、供货能力、人员能力、产品质量、交货期、价格、售后服务等</w:t>
            </w:r>
            <w:r>
              <w:rPr>
                <w:rFonts w:hint="eastAsia" w:ascii="宋体" w:hAnsi="宋体" w:cs="宋体"/>
                <w:color w:val="auto"/>
                <w:sz w:val="24"/>
                <w:szCs w:val="22"/>
                <w:lang w:val="en-US" w:eastAsia="zh-CN"/>
              </w:rPr>
              <w:t>、有相关部门及人员确认信息</w:t>
            </w:r>
            <w:r>
              <w:rPr>
                <w:rFonts w:hint="eastAsia" w:ascii="宋体" w:hAnsi="宋体" w:eastAsia="宋体" w:cs="宋体"/>
                <w:color w:val="auto"/>
                <w:sz w:val="24"/>
                <w:szCs w:val="22"/>
                <w:lang w:val="en-US" w:eastAsia="zh-CN"/>
              </w:rPr>
              <w:t>；</w:t>
            </w:r>
          </w:p>
          <w:p>
            <w:pPr>
              <w:numPr>
                <w:ilvl w:val="0"/>
                <w:numId w:val="2"/>
              </w:numPr>
              <w:jc w:val="left"/>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采购合同及评审；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抽查2条合同</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《采购合同》编号</w:t>
            </w:r>
            <w:r>
              <w:rPr>
                <w:rFonts w:hint="eastAsia" w:ascii="宋体" w:hAnsi="宋体" w:cs="宋体"/>
                <w:b w:val="0"/>
                <w:bCs w:val="0"/>
                <w:color w:val="auto"/>
                <w:sz w:val="24"/>
                <w:szCs w:val="24"/>
                <w:lang w:val="en-US" w:eastAsia="zh-CN"/>
              </w:rPr>
              <w:t>20200727-2</w:t>
            </w:r>
            <w:r>
              <w:rPr>
                <w:rFonts w:hint="eastAsia" w:ascii="宋体" w:hAnsi="宋体" w:eastAsia="宋体" w:cs="宋体"/>
                <w:b w:val="0"/>
                <w:bCs w:val="0"/>
                <w:color w:val="auto"/>
                <w:sz w:val="24"/>
                <w:szCs w:val="24"/>
                <w:lang w:val="en-US" w:eastAsia="zh-CN"/>
              </w:rPr>
              <w:t>#、日期“</w:t>
            </w:r>
            <w:r>
              <w:rPr>
                <w:rFonts w:hint="eastAsia" w:ascii="宋体" w:hAnsi="宋体" w:cs="宋体"/>
                <w:b w:val="0"/>
                <w:bCs w:val="0"/>
                <w:color w:val="auto"/>
                <w:sz w:val="24"/>
                <w:szCs w:val="24"/>
                <w:lang w:val="en-US" w:eastAsia="zh-CN"/>
              </w:rPr>
              <w:t>2020.7.27</w:t>
            </w:r>
            <w:r>
              <w:rPr>
                <w:rFonts w:hint="eastAsia" w:ascii="宋体" w:hAnsi="宋体" w:eastAsia="宋体" w:cs="宋体"/>
                <w:b w:val="0"/>
                <w:bCs w:val="0"/>
                <w:color w:val="auto"/>
                <w:sz w:val="24"/>
                <w:szCs w:val="24"/>
                <w:lang w:val="en-US" w:eastAsia="zh-CN"/>
              </w:rPr>
              <w:t>”、包括</w:t>
            </w:r>
            <w:r>
              <w:rPr>
                <w:rFonts w:hint="eastAsia" w:ascii="宋体" w:hAnsi="宋体" w:cs="宋体"/>
                <w:b w:val="0"/>
                <w:bCs w:val="0"/>
                <w:color w:val="auto"/>
                <w:sz w:val="24"/>
                <w:szCs w:val="24"/>
                <w:lang w:val="en-US" w:eastAsia="zh-CN"/>
              </w:rPr>
              <w:t xml:space="preserve"> “液晶暗装控制器”、“WK827-20SD”、“1600件”</w:t>
            </w:r>
            <w:r>
              <w:rPr>
                <w:rFonts w:hint="eastAsia" w:ascii="宋体" w:hAnsi="宋体" w:eastAsia="宋体" w:cs="宋体"/>
                <w:b w:val="0"/>
                <w:bCs w:val="0"/>
                <w:color w:val="auto"/>
                <w:sz w:val="24"/>
                <w:szCs w:val="24"/>
                <w:lang w:val="en-US" w:eastAsia="zh-CN"/>
              </w:rPr>
              <w:t>等项；供方“</w:t>
            </w:r>
            <w:r>
              <w:rPr>
                <w:rFonts w:hint="eastAsia" w:ascii="宋体" w:hAnsi="宋体" w:cs="宋体"/>
                <w:b w:val="0"/>
                <w:bCs w:val="0"/>
                <w:color w:val="auto"/>
                <w:sz w:val="24"/>
                <w:szCs w:val="24"/>
                <w:lang w:val="en-US" w:eastAsia="zh-CN"/>
              </w:rPr>
              <w:t>辽宁省鑫源温控技术有限公司</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（查为合格供方范围内厂家）、供方“庞勇签字确认”</w:t>
            </w:r>
            <w:r>
              <w:rPr>
                <w:rFonts w:hint="eastAsia" w:ascii="宋体" w:hAnsi="宋体" w:eastAsia="宋体" w:cs="宋体"/>
                <w:b w:val="0"/>
                <w:bCs w:val="0"/>
                <w:color w:val="auto"/>
                <w:sz w:val="24"/>
                <w:szCs w:val="24"/>
                <w:lang w:val="en-US" w:eastAsia="zh-CN"/>
              </w:rPr>
              <w:t>；</w:t>
            </w:r>
          </w:p>
          <w:p>
            <w:pPr>
              <w:numPr>
                <w:ilvl w:val="0"/>
                <w:numId w:val="0"/>
              </w:numPr>
              <w:jc w:val="lef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购销合同</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供方“佛山市海南奋进电缆有限公司”</w:t>
            </w:r>
            <w:r>
              <w:rPr>
                <w:rFonts w:hint="eastAsia" w:ascii="宋体" w:hAnsi="宋体" w:eastAsia="宋体" w:cs="宋体"/>
                <w:b w:val="0"/>
                <w:bCs w:val="0"/>
                <w:color w:val="auto"/>
                <w:sz w:val="24"/>
                <w:szCs w:val="24"/>
                <w:lang w:val="en-US" w:eastAsia="zh-CN"/>
              </w:rPr>
              <w:t>、日期</w:t>
            </w:r>
            <w:r>
              <w:rPr>
                <w:rFonts w:hint="eastAsia" w:ascii="宋体" w:hAnsi="宋体" w:cs="宋体"/>
                <w:b w:val="0"/>
                <w:bCs w:val="0"/>
                <w:color w:val="auto"/>
                <w:sz w:val="24"/>
                <w:szCs w:val="24"/>
                <w:lang w:val="en-US" w:eastAsia="zh-CN"/>
              </w:rPr>
              <w:t>2020.9.10.</w:t>
            </w:r>
            <w:r>
              <w:rPr>
                <w:rFonts w:hint="eastAsia" w:ascii="宋体" w:hAnsi="宋体" w:eastAsia="宋体" w:cs="宋体"/>
                <w:b w:val="0"/>
                <w:bCs w:val="0"/>
                <w:color w:val="auto"/>
                <w:sz w:val="24"/>
                <w:szCs w:val="24"/>
                <w:lang w:val="en-US" w:eastAsia="zh-CN"/>
              </w:rPr>
              <w:t>、采购物资包括“</w:t>
            </w:r>
            <w:r>
              <w:rPr>
                <w:rFonts w:hint="eastAsia" w:ascii="宋体" w:hAnsi="宋体" w:cs="宋体"/>
                <w:b w:val="0"/>
                <w:bCs w:val="0"/>
                <w:color w:val="auto"/>
                <w:sz w:val="24"/>
                <w:szCs w:val="24"/>
                <w:lang w:val="en-US" w:eastAsia="zh-CN"/>
              </w:rPr>
              <w:t>硅胶编织线及电源线</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——查上述合同均有</w:t>
            </w:r>
            <w:r>
              <w:rPr>
                <w:rFonts w:hint="eastAsia" w:ascii="宋体" w:hAnsi="宋体" w:eastAsia="宋体" w:cs="宋体"/>
                <w:b w:val="0"/>
                <w:bCs w:val="0"/>
                <w:color w:val="auto"/>
                <w:sz w:val="24"/>
                <w:szCs w:val="24"/>
                <w:lang w:val="en-US" w:eastAsia="zh-CN"/>
              </w:rPr>
              <w:t>“数量、单价、金额、交期”等，另包括质量标准、质保条件、包装、交付方式和条件及地点、运输和检验、检验标准、结算和担保、违约责任不可抗力等，有双方盖章签字信息</w:t>
            </w:r>
            <w:r>
              <w:rPr>
                <w:rFonts w:hint="eastAsia" w:ascii="宋体" w:hAnsi="宋体" w:cs="宋体"/>
                <w:b w:val="0"/>
                <w:bCs w:val="0"/>
                <w:color w:val="auto"/>
                <w:sz w:val="24"/>
                <w:szCs w:val="24"/>
                <w:lang w:val="en-US" w:eastAsia="zh-CN"/>
              </w:rPr>
              <w:t>；</w:t>
            </w:r>
          </w:p>
          <w:p>
            <w:pPr>
              <w:numPr>
                <w:ilvl w:val="0"/>
                <w:numId w:val="0"/>
              </w:numPr>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——查上述合同的《合同评审表》包括合同情况、合同风险、评审意见及结论等信息；有赵建新确认信息——符合规定；</w:t>
            </w:r>
          </w:p>
          <w:p>
            <w:pPr>
              <w:numPr>
                <w:ilvl w:val="0"/>
                <w:numId w:val="0"/>
              </w:num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对采购产品进行进货验证，确保外部提供产品满足要求，公司销售员和顾客共同验收，数量等与销售单相符，外观无破损，颜色相符。顾客验收合格结算货款。</w:t>
            </w:r>
          </w:p>
          <w:p>
            <w:pPr>
              <w:jc w:val="left"/>
            </w:pPr>
            <w:r>
              <w:rPr>
                <w:rFonts w:hint="eastAsia" w:ascii="宋体" w:hAnsi="宋体" w:eastAsia="宋体" w:cs="宋体"/>
                <w:color w:val="auto"/>
                <w:sz w:val="24"/>
                <w:szCs w:val="22"/>
                <w:lang w:val="en-US" w:eastAsia="zh-CN"/>
              </w:rPr>
              <w:t>该公司目前没有在供方现场实施验证的情况。</w:t>
            </w:r>
          </w:p>
        </w:tc>
        <w:tc>
          <w:tcPr>
            <w:tcW w:w="827" w:type="dxa"/>
          </w:tcPr>
          <w:p/>
        </w:tc>
      </w:tr>
    </w:tbl>
    <w:p/>
    <w:p>
      <w:pPr>
        <w:pStyle w:val="2"/>
      </w:pP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2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26" w:type="dxa"/>
            <w:vAlign w:val="center"/>
          </w:tcPr>
          <w:p>
            <w:pPr>
              <w:rPr>
                <w:rFonts w:hint="eastAsia" w:eastAsia="宋体"/>
                <w:sz w:val="24"/>
                <w:szCs w:val="24"/>
                <w:lang w:eastAsia="zh-CN"/>
              </w:rPr>
            </w:pPr>
            <w:r>
              <w:rPr>
                <w:rFonts w:hint="eastAsia"/>
                <w:sz w:val="24"/>
                <w:szCs w:val="24"/>
              </w:rPr>
              <w:t>受审核部门：后勤保障部</w:t>
            </w:r>
            <w:r>
              <w:rPr>
                <w:sz w:val="24"/>
                <w:szCs w:val="24"/>
              </w:rPr>
              <w:t xml:space="preserve">    </w:t>
            </w:r>
            <w:r>
              <w:rPr>
                <w:rFonts w:hint="eastAsia"/>
                <w:sz w:val="24"/>
                <w:szCs w:val="24"/>
              </w:rPr>
              <w:t>主管领导：芦拴林</w:t>
            </w:r>
            <w:r>
              <w:rPr>
                <w:sz w:val="24"/>
                <w:szCs w:val="24"/>
              </w:rPr>
              <w:t xml:space="preserve">      </w:t>
            </w:r>
            <w:r>
              <w:rPr>
                <w:rFonts w:hint="eastAsia"/>
                <w:sz w:val="24"/>
                <w:szCs w:val="24"/>
              </w:rPr>
              <w:t>陪同人员：</w:t>
            </w:r>
            <w:r>
              <w:rPr>
                <w:rFonts w:hint="eastAsia"/>
                <w:sz w:val="24"/>
                <w:szCs w:val="24"/>
                <w:lang w:val="en-US" w:eastAsia="zh-CN"/>
              </w:rPr>
              <w:t>王海燕</w:t>
            </w:r>
          </w:p>
        </w:tc>
        <w:tc>
          <w:tcPr>
            <w:tcW w:w="756" w:type="dxa"/>
            <w:vMerge w:val="restart"/>
            <w:vAlign w:val="center"/>
          </w:tcPr>
          <w:p>
            <w:pPr>
              <w:rPr>
                <w:rFonts w:hint="eastAsia" w:eastAsia="宋体"/>
                <w:sz w:val="24"/>
                <w:szCs w:val="24"/>
                <w:lang w:val="en-US" w:eastAsia="zh-CN"/>
              </w:rPr>
            </w:pPr>
            <w:r>
              <w:rPr>
                <w:rFonts w:hint="eastAsia"/>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72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29</w:t>
            </w:r>
          </w:p>
        </w:tc>
        <w:tc>
          <w:tcPr>
            <w:tcW w:w="7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726" w:type="dxa"/>
            <w:vAlign w:val="center"/>
          </w:tcPr>
          <w:p>
            <w:pPr>
              <w:rPr>
                <w:sz w:val="24"/>
                <w:szCs w:val="24"/>
              </w:rPr>
            </w:pPr>
            <w:r>
              <w:rPr>
                <w:rFonts w:hint="eastAsia"/>
                <w:sz w:val="24"/>
                <w:szCs w:val="24"/>
              </w:rPr>
              <w:t>审核条款：</w:t>
            </w:r>
            <w:r>
              <w:rPr>
                <w:sz w:val="24"/>
                <w:szCs w:val="24"/>
              </w:rPr>
              <w:t>Q:5.3/6.2/7.1.3</w:t>
            </w:r>
          </w:p>
          <w:p>
            <w:pPr>
              <w:rPr>
                <w:sz w:val="24"/>
                <w:szCs w:val="24"/>
              </w:rPr>
            </w:pPr>
            <w:r>
              <w:rPr>
                <w:sz w:val="24"/>
                <w:szCs w:val="24"/>
              </w:rPr>
              <w:t>E</w:t>
            </w:r>
            <w:r>
              <w:rPr>
                <w:rFonts w:hint="eastAsia"/>
                <w:sz w:val="24"/>
                <w:szCs w:val="24"/>
                <w:lang w:val="en-US" w:eastAsia="zh-CN"/>
              </w:rPr>
              <w:t>O</w:t>
            </w:r>
            <w:r>
              <w:rPr>
                <w:sz w:val="24"/>
                <w:szCs w:val="24"/>
              </w:rPr>
              <w:t xml:space="preserve">:5.3/6.2/6.1.2/8.1/8.2 </w:t>
            </w:r>
          </w:p>
        </w:tc>
        <w:tc>
          <w:tcPr>
            <w:tcW w:w="7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rPr>
              <w:t>QE</w:t>
            </w:r>
            <w:r>
              <w:rPr>
                <w:rFonts w:hint="eastAsia"/>
                <w:szCs w:val="21"/>
                <w:lang w:val="en-US" w:eastAsia="zh-CN"/>
              </w:rPr>
              <w:t>O</w:t>
            </w:r>
            <w:r>
              <w:rPr>
                <w:rFonts w:hint="eastAsia"/>
                <w:szCs w:val="21"/>
              </w:rPr>
              <w:t>5.3</w:t>
            </w:r>
          </w:p>
          <w:p>
            <w:pPr>
              <w:rPr>
                <w:szCs w:val="21"/>
              </w:rPr>
            </w:pPr>
          </w:p>
        </w:tc>
        <w:tc>
          <w:tcPr>
            <w:tcW w:w="10726" w:type="dxa"/>
            <w:vAlign w:val="center"/>
          </w:tcPr>
          <w:p>
            <w:pPr>
              <w:ind w:firstLine="420" w:firstLineChars="200"/>
              <w:rPr>
                <w:rFonts w:ascii="宋体" w:hAnsi="宋体" w:cs="宋体"/>
                <w:szCs w:val="21"/>
              </w:rPr>
            </w:pPr>
            <w:r>
              <w:rPr>
                <w:rFonts w:hint="eastAsia" w:ascii="宋体" w:hAnsi="宋体" w:cs="宋体"/>
                <w:color w:val="000000"/>
                <w:szCs w:val="21"/>
              </w:rPr>
              <w:t>后勤保障部</w:t>
            </w:r>
            <w:r>
              <w:rPr>
                <w:rFonts w:hint="eastAsia" w:ascii="宋体" w:hAnsi="宋体" w:cs="宋体"/>
                <w:szCs w:val="21"/>
              </w:rPr>
              <w:t>负责人：芦拴林</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部门主要负责：基础设施管理</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 xml:space="preserve">2 </w:t>
            </w:r>
            <w:r>
              <w:rPr>
                <w:rFonts w:hint="eastAsia" w:ascii="宋体" w:hAnsi="宋体" w:cs="宋体"/>
                <w:szCs w:val="21"/>
              </w:rPr>
              <w:t>与本部门有关的环境和职业健康安全运行控制；</w:t>
            </w:r>
          </w:p>
          <w:p>
            <w:pPr>
              <w:ind w:firstLine="420" w:firstLineChars="200"/>
              <w:rPr>
                <w:szCs w:val="21"/>
              </w:rPr>
            </w:pPr>
            <w:r>
              <w:rPr>
                <w:rFonts w:hint="eastAsia" w:ascii="宋体" w:hAnsi="宋体" w:cs="宋体"/>
                <w:szCs w:val="21"/>
              </w:rPr>
              <w:t>部门人员能够清楚自己部门的职责，沟通顺畅。</w:t>
            </w:r>
          </w:p>
        </w:tc>
        <w:tc>
          <w:tcPr>
            <w:tcW w:w="756"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w:t>
            </w:r>
            <w:r>
              <w:rPr>
                <w:rFonts w:hint="eastAsia"/>
                <w:szCs w:val="21"/>
                <w:lang w:val="en-US" w:eastAsia="zh-CN"/>
              </w:rPr>
              <w:t>O</w:t>
            </w:r>
            <w:r>
              <w:rPr>
                <w:rFonts w:hint="eastAsia"/>
                <w:szCs w:val="21"/>
              </w:rPr>
              <w:t>6.2</w:t>
            </w:r>
          </w:p>
          <w:p>
            <w:pPr>
              <w:rPr>
                <w:szCs w:val="21"/>
              </w:rPr>
            </w:pPr>
          </w:p>
        </w:tc>
        <w:tc>
          <w:tcPr>
            <w:tcW w:w="10726"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1、设备设施完好率≥95%</w:t>
            </w:r>
            <w:r>
              <w:rPr>
                <w:rFonts w:hint="eastAsia" w:ascii="宋体" w:hAnsi="宋体" w:cs="宋体"/>
                <w:szCs w:val="21"/>
              </w:rPr>
              <w:tab/>
            </w:r>
            <w:r>
              <w:rPr>
                <w:rFonts w:ascii="宋体" w:hAnsi="宋体" w:cs="宋体"/>
                <w:szCs w:val="21"/>
              </w:rPr>
              <w:t xml:space="preserve">            96</w:t>
            </w: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2、固体废弃物分类率100%；           100% </w:t>
            </w:r>
          </w:p>
          <w:p>
            <w:pPr>
              <w:rPr>
                <w:rFonts w:ascii="宋体" w:hAnsi="宋体" w:cs="宋体"/>
                <w:szCs w:val="21"/>
              </w:rPr>
            </w:pPr>
            <w:r>
              <w:rPr>
                <w:rFonts w:hint="eastAsia" w:ascii="宋体" w:hAnsi="宋体" w:cs="宋体"/>
                <w:szCs w:val="21"/>
              </w:rPr>
              <w:t xml:space="preserve">3、火灾及交通意外事故发生率0     </w:t>
            </w:r>
            <w:r>
              <w:rPr>
                <w:rFonts w:ascii="宋体" w:hAnsi="宋体" w:cs="宋体"/>
                <w:szCs w:val="21"/>
              </w:rPr>
              <w:t xml:space="preserve">   </w:t>
            </w:r>
            <w:r>
              <w:rPr>
                <w:rFonts w:hint="eastAsia" w:ascii="宋体" w:hAnsi="宋体" w:cs="宋体"/>
                <w:szCs w:val="21"/>
              </w:rPr>
              <w:t xml:space="preserve"> 0 </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hint="default" w:eastAsia="宋体"/>
                <w:szCs w:val="21"/>
                <w:lang w:val="en-US" w:eastAsia="zh-CN"/>
              </w:rPr>
            </w:pPr>
            <w:r>
              <w:rPr>
                <w:rFonts w:hint="eastAsia"/>
                <w:szCs w:val="21"/>
                <w:lang w:val="en-US" w:eastAsia="zh-CN"/>
              </w:rPr>
              <w:t>2020年后勤保障部没有制定管理方案。</w:t>
            </w:r>
          </w:p>
        </w:tc>
        <w:tc>
          <w:tcPr>
            <w:tcW w:w="756"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r>
              <w:rPr>
                <w:rFonts w:hint="eastAsia"/>
                <w:szCs w:val="21"/>
              </w:rPr>
              <w:t>环境因素评价和控制措施的确定</w:t>
            </w:r>
          </w:p>
          <w:p>
            <w:pPr>
              <w:rPr>
                <w:rFonts w:hint="eastAsia"/>
                <w:szCs w:val="21"/>
              </w:rPr>
            </w:pPr>
            <w:r>
              <w:rPr>
                <w:rFonts w:hint="eastAsia"/>
                <w:szCs w:val="21"/>
              </w:rPr>
              <w:t>危险源辨识和控制措施的确定</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6.1.2</w:t>
            </w:r>
          </w:p>
        </w:tc>
        <w:tc>
          <w:tcPr>
            <w:tcW w:w="10726"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通过定性判断法，识别基础设施管理及食堂厨余垃圾等控制过程的环境因素，共识别出重大环境因素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提供《重要环境因素清单》，其中涉及后勤保障部的重要环境因素：固体废弃物排放，火灾。</w:t>
            </w:r>
          </w:p>
          <w:p>
            <w:pPr>
              <w:ind w:firstLine="420" w:firstLineChars="200"/>
              <w:rPr>
                <w:szCs w:val="21"/>
              </w:rPr>
            </w:pPr>
            <w:r>
              <w:rPr>
                <w:rFonts w:hint="eastAsia"/>
                <w:szCs w:val="21"/>
              </w:rPr>
              <w:t>评价基本合理。编制：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w:t>
            </w:r>
            <w:r>
              <w:rPr>
                <w:rFonts w:hint="eastAsia"/>
                <w:szCs w:val="21"/>
                <w:lang w:eastAsia="zh-CN"/>
              </w:rPr>
              <w:t>2020</w:t>
            </w:r>
            <w:r>
              <w:rPr>
                <w:rFonts w:hint="eastAsia"/>
                <w:szCs w:val="21"/>
              </w:rPr>
              <w:t>.1.</w:t>
            </w:r>
            <w:r>
              <w:rPr>
                <w:szCs w:val="21"/>
              </w:rPr>
              <w:t>9</w:t>
            </w:r>
          </w:p>
          <w:p>
            <w:pPr>
              <w:ind w:firstLine="420" w:firstLineChars="200"/>
              <w:rPr>
                <w:szCs w:val="21"/>
              </w:rPr>
            </w:pP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车辆运行中交通伤害，吸烟乱扔烟头导致火灾，上下班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default"/>
                <w:szCs w:val="21"/>
                <w:lang w:val="en-US"/>
              </w:rPr>
            </w:pPr>
            <w:r>
              <w:rPr>
                <w:rFonts w:hint="eastAsia"/>
                <w:szCs w:val="21"/>
              </w:rPr>
              <w:t>编制：</w:t>
            </w:r>
            <w:r>
              <w:rPr>
                <w:rFonts w:hint="eastAsia"/>
                <w:szCs w:val="21"/>
                <w:lang w:eastAsia="zh-CN"/>
              </w:rPr>
              <w:t>梁彩霞</w:t>
            </w:r>
            <w:r>
              <w:rPr>
                <w:rFonts w:hint="eastAsia"/>
                <w:szCs w:val="21"/>
              </w:rPr>
              <w:t xml:space="preserve"> </w:t>
            </w:r>
            <w:r>
              <w:rPr>
                <w:szCs w:val="21"/>
              </w:rPr>
              <w:t xml:space="preserve"> </w:t>
            </w:r>
            <w:r>
              <w:rPr>
                <w:rFonts w:hint="eastAsia"/>
                <w:szCs w:val="21"/>
              </w:rPr>
              <w:t>审核：张玉蓉   审批：赵建新    日期：</w:t>
            </w:r>
            <w:r>
              <w:rPr>
                <w:rFonts w:hint="eastAsia"/>
                <w:szCs w:val="21"/>
                <w:lang w:eastAsia="zh-CN"/>
              </w:rPr>
              <w:t>2020</w:t>
            </w:r>
            <w:r>
              <w:rPr>
                <w:rFonts w:hint="eastAsia"/>
                <w:szCs w:val="21"/>
              </w:rPr>
              <w:t>.</w:t>
            </w:r>
            <w:r>
              <w:rPr>
                <w:rFonts w:hint="eastAsia"/>
                <w:szCs w:val="21"/>
                <w:lang w:val="en-US" w:eastAsia="zh-CN"/>
              </w:rPr>
              <w:t>4.1</w:t>
            </w:r>
          </w:p>
        </w:tc>
        <w:tc>
          <w:tcPr>
            <w:tcW w:w="756"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w:t>
            </w:r>
            <w:r>
              <w:rPr>
                <w:rFonts w:hint="eastAsia"/>
                <w:szCs w:val="21"/>
                <w:lang w:val="en-US" w:eastAsia="zh-CN"/>
              </w:rPr>
              <w:t>O</w:t>
            </w:r>
            <w:r>
              <w:rPr>
                <w:rFonts w:hint="eastAsia"/>
                <w:szCs w:val="21"/>
              </w:rPr>
              <w:t>8.1</w:t>
            </w:r>
          </w:p>
          <w:p>
            <w:pPr>
              <w:rPr>
                <w:szCs w:val="21"/>
              </w:rPr>
            </w:pPr>
          </w:p>
        </w:tc>
        <w:tc>
          <w:tcPr>
            <w:tcW w:w="10726"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对相关方施加影响管理规定、节能降耗管理规定、消防安全管理制度、后勤保障部安全管理制度、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后勤保障部区域：污水：不涉及污水，没有污水排放，生活用水排放城市管网。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color w:val="FF0000"/>
                <w:szCs w:val="21"/>
              </w:rPr>
            </w:pPr>
            <w:r>
              <w:rPr>
                <w:szCs w:val="21"/>
              </w:rPr>
              <w:t>9</w:t>
            </w:r>
            <w:r>
              <w:rPr>
                <w:rFonts w:hint="eastAsia"/>
                <w:szCs w:val="21"/>
              </w:rPr>
              <w:t>、消防器材由该部门负责，查办公区域内配备灭火器。</w:t>
            </w:r>
          </w:p>
          <w:p>
            <w:pPr>
              <w:rPr>
                <w:szCs w:val="21"/>
              </w:rPr>
            </w:pPr>
            <w:r>
              <w:rPr>
                <w:szCs w:val="21"/>
              </w:rPr>
              <w:t>10</w:t>
            </w:r>
            <w:r>
              <w:rPr>
                <w:rFonts w:hint="eastAsia"/>
                <w:szCs w:val="21"/>
              </w:rPr>
              <w:t>、驾驶员要求遵守道路交通安全法规，不违章驾车，驾驶证和车辆定期年审，确保行车安全。</w:t>
            </w:r>
          </w:p>
          <w:p>
            <w:pPr>
              <w:rPr>
                <w:rFonts w:hint="eastAsia"/>
                <w:szCs w:val="21"/>
              </w:rPr>
            </w:pPr>
            <w:r>
              <w:rPr>
                <w:rFonts w:hint="eastAsia"/>
                <w:szCs w:val="21"/>
              </w:rPr>
              <w:t>1</w:t>
            </w:r>
            <w:r>
              <w:rPr>
                <w:szCs w:val="21"/>
              </w:rPr>
              <w:t>1</w:t>
            </w:r>
            <w:r>
              <w:rPr>
                <w:rFonts w:hint="eastAsia"/>
                <w:szCs w:val="21"/>
              </w:rPr>
              <w:t>、有员工食堂和3间员工宿舍。宿舍有空调暖气等设施，查无乱接电线现象，比较整洁。厨师有健康体检合格证明，查无留样提出观察项。厨师经过培训，专人管理尽量采购绿色有机食材，厨余垃圾分类收集交环卫统一清运。</w:t>
            </w:r>
          </w:p>
        </w:tc>
        <w:tc>
          <w:tcPr>
            <w:tcW w:w="756" w:type="dxa"/>
          </w:tcPr>
          <w:p/>
          <w:p/>
          <w:p/>
          <w:p/>
          <w:p/>
          <w:p/>
          <w:p/>
          <w:p/>
          <w:p/>
          <w:p/>
          <w:p/>
          <w:p/>
          <w:p/>
          <w:p>
            <w:pPr>
              <w:rPr>
                <w:rFonts w:hint="default" w:eastAsia="宋体"/>
                <w:lang w:val="en-US" w:eastAsia="zh-CN"/>
              </w:rPr>
            </w:pPr>
            <w:r>
              <w:rPr>
                <w:rFonts w:hint="eastAsia"/>
                <w:lang w:val="en-US" w:eastAsia="zh-CN"/>
              </w:rPr>
              <w:t xml:space="preserve"> y</w:t>
            </w:r>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szCs w:val="21"/>
              </w:rPr>
            </w:pPr>
            <w:r>
              <w:rPr>
                <w:rFonts w:hint="eastAsia"/>
                <w:szCs w:val="21"/>
              </w:rPr>
              <w:t>基础设施</w:t>
            </w:r>
          </w:p>
        </w:tc>
        <w:tc>
          <w:tcPr>
            <w:tcW w:w="1067" w:type="dxa"/>
            <w:vAlign w:val="center"/>
          </w:tcPr>
          <w:p>
            <w:pPr>
              <w:rPr>
                <w:szCs w:val="21"/>
              </w:rPr>
            </w:pPr>
            <w:r>
              <w:rPr>
                <w:rFonts w:hint="eastAsia"/>
                <w:szCs w:val="21"/>
              </w:rPr>
              <w:t>Q</w:t>
            </w:r>
            <w:r>
              <w:rPr>
                <w:szCs w:val="21"/>
              </w:rPr>
              <w:t>7.1.3</w:t>
            </w:r>
          </w:p>
        </w:tc>
        <w:tc>
          <w:tcPr>
            <w:tcW w:w="10726" w:type="dxa"/>
            <w:vAlign w:val="center"/>
          </w:tcPr>
          <w:p>
            <w:pPr>
              <w:ind w:firstLine="420" w:firstLineChars="200"/>
              <w:rPr>
                <w:szCs w:val="21"/>
              </w:rPr>
            </w:pPr>
            <w:r>
              <w:rPr>
                <w:rFonts w:hint="eastAsia"/>
                <w:szCs w:val="21"/>
              </w:rPr>
              <w:t>公司租赁办公用房，建筑面积</w:t>
            </w:r>
            <w:r>
              <w:rPr>
                <w:szCs w:val="21"/>
              </w:rPr>
              <w:t>746</w:t>
            </w:r>
            <w:r>
              <w:rPr>
                <w:rFonts w:hint="eastAsia"/>
                <w:szCs w:val="21"/>
              </w:rPr>
              <w:t>平米，水电大同市供应，配置有笔记本电脑、台式电脑、打印机、电脑6台、复印打印一体机2台、公用汽车5部、打印机2台等，适宜。笔记本电脑、台式电脑、打印机、服务器等定期杀毒维护，公用汽车4</w:t>
            </w:r>
            <w:r>
              <w:rPr>
                <w:szCs w:val="21"/>
              </w:rPr>
              <w:t>S</w:t>
            </w:r>
            <w:r>
              <w:rPr>
                <w:rFonts w:hint="eastAsia"/>
                <w:szCs w:val="21"/>
              </w:rPr>
              <w:t>店定期维保，保留记录，均能正常运行。未提供维修保养计划，口头交流。</w:t>
            </w:r>
          </w:p>
        </w:tc>
        <w:tc>
          <w:tcPr>
            <w:tcW w:w="756"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rFonts w:hint="eastAsia"/>
                <w:szCs w:val="21"/>
              </w:rPr>
            </w:pPr>
            <w:r>
              <w:rPr>
                <w:szCs w:val="21"/>
              </w:rPr>
              <w:t>E</w:t>
            </w:r>
            <w:r>
              <w:rPr>
                <w:rFonts w:hint="eastAsia"/>
                <w:szCs w:val="21"/>
                <w:lang w:val="en-US" w:eastAsia="zh-CN"/>
              </w:rPr>
              <w:t>O</w:t>
            </w:r>
            <w:r>
              <w:rPr>
                <w:szCs w:val="21"/>
              </w:rPr>
              <w:t>8.2</w:t>
            </w:r>
          </w:p>
        </w:tc>
        <w:tc>
          <w:tcPr>
            <w:tcW w:w="10726"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提供了《火灾应急预案》等，包括发生火灾等紧急情况的处置和应急抢救方案等内容。后勤保障部参与了由综合部组织的应急演练，详见综合部记录。</w:t>
            </w:r>
          </w:p>
        </w:tc>
        <w:tc>
          <w:tcPr>
            <w:tcW w:w="756" w:type="dxa"/>
          </w:tcPr>
          <w:p/>
          <w:p/>
          <w:p>
            <w:pPr>
              <w:rPr>
                <w:rFonts w:hint="default" w:eastAsia="宋体"/>
                <w:lang w:val="en-US" w:eastAsia="zh-CN"/>
              </w:rPr>
            </w:pPr>
            <w:r>
              <w:rPr>
                <w:rFonts w:hint="eastAsia"/>
                <w:lang w:val="en-US" w:eastAsia="zh-CN"/>
              </w:rPr>
              <w:t xml:space="preserve"> y</w:t>
            </w: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3" w:type="dxa"/>
            <w:vAlign w:val="center"/>
          </w:tcPr>
          <w:p>
            <w:pPr>
              <w:rPr>
                <w:sz w:val="24"/>
                <w:szCs w:val="24"/>
              </w:rPr>
            </w:pPr>
            <w:r>
              <w:rPr>
                <w:rFonts w:hint="eastAsia"/>
                <w:sz w:val="24"/>
                <w:szCs w:val="24"/>
              </w:rPr>
              <w:t>受审核部门</w:t>
            </w:r>
            <w:r>
              <w:rPr>
                <w:rFonts w:hint="eastAsia"/>
                <w:sz w:val="24"/>
                <w:szCs w:val="24"/>
                <w:lang w:eastAsia="zh-CN"/>
              </w:rPr>
              <w:t>：</w:t>
            </w:r>
            <w:r>
              <w:rPr>
                <w:rFonts w:hint="eastAsia"/>
                <w:sz w:val="24"/>
                <w:szCs w:val="24"/>
              </w:rPr>
              <w:t>财务部</w:t>
            </w:r>
            <w:r>
              <w:rPr>
                <w:rFonts w:hint="eastAsia"/>
                <w:sz w:val="24"/>
                <w:szCs w:val="24"/>
                <w:lang w:val="en-US" w:eastAsia="zh-CN"/>
              </w:rPr>
              <w:t xml:space="preserve"> </w:t>
            </w:r>
            <w:r>
              <w:rPr>
                <w:rFonts w:hint="eastAsia"/>
                <w:sz w:val="24"/>
                <w:szCs w:val="24"/>
              </w:rPr>
              <w:t>安全事务代表</w:t>
            </w:r>
            <w:r>
              <w:rPr>
                <w:rFonts w:hint="eastAsia"/>
                <w:sz w:val="24"/>
                <w:szCs w:val="24"/>
                <w:lang w:val="en-US" w:eastAsia="zh-CN"/>
              </w:rPr>
              <w:t xml:space="preserve">    </w:t>
            </w:r>
            <w:r>
              <w:rPr>
                <w:rFonts w:hint="eastAsia"/>
                <w:sz w:val="24"/>
                <w:szCs w:val="24"/>
              </w:rPr>
              <w:t>主管领导：</w:t>
            </w:r>
            <w:r>
              <w:rPr>
                <w:rFonts w:hint="eastAsia" w:asciiTheme="minorEastAsia" w:hAnsiTheme="minorEastAsia" w:eastAsiaTheme="minorEastAsia" w:cstheme="minorEastAsia"/>
                <w:sz w:val="24"/>
                <w:szCs w:val="24"/>
              </w:rPr>
              <w:t>和玲仙</w:t>
            </w:r>
            <w:r>
              <w:rPr>
                <w:rFonts w:hint="eastAsia" w:asciiTheme="minorEastAsia" w:hAnsiTheme="minorEastAsia" w:eastAsiaTheme="minorEastAsia" w:cstheme="minorEastAsia"/>
                <w:sz w:val="24"/>
                <w:szCs w:val="24"/>
                <w:lang w:val="en-US" w:eastAsia="zh-CN"/>
              </w:rPr>
              <w:t xml:space="preserve"> 李明东</w:t>
            </w:r>
            <w:r>
              <w:rPr>
                <w:sz w:val="24"/>
                <w:szCs w:val="24"/>
              </w:rPr>
              <w:t xml:space="preserve">  </w:t>
            </w:r>
            <w:r>
              <w:rPr>
                <w:rFonts w:hint="eastAsia"/>
                <w:sz w:val="24"/>
                <w:szCs w:val="24"/>
              </w:rPr>
              <w:t>陪同人员：</w:t>
            </w:r>
            <w:r>
              <w:rPr>
                <w:rFonts w:hint="eastAsia"/>
                <w:sz w:val="24"/>
                <w:szCs w:val="24"/>
                <w:lang w:val="en-US" w:eastAsia="zh-CN"/>
              </w:rPr>
              <w:t>孙小伟</w:t>
            </w:r>
          </w:p>
        </w:tc>
        <w:tc>
          <w:tcPr>
            <w:tcW w:w="75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3"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姜小清</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val="en-US" w:eastAsia="zh-CN"/>
              </w:rPr>
              <w:t>2020.9.29</w:t>
            </w:r>
          </w:p>
        </w:tc>
        <w:tc>
          <w:tcPr>
            <w:tcW w:w="7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3" w:type="dxa"/>
            <w:vAlign w:val="center"/>
          </w:tcPr>
          <w:p>
            <w:pPr>
              <w:rPr>
                <w:rFonts w:hint="eastAsia"/>
                <w:sz w:val="24"/>
                <w:szCs w:val="24"/>
              </w:rPr>
            </w:pPr>
            <w:r>
              <w:rPr>
                <w:rFonts w:hint="eastAsia"/>
                <w:sz w:val="24"/>
                <w:szCs w:val="24"/>
              </w:rPr>
              <w:t xml:space="preserve">审核条款： </w:t>
            </w:r>
          </w:p>
          <w:p>
            <w:pPr>
              <w:rPr>
                <w:rFonts w:hint="default" w:eastAsia="宋体"/>
                <w:sz w:val="24"/>
                <w:szCs w:val="24"/>
                <w:lang w:val="en-US" w:eastAsia="zh-CN"/>
              </w:rPr>
            </w:pPr>
            <w:r>
              <w:rPr>
                <w:rFonts w:hint="eastAsia"/>
                <w:sz w:val="24"/>
                <w:szCs w:val="24"/>
              </w:rPr>
              <w:t>环境和职业健康安全资金管理</w:t>
            </w:r>
            <w:r>
              <w:rPr>
                <w:rFonts w:hint="eastAsia"/>
                <w:sz w:val="24"/>
                <w:szCs w:val="24"/>
                <w:lang w:eastAsia="zh-CN"/>
              </w:rPr>
              <w:t>、</w:t>
            </w:r>
            <w:r>
              <w:rPr>
                <w:rFonts w:hint="eastAsia"/>
                <w:sz w:val="24"/>
                <w:szCs w:val="24"/>
              </w:rPr>
              <w:t>职业健康安全方面的沟通E</w:t>
            </w:r>
            <w:r>
              <w:rPr>
                <w:rFonts w:hint="eastAsia"/>
                <w:sz w:val="24"/>
                <w:szCs w:val="24"/>
                <w:lang w:val="en-US" w:eastAsia="zh-CN"/>
              </w:rPr>
              <w:t>S</w:t>
            </w:r>
            <w:r>
              <w:rPr>
                <w:rFonts w:hint="eastAsia"/>
                <w:sz w:val="24"/>
                <w:szCs w:val="24"/>
              </w:rPr>
              <w:t>:5.3/6.2/8.1</w:t>
            </w:r>
            <w:r>
              <w:rPr>
                <w:rFonts w:hint="eastAsia"/>
                <w:sz w:val="24"/>
                <w:szCs w:val="24"/>
                <w:lang w:val="en-US" w:eastAsia="zh-CN"/>
              </w:rPr>
              <w:t xml:space="preserve">   </w:t>
            </w:r>
            <w:r>
              <w:rPr>
                <w:rFonts w:hint="eastAsia"/>
                <w:sz w:val="24"/>
                <w:szCs w:val="24"/>
              </w:rPr>
              <w:t>S:</w:t>
            </w:r>
            <w:r>
              <w:rPr>
                <w:rFonts w:hint="eastAsia"/>
                <w:sz w:val="24"/>
                <w:szCs w:val="24"/>
                <w:lang w:val="en-US" w:eastAsia="zh-CN"/>
              </w:rPr>
              <w:t>5</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5.4</w:t>
            </w:r>
          </w:p>
        </w:tc>
        <w:tc>
          <w:tcPr>
            <w:tcW w:w="75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r>
              <w:rPr>
                <w:rFonts w:hint="eastAsia" w:ascii="宋体" w:hAnsi="宋体" w:eastAsia="宋体" w:cs="宋体"/>
                <w:color w:val="auto"/>
                <w:sz w:val="24"/>
                <w:szCs w:val="24"/>
                <w:lang w:val="en-US" w:eastAsia="zh-CN"/>
              </w:rPr>
              <w:t>组织的角色、职责和权限</w:t>
            </w:r>
          </w:p>
        </w:tc>
        <w:tc>
          <w:tcPr>
            <w:tcW w:w="960"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5.3 </w:t>
            </w: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tc>
        <w:tc>
          <w:tcPr>
            <w:tcW w:w="10833" w:type="dxa"/>
          </w:tcPr>
          <w:p>
            <w:pPr>
              <w:jc w:val="left"/>
              <w:rPr>
                <w:rFonts w:hint="eastAsia" w:ascii="宋体" w:hAnsi="宋体" w:eastAsia="宋体" w:cs="宋体"/>
                <w:color w:val="auto"/>
                <w:sz w:val="24"/>
                <w:szCs w:val="22"/>
                <w:lang w:val="en-US" w:eastAsia="zh-CN"/>
              </w:rPr>
            </w:pPr>
            <w:r>
              <w:rPr>
                <w:rFonts w:hint="eastAsia" w:ascii="宋体" w:hAnsi="宋体" w:eastAsia="宋体" w:cs="宋体"/>
                <w:sz w:val="24"/>
                <w:lang w:val="en-US" w:eastAsia="zh-CN"/>
              </w:rPr>
              <w:t>人</w:t>
            </w:r>
            <w:r>
              <w:rPr>
                <w:rFonts w:hint="eastAsia" w:ascii="宋体" w:hAnsi="宋体" w:eastAsia="宋体" w:cs="宋体"/>
                <w:sz w:val="24"/>
                <w:u w:val="single"/>
                <w:lang w:val="en-US" w:eastAsia="zh-CN"/>
              </w:rPr>
              <w:t>员和岗位设</w:t>
            </w:r>
            <w:r>
              <w:rPr>
                <w:rFonts w:hint="eastAsia" w:ascii="宋体" w:hAnsi="宋体" w:eastAsia="宋体" w:cs="宋体"/>
                <w:sz w:val="24"/>
                <w:lang w:val="en-US" w:eastAsia="zh-CN"/>
              </w:rPr>
              <w:t>置（对环境及职业</w:t>
            </w:r>
            <w:r>
              <w:rPr>
                <w:rFonts w:hint="eastAsia" w:ascii="宋体" w:hAnsi="宋体" w:eastAsia="宋体" w:cs="宋体"/>
                <w:color w:val="auto"/>
                <w:sz w:val="24"/>
                <w:szCs w:val="22"/>
                <w:lang w:val="en-US" w:eastAsia="zh-CN"/>
              </w:rPr>
              <w:t>健康安全负有责任的）：</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部门共3人、其中主管1名、财务及出纳各1人；</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经过公司员工选举</w:t>
            </w:r>
            <w:r>
              <w:rPr>
                <w:rFonts w:hint="eastAsia" w:asciiTheme="minorEastAsia" w:hAnsiTheme="minorEastAsia" w:eastAsiaTheme="minorEastAsia" w:cstheme="minorEastAsia"/>
                <w:sz w:val="24"/>
                <w:szCs w:val="24"/>
                <w:lang w:val="en-US" w:eastAsia="zh-CN"/>
              </w:rPr>
              <w:t>李明东</w:t>
            </w:r>
            <w:r>
              <w:rPr>
                <w:rFonts w:hint="eastAsia" w:ascii="宋体" w:hAnsi="宋体" w:eastAsia="宋体" w:cs="宋体"/>
                <w:color w:val="auto"/>
                <w:sz w:val="24"/>
                <w:szCs w:val="22"/>
                <w:lang w:val="en-US" w:eastAsia="zh-CN"/>
              </w:rPr>
              <w:t>为公司的职业健康安全事务代表。</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规定了职业健康安全事务代表的职责，李明东了解并履行自己的职责；</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u w:val="single"/>
                <w:lang w:val="en-US" w:eastAsia="zh-CN"/>
              </w:rPr>
              <w:t>E/H职责和权限</w:t>
            </w:r>
            <w:r>
              <w:rPr>
                <w:rFonts w:hint="eastAsia" w:ascii="宋体" w:hAnsi="宋体" w:eastAsia="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负责公司财务管理工作，负责与财政、税务部门的关系协调，负责与投资单位的关系协调，负责公司内部预算管理工作；负责识别本部门的环境因素和危险源的辨识评价和控制工作；参与质量、环境、职业健康安全管理方案中的经济、成本分析活动；为建立、实施并持续改进管理体系提供资金支持。</w:t>
            </w:r>
          </w:p>
          <w:p>
            <w:pPr>
              <w:jc w:val="left"/>
              <w:rPr>
                <w:rFonts w:hint="eastAsia" w:ascii="宋体" w:hAnsi="宋体" w:eastAsia="宋体" w:cs="宋体"/>
                <w:color w:val="auto"/>
                <w:sz w:val="24"/>
                <w:szCs w:val="22"/>
                <w:lang w:val="en-US" w:eastAsia="zh-CN"/>
              </w:rPr>
            </w:pPr>
          </w:p>
          <w:p>
            <w:pPr>
              <w:jc w:val="left"/>
            </w:pPr>
            <w:r>
              <w:rPr>
                <w:rFonts w:hint="eastAsia" w:ascii="宋体" w:hAnsi="宋体" w:eastAsia="宋体" w:cs="宋体"/>
                <w:color w:val="auto"/>
                <w:sz w:val="24"/>
                <w:szCs w:val="22"/>
                <w:lang w:val="en-US" w:eastAsia="zh-CN"/>
              </w:rPr>
              <w:t>未设置环境及安全员、日常环安检查由办公室统一管理；</w:t>
            </w:r>
          </w:p>
        </w:tc>
        <w:tc>
          <w:tcPr>
            <w:tcW w:w="756"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环境目标及其实现的策划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职业健康安全目标</w:t>
            </w:r>
          </w:p>
          <w:p>
            <w:pPr>
              <w:pStyle w:val="2"/>
              <w:rPr>
                <w:rFonts w:hint="eastAsia"/>
                <w:lang w:val="en-GB" w:eastAsia="zh-CN"/>
              </w:rPr>
            </w:pPr>
            <w:r>
              <w:rPr>
                <w:rFonts w:hint="eastAsia" w:ascii="宋体" w:hAnsi="宋体" w:eastAsia="宋体" w:cs="宋体"/>
                <w:b w:val="0"/>
                <w:bCs w:val="0"/>
                <w:color w:val="000000"/>
                <w:kern w:val="0"/>
                <w:sz w:val="24"/>
                <w:szCs w:val="24"/>
                <w:lang w:val="en-GB" w:eastAsia="zh-CN"/>
              </w:rPr>
              <w:t>实现职业健康安全目标的策划</w:t>
            </w:r>
          </w:p>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6.2.1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6.2.1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GB" w:eastAsia="zh-CN"/>
              </w:rPr>
            </w:pPr>
            <w:r>
              <w:rPr>
                <w:rFonts w:hint="eastAsia" w:ascii="宋体" w:hAnsi="宋体" w:eastAsia="宋体" w:cs="宋体"/>
                <w:b w:val="0"/>
                <w:bCs w:val="0"/>
                <w:color w:val="000000"/>
                <w:kern w:val="0"/>
                <w:sz w:val="24"/>
                <w:szCs w:val="24"/>
                <w:lang w:val="en-GB" w:eastAsia="zh-CN"/>
              </w:rPr>
              <w:t xml:space="preserve">6.2.2 </w:t>
            </w:r>
          </w:p>
          <w:p/>
        </w:tc>
        <w:tc>
          <w:tcPr>
            <w:tcW w:w="10833"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提供：职业健康安全管理目标、指标及管理方案一览表</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1.资金保障率100%</w:t>
            </w:r>
            <w:r>
              <w:rPr>
                <w:rFonts w:hint="eastAsia" w:ascii="宋体" w:hAnsi="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2.固体废弃物100%分类处理</w:t>
            </w:r>
            <w:r>
              <w:rPr>
                <w:rFonts w:hint="eastAsia" w:ascii="宋体" w:hAnsi="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3.火灾事故发生率0</w:t>
            </w:r>
            <w:r>
              <w:rPr>
                <w:rFonts w:hint="eastAsia" w:ascii="宋体" w:hAnsi="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4.不发生重大安全事故</w:t>
            </w:r>
            <w:r>
              <w:rPr>
                <w:rFonts w:hint="eastAsia" w:ascii="宋体" w:hAnsi="宋体" w:cs="宋体"/>
                <w:color w:val="auto"/>
                <w:sz w:val="24"/>
                <w:szCs w:val="22"/>
                <w:lang w:val="en-US" w:eastAsia="zh-CN"/>
              </w:rPr>
              <w:t>；</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提供20</w:t>
            </w:r>
            <w:r>
              <w:rPr>
                <w:rFonts w:hint="eastAsia" w:ascii="宋体" w:hAnsi="宋体" w:cs="宋体"/>
                <w:color w:val="auto"/>
                <w:sz w:val="24"/>
                <w:szCs w:val="22"/>
                <w:lang w:val="en-US" w:eastAsia="zh-CN"/>
              </w:rPr>
              <w:t>20</w:t>
            </w:r>
            <w:r>
              <w:rPr>
                <w:rFonts w:hint="eastAsia" w:ascii="宋体" w:hAnsi="宋体" w:eastAsia="宋体" w:cs="宋体"/>
                <w:color w:val="auto"/>
                <w:sz w:val="24"/>
                <w:szCs w:val="22"/>
                <w:lang w:val="en-US" w:eastAsia="zh-CN"/>
              </w:rPr>
              <w:t>年1-6月份目标统计结果显示完成。</w:t>
            </w:r>
          </w:p>
          <w:p>
            <w:pPr>
              <w:jc w:val="left"/>
            </w:pPr>
            <w:r>
              <w:rPr>
                <w:rFonts w:hint="eastAsia" w:ascii="宋体" w:hAnsi="宋体" w:eastAsia="宋体" w:cs="宋体"/>
                <w:color w:val="auto"/>
                <w:sz w:val="24"/>
                <w:szCs w:val="22"/>
                <w:lang w:val="en-US" w:eastAsia="zh-CN"/>
              </w:rPr>
              <w:t>提供《目标指标和管理方案》制定完成目标指标的方法、资金、时间表和责任人，管理方案可行。</w:t>
            </w:r>
          </w:p>
        </w:tc>
        <w:tc>
          <w:tcPr>
            <w:tcW w:w="756"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160" w:type="dxa"/>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运行策划和控制</w:t>
            </w:r>
          </w:p>
          <w:p/>
        </w:tc>
        <w:tc>
          <w:tcPr>
            <w:tcW w:w="960" w:type="dxa"/>
          </w:tcPr>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8.1 </w:t>
            </w:r>
          </w:p>
          <w:p/>
        </w:tc>
        <w:tc>
          <w:tcPr>
            <w:tcW w:w="10833"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建立、实施和保持了《环境运行控制程序》、《危险源识别、风险评价和风险控制程序》，确定那些与已辨识的、需实施必要控制措施的风险相关的运行和活动任务，并且不同职能和层次的管理者应当针对这些活动任务进行策划，确保其在相应程序和工作指南规定的条件下执行。</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水费:4585元电费:26013.24元、社保:94606.74元、劳保:培训费:5600元 、垃圾处理费:0元体检0消防设施费:2480元；</w:t>
            </w:r>
          </w:p>
          <w:p>
            <w:pPr>
              <w:jc w:val="left"/>
            </w:pPr>
            <w:r>
              <w:rPr>
                <w:rFonts w:hint="eastAsia" w:ascii="宋体" w:hAnsi="宋体" w:eastAsia="宋体" w:cs="宋体"/>
                <w:color w:val="auto"/>
                <w:sz w:val="24"/>
                <w:szCs w:val="22"/>
                <w:lang w:val="en-US" w:eastAsia="zh-CN"/>
              </w:rPr>
              <w:t>自体系运行</w:t>
            </w:r>
            <w:r>
              <w:rPr>
                <w:rFonts w:hint="eastAsia" w:ascii="宋体" w:hAnsi="宋体" w:eastAsia="宋体" w:cs="宋体"/>
                <w:color w:val="auto"/>
                <w:sz w:val="24"/>
                <w:szCs w:val="22"/>
                <w:u w:val="single"/>
                <w:lang w:val="en-US" w:eastAsia="zh-CN"/>
              </w:rPr>
              <w:t>以来未发生安全事</w:t>
            </w:r>
            <w:r>
              <w:rPr>
                <w:rFonts w:hint="eastAsia" w:ascii="宋体" w:hAnsi="宋体" w:eastAsia="宋体" w:cs="宋体"/>
                <w:color w:val="auto"/>
                <w:sz w:val="24"/>
                <w:szCs w:val="22"/>
                <w:lang w:val="en-US" w:eastAsia="zh-CN"/>
              </w:rPr>
              <w:t>故</w:t>
            </w:r>
            <w:r>
              <w:rPr>
                <w:rFonts w:hint="eastAsia" w:ascii="宋体" w:hAnsi="宋体" w:cs="宋体"/>
                <w:color w:val="auto"/>
                <w:sz w:val="24"/>
                <w:szCs w:val="22"/>
                <w:lang w:val="en-US" w:eastAsia="zh-CN"/>
              </w:rPr>
              <w:t>、无</w:t>
            </w:r>
            <w:r>
              <w:rPr>
                <w:rFonts w:hint="eastAsia" w:ascii="宋体" w:hAnsi="宋体" w:cs="宋体"/>
                <w:color w:val="auto"/>
                <w:sz w:val="24"/>
                <w:szCs w:val="22"/>
                <w:u w:val="single"/>
                <w:lang w:val="en-US" w:eastAsia="zh-CN"/>
              </w:rPr>
              <w:t>职业病</w:t>
            </w:r>
            <w:r>
              <w:rPr>
                <w:rFonts w:hint="eastAsia" w:ascii="宋体" w:hAnsi="宋体" w:cs="宋体"/>
                <w:color w:val="auto"/>
                <w:sz w:val="24"/>
                <w:szCs w:val="22"/>
                <w:lang w:val="en-US" w:eastAsia="zh-CN"/>
              </w:rPr>
              <w:t>发生</w:t>
            </w:r>
            <w:r>
              <w:rPr>
                <w:rFonts w:hint="eastAsia" w:ascii="宋体" w:hAnsi="宋体" w:eastAsia="宋体" w:cs="宋体"/>
                <w:color w:val="auto"/>
                <w:sz w:val="24"/>
                <w:szCs w:val="22"/>
                <w:lang w:val="en-US" w:eastAsia="zh-CN"/>
              </w:rPr>
              <w:t>。</w:t>
            </w:r>
          </w:p>
        </w:tc>
        <w:tc>
          <w:tcPr>
            <w:tcW w:w="756"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员工的参与和协商</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（员工代表交流）</w:t>
            </w:r>
          </w:p>
        </w:tc>
        <w:tc>
          <w:tcPr>
            <w:tcW w:w="960"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5.4 </w:t>
            </w:r>
          </w:p>
          <w:p>
            <w:pPr>
              <w:jc w:val="left"/>
              <w:rPr>
                <w:rFonts w:hint="eastAsia" w:ascii="宋体" w:hAnsi="宋体" w:eastAsia="宋体" w:cs="宋体"/>
                <w:color w:val="auto"/>
                <w:sz w:val="24"/>
                <w:szCs w:val="22"/>
                <w:lang w:val="en-US" w:eastAsia="zh-CN"/>
              </w:rPr>
            </w:pPr>
          </w:p>
        </w:tc>
        <w:tc>
          <w:tcPr>
            <w:tcW w:w="10833" w:type="dxa"/>
          </w:tcPr>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参与公司职业健康安全管理文件的策划，参与公司危险源辨识、风险评价和控制措施的确定；</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沟通方式主要是电话、微信或者文件形式，目前无不畅通的状况。</w:t>
            </w:r>
          </w:p>
          <w:p>
            <w:pPr>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公司编制了“相关方告知书”，告知相关方：环境保护和做好职业健康安全保护；进行污染预防，坚持文明生产，节约能源，拒绝污染，不断改善生产环境，人居环境，共同建设绿色企业。</w:t>
            </w:r>
          </w:p>
          <w:p>
            <w:pPr>
              <w:jc w:val="left"/>
            </w:pPr>
            <w:r>
              <w:rPr>
                <w:rFonts w:hint="eastAsia" w:ascii="宋体" w:hAnsi="宋体" w:eastAsia="宋体" w:cs="宋体"/>
                <w:color w:val="auto"/>
                <w:sz w:val="24"/>
                <w:szCs w:val="22"/>
                <w:lang w:val="en-US" w:eastAsia="zh-CN"/>
              </w:rPr>
              <w:t>体系运行至今无员工投诉，暂时改进的建议。</w:t>
            </w:r>
          </w:p>
        </w:tc>
        <w:tc>
          <w:tcPr>
            <w:tcW w:w="756" w:type="dxa"/>
          </w:tcPr>
          <w:p>
            <w:pPr>
              <w:rPr>
                <w:rFonts w:hint="eastAsia" w:eastAsia="宋体"/>
                <w:lang w:val="en-US" w:eastAsia="zh-CN"/>
              </w:rPr>
            </w:pPr>
            <w:r>
              <w:rPr>
                <w:rFonts w:hint="eastAsia"/>
                <w:lang w:val="en-US" w:eastAsia="zh-CN"/>
              </w:rPr>
              <w:t>Ok</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8E61"/>
    <w:multiLevelType w:val="singleLevel"/>
    <w:tmpl w:val="06F98E61"/>
    <w:lvl w:ilvl="0" w:tentative="0">
      <w:start w:val="3"/>
      <w:numFmt w:val="decimal"/>
      <w:suff w:val="space"/>
      <w:lvlText w:val="%1、"/>
      <w:lvlJc w:val="left"/>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333218"/>
    <w:rsid w:val="1682244E"/>
    <w:rsid w:val="67A618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99"/>
    <w:rPr>
      <w:rFonts w:ascii="Times New Roman" w:hAnsi="Times New Roman" w:eastAsia="宋体"/>
      <w:color w:val="auto"/>
      <w:spacing w:val="0"/>
      <w:w w:val="100"/>
      <w:position w:val="0"/>
      <w:sz w:val="21"/>
      <w:u w:val="none"/>
      <w:vertAlign w:val="baseline"/>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7"/>
    <w:link w:val="5"/>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11</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2020-09-29T01:31:37Z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