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0B" w:rsidRPr="008C39D3" w:rsidRDefault="00732F2B" w:rsidP="008C39D3">
      <w:pPr>
        <w:spacing w:line="360" w:lineRule="auto"/>
        <w:jc w:val="center"/>
        <w:rPr>
          <w:rFonts w:ascii="楷体" w:eastAsia="楷体" w:hAnsi="楷体"/>
          <w:bCs/>
          <w:color w:val="000000"/>
          <w:sz w:val="36"/>
          <w:szCs w:val="36"/>
        </w:rPr>
      </w:pPr>
      <w:r w:rsidRPr="008C39D3">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23220B" w:rsidRPr="008C39D3">
        <w:trPr>
          <w:trHeight w:val="515"/>
        </w:trPr>
        <w:tc>
          <w:tcPr>
            <w:tcW w:w="1892" w:type="dxa"/>
            <w:vMerge w:val="restart"/>
            <w:vAlign w:val="center"/>
          </w:tcPr>
          <w:p w:rsidR="0023220B" w:rsidRPr="008C39D3" w:rsidRDefault="00732F2B" w:rsidP="008C39D3">
            <w:pPr>
              <w:spacing w:before="120" w:line="360" w:lineRule="auto"/>
              <w:jc w:val="center"/>
              <w:rPr>
                <w:rFonts w:ascii="楷体" w:eastAsia="楷体" w:hAnsi="楷体" w:cs="宋体"/>
                <w:sz w:val="24"/>
                <w:szCs w:val="24"/>
              </w:rPr>
            </w:pPr>
            <w:r w:rsidRPr="008C39D3">
              <w:rPr>
                <w:rFonts w:ascii="楷体" w:eastAsia="楷体" w:hAnsi="楷体" w:cs="宋体" w:hint="eastAsia"/>
                <w:sz w:val="24"/>
                <w:szCs w:val="24"/>
              </w:rPr>
              <w:t>过程与活动、</w:t>
            </w:r>
          </w:p>
          <w:p w:rsidR="0023220B" w:rsidRPr="008C39D3" w:rsidRDefault="00732F2B" w:rsidP="008C39D3">
            <w:pPr>
              <w:spacing w:line="360" w:lineRule="auto"/>
              <w:jc w:val="center"/>
              <w:rPr>
                <w:rFonts w:ascii="楷体" w:eastAsia="楷体" w:hAnsi="楷体" w:cs="宋体"/>
                <w:sz w:val="24"/>
                <w:szCs w:val="24"/>
              </w:rPr>
            </w:pPr>
            <w:r w:rsidRPr="008C39D3">
              <w:rPr>
                <w:rFonts w:ascii="楷体" w:eastAsia="楷体" w:hAnsi="楷体" w:cs="宋体" w:hint="eastAsia"/>
                <w:sz w:val="24"/>
                <w:szCs w:val="24"/>
              </w:rPr>
              <w:t>抽样计划</w:t>
            </w:r>
          </w:p>
        </w:tc>
        <w:tc>
          <w:tcPr>
            <w:tcW w:w="1228" w:type="dxa"/>
            <w:vMerge w:val="restart"/>
            <w:vAlign w:val="center"/>
          </w:tcPr>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涉及</w:t>
            </w:r>
          </w:p>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条款</w:t>
            </w:r>
          </w:p>
        </w:tc>
        <w:tc>
          <w:tcPr>
            <w:tcW w:w="10943" w:type="dxa"/>
            <w:vAlign w:val="center"/>
          </w:tcPr>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受审核部门：管理层  总经理：</w:t>
            </w:r>
            <w:r w:rsidR="007B3E67" w:rsidRPr="00387D67">
              <w:rPr>
                <w:rFonts w:ascii="楷体" w:eastAsia="楷体" w:hAnsi="楷体" w:cs="宋体" w:hint="eastAsia"/>
                <w:szCs w:val="24"/>
              </w:rPr>
              <w:t>翟玉明</w:t>
            </w:r>
            <w:r w:rsidRPr="00387D67">
              <w:rPr>
                <w:rFonts w:ascii="楷体" w:eastAsia="楷体" w:hAnsi="楷体" w:cs="宋体" w:hint="eastAsia"/>
                <w:szCs w:val="24"/>
              </w:rPr>
              <w:t xml:space="preserve">    管理者代表：</w:t>
            </w:r>
            <w:r w:rsidR="00387DF7" w:rsidRPr="00387D67">
              <w:rPr>
                <w:rFonts w:ascii="楷体" w:eastAsia="楷体" w:hAnsi="楷体" w:cs="宋体" w:hint="eastAsia"/>
                <w:szCs w:val="24"/>
              </w:rPr>
              <w:t>王云龙</w:t>
            </w:r>
            <w:r w:rsidRPr="00387D67">
              <w:rPr>
                <w:rFonts w:ascii="楷体" w:eastAsia="楷体" w:hAnsi="楷体" w:cs="宋体" w:hint="eastAsia"/>
                <w:szCs w:val="24"/>
              </w:rPr>
              <w:t xml:space="preserve">  </w:t>
            </w:r>
          </w:p>
        </w:tc>
        <w:tc>
          <w:tcPr>
            <w:tcW w:w="646" w:type="dxa"/>
            <w:vMerge w:val="restart"/>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判定</w:t>
            </w:r>
          </w:p>
        </w:tc>
      </w:tr>
      <w:tr w:rsidR="0023220B" w:rsidRPr="008C39D3">
        <w:trPr>
          <w:trHeight w:val="403"/>
        </w:trPr>
        <w:tc>
          <w:tcPr>
            <w:tcW w:w="1892" w:type="dxa"/>
            <w:vMerge/>
            <w:vAlign w:val="center"/>
          </w:tcPr>
          <w:p w:rsidR="0023220B" w:rsidRPr="008C39D3" w:rsidRDefault="0023220B" w:rsidP="008C39D3">
            <w:pPr>
              <w:spacing w:line="360" w:lineRule="auto"/>
              <w:rPr>
                <w:rFonts w:ascii="楷体" w:eastAsia="楷体" w:hAnsi="楷体" w:cs="宋体"/>
                <w:sz w:val="24"/>
                <w:szCs w:val="24"/>
              </w:rPr>
            </w:pPr>
          </w:p>
        </w:tc>
        <w:tc>
          <w:tcPr>
            <w:tcW w:w="1228" w:type="dxa"/>
            <w:vMerge/>
            <w:vAlign w:val="center"/>
          </w:tcPr>
          <w:p w:rsidR="0023220B" w:rsidRPr="00387D67" w:rsidRDefault="0023220B" w:rsidP="00387D67">
            <w:pPr>
              <w:pStyle w:val="a0"/>
              <w:spacing w:line="360" w:lineRule="auto"/>
              <w:rPr>
                <w:rFonts w:ascii="楷体" w:eastAsia="楷体" w:hAnsi="楷体" w:cs="宋体"/>
                <w:szCs w:val="24"/>
              </w:rPr>
            </w:pPr>
          </w:p>
        </w:tc>
        <w:tc>
          <w:tcPr>
            <w:tcW w:w="10943" w:type="dxa"/>
            <w:vAlign w:val="center"/>
          </w:tcPr>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审核员：</w:t>
            </w:r>
            <w:r w:rsidR="00387DF7" w:rsidRPr="00387D67">
              <w:rPr>
                <w:rFonts w:ascii="楷体" w:eastAsia="楷体" w:hAnsi="楷体" w:cs="宋体" w:hint="eastAsia"/>
                <w:szCs w:val="24"/>
              </w:rPr>
              <w:t>姜海军</w:t>
            </w:r>
            <w:r w:rsidRPr="00387D67">
              <w:rPr>
                <w:rFonts w:ascii="楷体" w:eastAsia="楷体" w:hAnsi="楷体" w:cs="宋体" w:hint="eastAsia"/>
                <w:szCs w:val="24"/>
              </w:rPr>
              <w:t xml:space="preserve">                  审核时间：20</w:t>
            </w:r>
            <w:r w:rsidR="00F94640" w:rsidRPr="00387D67">
              <w:rPr>
                <w:rFonts w:ascii="楷体" w:eastAsia="楷体" w:hAnsi="楷体" w:cs="宋体" w:hint="eastAsia"/>
                <w:szCs w:val="24"/>
              </w:rPr>
              <w:t>20</w:t>
            </w:r>
            <w:r w:rsidRPr="00387D67">
              <w:rPr>
                <w:rFonts w:ascii="楷体" w:eastAsia="楷体" w:hAnsi="楷体" w:cs="宋体" w:hint="eastAsia"/>
                <w:szCs w:val="24"/>
              </w:rPr>
              <w:t>.</w:t>
            </w:r>
            <w:r w:rsidR="00387D67" w:rsidRPr="00387D67">
              <w:rPr>
                <w:rFonts w:ascii="楷体" w:eastAsia="楷体" w:hAnsi="楷体" w:cs="宋体" w:hint="eastAsia"/>
                <w:szCs w:val="24"/>
              </w:rPr>
              <w:t>10</w:t>
            </w:r>
            <w:r w:rsidRPr="00387D67">
              <w:rPr>
                <w:rFonts w:ascii="楷体" w:eastAsia="楷体" w:hAnsi="楷体" w:cs="宋体" w:hint="eastAsia"/>
                <w:szCs w:val="24"/>
              </w:rPr>
              <w:t>.</w:t>
            </w:r>
            <w:r w:rsidR="000D1E47" w:rsidRPr="00387D67">
              <w:rPr>
                <w:rFonts w:ascii="楷体" w:eastAsia="楷体" w:hAnsi="楷体" w:cs="宋体" w:hint="eastAsia"/>
                <w:szCs w:val="24"/>
              </w:rPr>
              <w:t>3</w:t>
            </w:r>
          </w:p>
        </w:tc>
        <w:tc>
          <w:tcPr>
            <w:tcW w:w="646" w:type="dxa"/>
            <w:vMerge/>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vMerge/>
            <w:vAlign w:val="center"/>
          </w:tcPr>
          <w:p w:rsidR="0023220B" w:rsidRPr="008C39D3" w:rsidRDefault="0023220B" w:rsidP="008C39D3">
            <w:pPr>
              <w:spacing w:line="360" w:lineRule="auto"/>
              <w:rPr>
                <w:rFonts w:ascii="楷体" w:eastAsia="楷体" w:hAnsi="楷体" w:cs="宋体"/>
                <w:sz w:val="24"/>
                <w:szCs w:val="24"/>
              </w:rPr>
            </w:pPr>
          </w:p>
        </w:tc>
        <w:tc>
          <w:tcPr>
            <w:tcW w:w="1228" w:type="dxa"/>
            <w:vMerge/>
            <w:vAlign w:val="center"/>
          </w:tcPr>
          <w:p w:rsidR="0023220B" w:rsidRPr="00387D67" w:rsidRDefault="0023220B" w:rsidP="00387D67">
            <w:pPr>
              <w:pStyle w:val="a0"/>
              <w:spacing w:line="360" w:lineRule="auto"/>
              <w:rPr>
                <w:rFonts w:ascii="楷体" w:eastAsia="楷体" w:hAnsi="楷体" w:cs="宋体"/>
                <w:szCs w:val="24"/>
              </w:rPr>
            </w:pPr>
          </w:p>
        </w:tc>
        <w:tc>
          <w:tcPr>
            <w:tcW w:w="10943" w:type="dxa"/>
            <w:vAlign w:val="center"/>
          </w:tcPr>
          <w:p w:rsidR="0023220B" w:rsidRPr="00387D67" w:rsidRDefault="00732F2B" w:rsidP="00387D67">
            <w:pPr>
              <w:pStyle w:val="a0"/>
              <w:spacing w:line="360" w:lineRule="auto"/>
              <w:rPr>
                <w:rFonts w:ascii="楷体" w:eastAsia="楷体" w:hAnsi="楷体" w:cs="宋体"/>
                <w:szCs w:val="24"/>
              </w:rPr>
            </w:pPr>
            <w:r w:rsidRPr="00387D67">
              <w:rPr>
                <w:rFonts w:ascii="楷体" w:eastAsia="楷体" w:hAnsi="楷体" w:cs="宋体" w:hint="eastAsia"/>
                <w:szCs w:val="24"/>
              </w:rPr>
              <w:t>审核条款：</w:t>
            </w:r>
          </w:p>
          <w:p w:rsidR="00F94640" w:rsidRPr="00387D67" w:rsidRDefault="00D34E92" w:rsidP="00387D67">
            <w:pPr>
              <w:pStyle w:val="a0"/>
              <w:spacing w:line="360" w:lineRule="auto"/>
              <w:rPr>
                <w:rFonts w:ascii="楷体" w:eastAsia="楷体" w:hAnsi="楷体" w:cs="宋体"/>
                <w:szCs w:val="24"/>
              </w:rPr>
            </w:pPr>
            <w:r w:rsidRPr="00387D67">
              <w:rPr>
                <w:rFonts w:ascii="楷体" w:eastAsia="楷体" w:hAnsi="楷体" w:cs="宋体" w:hint="eastAsia"/>
                <w:szCs w:val="24"/>
              </w:rPr>
              <w:t>Q</w:t>
            </w:r>
            <w:r w:rsidR="00F94640" w:rsidRPr="00387D67">
              <w:rPr>
                <w:rFonts w:ascii="楷体" w:eastAsia="楷体" w:hAnsi="楷体" w:cs="宋体" w:hint="eastAsia"/>
                <w:szCs w:val="24"/>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信息交流、9.3管理评审、10.1改进、10.3持续改进，</w:t>
            </w:r>
          </w:p>
          <w:p w:rsidR="00F94640" w:rsidRPr="00387D67" w:rsidRDefault="00F94640" w:rsidP="00387D67">
            <w:pPr>
              <w:pStyle w:val="a0"/>
              <w:spacing w:line="360" w:lineRule="auto"/>
              <w:rPr>
                <w:rFonts w:ascii="楷体" w:eastAsia="楷体" w:hAnsi="楷体" w:cs="宋体"/>
                <w:szCs w:val="24"/>
              </w:rPr>
            </w:pPr>
            <w:r w:rsidRPr="00387D67">
              <w:rPr>
                <w:rFonts w:ascii="楷体" w:eastAsia="楷体" w:hAnsi="楷体" w:cs="宋体" w:hint="eastAsia"/>
                <w:szCs w:val="24"/>
              </w:rPr>
              <w:t>国家/地方监督抽查情况；顾客满意、相关</w:t>
            </w:r>
            <w:proofErr w:type="gramStart"/>
            <w:r w:rsidRPr="00387D67">
              <w:rPr>
                <w:rFonts w:ascii="楷体" w:eastAsia="楷体" w:hAnsi="楷体" w:cs="宋体" w:hint="eastAsia"/>
                <w:szCs w:val="24"/>
              </w:rPr>
              <w:t>方投诉</w:t>
            </w:r>
            <w:proofErr w:type="gramEnd"/>
            <w:r w:rsidRPr="00387D67">
              <w:rPr>
                <w:rFonts w:ascii="楷体" w:eastAsia="楷体" w:hAnsi="楷体" w:cs="宋体" w:hint="eastAsia"/>
                <w:szCs w:val="24"/>
              </w:rPr>
              <w:t>及处理情况；一阶段问题验证，</w:t>
            </w:r>
          </w:p>
          <w:p w:rsidR="0023220B" w:rsidRPr="00387D67" w:rsidRDefault="00F94640" w:rsidP="00387D67">
            <w:pPr>
              <w:pStyle w:val="a0"/>
              <w:spacing w:line="360" w:lineRule="auto"/>
              <w:rPr>
                <w:rFonts w:ascii="楷体" w:eastAsia="楷体" w:hAnsi="楷体" w:cs="宋体"/>
                <w:szCs w:val="24"/>
              </w:rPr>
            </w:pPr>
            <w:r w:rsidRPr="00387D67">
              <w:rPr>
                <w:rFonts w:ascii="楷体" w:eastAsia="楷体" w:hAnsi="楷体" w:cs="宋体" w:hint="eastAsia"/>
                <w:szCs w:val="24"/>
              </w:rPr>
              <w:t>验证企业相关资质证明的有效性；</w:t>
            </w:r>
          </w:p>
        </w:tc>
        <w:tc>
          <w:tcPr>
            <w:tcW w:w="646" w:type="dxa"/>
            <w:vMerge/>
          </w:tcPr>
          <w:p w:rsidR="0023220B" w:rsidRPr="008C39D3" w:rsidRDefault="0023220B" w:rsidP="008C39D3">
            <w:pPr>
              <w:spacing w:line="360" w:lineRule="auto"/>
              <w:rPr>
                <w:rFonts w:ascii="楷体" w:eastAsia="楷体" w:hAnsi="楷体" w:cs="宋体"/>
                <w:sz w:val="24"/>
                <w:szCs w:val="24"/>
              </w:rPr>
            </w:pPr>
          </w:p>
        </w:tc>
      </w:tr>
      <w:tr w:rsidR="0023220B" w:rsidRPr="008C39D3" w:rsidTr="00F7504A">
        <w:trPr>
          <w:trHeight w:val="818"/>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理解组织及其环境</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总要求</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Q4.1</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B9202D" w:rsidRDefault="00732F2B" w:rsidP="008C39D3">
            <w:pPr>
              <w:pStyle w:val="a0"/>
              <w:spacing w:line="360" w:lineRule="auto"/>
              <w:rPr>
                <w:rFonts w:ascii="楷体" w:eastAsia="楷体" w:hAnsi="楷体" w:cs="宋体" w:hint="eastAsia"/>
                <w:szCs w:val="24"/>
              </w:rPr>
            </w:pPr>
            <w:r w:rsidRPr="008C39D3">
              <w:rPr>
                <w:rFonts w:ascii="楷体" w:eastAsia="楷体" w:hAnsi="楷体" w:cs="宋体" w:hint="eastAsia"/>
                <w:szCs w:val="24"/>
              </w:rPr>
              <w:t>该</w:t>
            </w:r>
            <w:r w:rsidR="00FF7A9D">
              <w:rPr>
                <w:rFonts w:ascii="楷体" w:eastAsia="楷体" w:hAnsi="楷体" w:cs="宋体" w:hint="eastAsia"/>
                <w:szCs w:val="24"/>
              </w:rPr>
              <w:t>公司</w:t>
            </w:r>
            <w:r w:rsidRPr="008C39D3">
              <w:rPr>
                <w:rFonts w:ascii="楷体" w:eastAsia="楷体" w:hAnsi="楷体" w:cs="宋体" w:hint="eastAsia"/>
                <w:szCs w:val="24"/>
              </w:rPr>
              <w:t>20</w:t>
            </w:r>
            <w:r w:rsidR="00AE31C1">
              <w:rPr>
                <w:rFonts w:ascii="楷体" w:eastAsia="楷体" w:hAnsi="楷体" w:cs="宋体" w:hint="eastAsia"/>
                <w:szCs w:val="24"/>
              </w:rPr>
              <w:t>18</w:t>
            </w:r>
            <w:r w:rsidRPr="008C39D3">
              <w:rPr>
                <w:rFonts w:ascii="楷体" w:eastAsia="楷体" w:hAnsi="楷体" w:cs="宋体" w:hint="eastAsia"/>
                <w:szCs w:val="24"/>
              </w:rPr>
              <w:t>年</w:t>
            </w:r>
            <w:r w:rsidR="00AE31C1">
              <w:rPr>
                <w:rFonts w:ascii="楷体" w:eastAsia="楷体" w:hAnsi="楷体" w:cs="宋体" w:hint="eastAsia"/>
                <w:szCs w:val="24"/>
              </w:rPr>
              <w:t>5</w:t>
            </w:r>
            <w:r w:rsidRPr="008C39D3">
              <w:rPr>
                <w:rFonts w:ascii="楷体" w:eastAsia="楷体" w:hAnsi="楷体" w:cs="宋体" w:hint="eastAsia"/>
                <w:szCs w:val="24"/>
              </w:rPr>
              <w:t>月</w:t>
            </w:r>
            <w:r w:rsidR="00AE31C1">
              <w:rPr>
                <w:rFonts w:ascii="楷体" w:eastAsia="楷体" w:hAnsi="楷体" w:cs="宋体" w:hint="eastAsia"/>
                <w:szCs w:val="24"/>
              </w:rPr>
              <w:t>9</w:t>
            </w:r>
            <w:r w:rsidRPr="008C39D3">
              <w:rPr>
                <w:rFonts w:ascii="楷体" w:eastAsia="楷体" w:hAnsi="楷体" w:cs="宋体" w:hint="eastAsia"/>
                <w:szCs w:val="24"/>
              </w:rPr>
              <w:t>日注册，营业期限：20</w:t>
            </w:r>
            <w:r w:rsidR="00AE31C1">
              <w:rPr>
                <w:rFonts w:ascii="楷体" w:eastAsia="楷体" w:hAnsi="楷体" w:cs="宋体" w:hint="eastAsia"/>
                <w:szCs w:val="24"/>
              </w:rPr>
              <w:t>18</w:t>
            </w:r>
            <w:r w:rsidRPr="008C39D3">
              <w:rPr>
                <w:rFonts w:ascii="楷体" w:eastAsia="楷体" w:hAnsi="楷体" w:cs="宋体" w:hint="eastAsia"/>
                <w:szCs w:val="24"/>
              </w:rPr>
              <w:t>年</w:t>
            </w:r>
            <w:r w:rsidR="00AE31C1">
              <w:rPr>
                <w:rFonts w:ascii="楷体" w:eastAsia="楷体" w:hAnsi="楷体" w:cs="宋体" w:hint="eastAsia"/>
                <w:szCs w:val="24"/>
              </w:rPr>
              <w:t>5</w:t>
            </w:r>
            <w:r w:rsidRPr="008C39D3">
              <w:rPr>
                <w:rFonts w:ascii="楷体" w:eastAsia="楷体" w:hAnsi="楷体" w:cs="宋体" w:hint="eastAsia"/>
                <w:szCs w:val="24"/>
              </w:rPr>
              <w:t>月</w:t>
            </w:r>
            <w:r w:rsidR="00AE31C1">
              <w:rPr>
                <w:rFonts w:ascii="楷体" w:eastAsia="楷体" w:hAnsi="楷体" w:cs="宋体" w:hint="eastAsia"/>
                <w:szCs w:val="24"/>
              </w:rPr>
              <w:t>9</w:t>
            </w:r>
            <w:r w:rsidRPr="008C39D3">
              <w:rPr>
                <w:rFonts w:ascii="楷体" w:eastAsia="楷体" w:hAnsi="楷体" w:cs="宋体" w:hint="eastAsia"/>
                <w:szCs w:val="24"/>
              </w:rPr>
              <w:t>日至20</w:t>
            </w:r>
            <w:r w:rsidR="00AE31C1">
              <w:rPr>
                <w:rFonts w:ascii="楷体" w:eastAsia="楷体" w:hAnsi="楷体" w:cs="宋体" w:hint="eastAsia"/>
                <w:szCs w:val="24"/>
              </w:rPr>
              <w:t>38</w:t>
            </w:r>
            <w:r w:rsidRPr="008C39D3">
              <w:rPr>
                <w:rFonts w:ascii="楷体" w:eastAsia="楷体" w:hAnsi="楷体" w:cs="宋体" w:hint="eastAsia"/>
                <w:szCs w:val="24"/>
              </w:rPr>
              <w:t>年</w:t>
            </w:r>
            <w:r w:rsidR="00AE31C1">
              <w:rPr>
                <w:rFonts w:ascii="楷体" w:eastAsia="楷体" w:hAnsi="楷体" w:cs="宋体" w:hint="eastAsia"/>
                <w:szCs w:val="24"/>
              </w:rPr>
              <w:t>5</w:t>
            </w:r>
            <w:r w:rsidRPr="008C39D3">
              <w:rPr>
                <w:rFonts w:ascii="楷体" w:eastAsia="楷体" w:hAnsi="楷体" w:cs="宋体" w:hint="eastAsia"/>
                <w:szCs w:val="24"/>
              </w:rPr>
              <w:t>月</w:t>
            </w:r>
            <w:r w:rsidR="00AE31C1">
              <w:rPr>
                <w:rFonts w:ascii="楷体" w:eastAsia="楷体" w:hAnsi="楷体" w:cs="宋体" w:hint="eastAsia"/>
                <w:szCs w:val="24"/>
              </w:rPr>
              <w:t>8</w:t>
            </w:r>
            <w:r w:rsidRPr="008C39D3">
              <w:rPr>
                <w:rFonts w:ascii="楷体" w:eastAsia="楷体" w:hAnsi="楷体" w:cs="宋体" w:hint="eastAsia"/>
                <w:szCs w:val="24"/>
              </w:rPr>
              <w:t>日</w:t>
            </w:r>
            <w:r w:rsidR="00E65C07" w:rsidRPr="008C39D3">
              <w:rPr>
                <w:rFonts w:ascii="楷体" w:eastAsia="楷体" w:hAnsi="楷体" w:cs="宋体" w:hint="eastAsia"/>
                <w:szCs w:val="24"/>
              </w:rPr>
              <w:t>。</w:t>
            </w:r>
          </w:p>
          <w:p w:rsidR="0023220B" w:rsidRPr="008C39D3" w:rsidRDefault="00021BC0" w:rsidP="008C39D3">
            <w:pPr>
              <w:pStyle w:val="a0"/>
              <w:spacing w:line="360" w:lineRule="auto"/>
              <w:rPr>
                <w:rFonts w:ascii="楷体" w:eastAsia="楷体" w:hAnsi="楷体" w:cs="宋体"/>
                <w:szCs w:val="24"/>
              </w:rPr>
            </w:pPr>
            <w:r w:rsidRPr="008C39D3">
              <w:rPr>
                <w:rFonts w:ascii="楷体" w:eastAsia="楷体" w:hAnsi="楷体" w:cs="宋体" w:hint="eastAsia"/>
                <w:szCs w:val="24"/>
              </w:rPr>
              <w:t>统一社会信用代码证</w:t>
            </w:r>
            <w:r w:rsidR="00AE31C1">
              <w:rPr>
                <w:rFonts w:ascii="楷体" w:eastAsia="楷体" w:hAnsi="楷体" w:cs="宋体"/>
                <w:szCs w:val="24"/>
              </w:rPr>
              <w:t>91</w:t>
            </w:r>
            <w:r w:rsidR="00AE31C1" w:rsidRPr="00AE31C1">
              <w:rPr>
                <w:rFonts w:ascii="楷体" w:eastAsia="楷体" w:hAnsi="楷体" w:cs="宋体"/>
                <w:szCs w:val="24"/>
              </w:rPr>
              <w:t>130925MA0A4CCB74</w:t>
            </w:r>
            <w:r w:rsidR="00E65C07" w:rsidRPr="008C39D3">
              <w:rPr>
                <w:rFonts w:ascii="楷体" w:eastAsia="楷体" w:hAnsi="楷体" w:cs="宋体" w:hint="eastAsia"/>
                <w:szCs w:val="24"/>
              </w:rPr>
              <w:t>，</w:t>
            </w:r>
            <w:r w:rsidR="00732F2B" w:rsidRPr="008C39D3">
              <w:rPr>
                <w:rFonts w:ascii="楷体" w:eastAsia="楷体" w:hAnsi="楷体" w:cs="宋体" w:hint="eastAsia"/>
                <w:szCs w:val="24"/>
              </w:rPr>
              <w:t>法人</w:t>
            </w:r>
            <w:r w:rsidR="00E65C07" w:rsidRPr="008C39D3">
              <w:rPr>
                <w:rFonts w:ascii="楷体" w:eastAsia="楷体" w:hAnsi="楷体" w:cs="宋体" w:hint="eastAsia"/>
                <w:szCs w:val="24"/>
              </w:rPr>
              <w:t>代表</w:t>
            </w:r>
            <w:r w:rsidR="00732F2B" w:rsidRPr="008C39D3">
              <w:rPr>
                <w:rFonts w:ascii="楷体" w:eastAsia="楷体" w:hAnsi="楷体" w:cs="宋体" w:hint="eastAsia"/>
                <w:szCs w:val="24"/>
              </w:rPr>
              <w:t>：</w:t>
            </w:r>
            <w:r w:rsidR="007B3E67">
              <w:rPr>
                <w:rFonts w:ascii="楷体" w:eastAsia="楷体" w:hAnsi="楷体" w:cs="宋体" w:hint="eastAsia"/>
                <w:szCs w:val="24"/>
              </w:rPr>
              <w:t>翟玉明</w:t>
            </w:r>
            <w:r w:rsidR="00732F2B" w:rsidRPr="008C39D3">
              <w:rPr>
                <w:rFonts w:ascii="楷体" w:eastAsia="楷体" w:hAnsi="楷体" w:cs="宋体" w:hint="eastAsia"/>
                <w:szCs w:val="24"/>
              </w:rPr>
              <w:t>，总经理：</w:t>
            </w:r>
            <w:r w:rsidR="007B3E67">
              <w:rPr>
                <w:rFonts w:ascii="楷体" w:eastAsia="楷体" w:hAnsi="楷体" w:cs="宋体" w:hint="eastAsia"/>
                <w:szCs w:val="24"/>
              </w:rPr>
              <w:t>翟玉明</w:t>
            </w:r>
            <w:r w:rsidR="00732F2B" w:rsidRPr="008C39D3">
              <w:rPr>
                <w:rFonts w:ascii="楷体" w:eastAsia="楷体" w:hAnsi="楷体" w:cs="宋体" w:hint="eastAsia"/>
                <w:szCs w:val="24"/>
              </w:rPr>
              <w:t>。</w:t>
            </w:r>
          </w:p>
          <w:p w:rsidR="0023220B" w:rsidRPr="008C39D3" w:rsidRDefault="00732F2B" w:rsidP="008C39D3">
            <w:pPr>
              <w:pStyle w:val="a0"/>
              <w:spacing w:line="360" w:lineRule="auto"/>
              <w:rPr>
                <w:rFonts w:ascii="楷体" w:eastAsia="楷体" w:hAnsi="楷体" w:cs="宋体"/>
                <w:szCs w:val="24"/>
              </w:rPr>
            </w:pPr>
            <w:r w:rsidRPr="008C39D3">
              <w:rPr>
                <w:rFonts w:ascii="楷体" w:eastAsia="楷体" w:hAnsi="楷体" w:cs="宋体" w:hint="eastAsia"/>
                <w:szCs w:val="24"/>
              </w:rPr>
              <w:t>注册地址：</w:t>
            </w:r>
            <w:bookmarkStart w:id="0" w:name="生产地址Add1"/>
            <w:r w:rsidR="00747AC0" w:rsidRPr="00747AC0">
              <w:rPr>
                <w:rFonts w:ascii="楷体" w:eastAsia="楷体" w:hAnsi="楷体" w:cs="宋体" w:hint="eastAsia"/>
                <w:szCs w:val="24"/>
              </w:rPr>
              <w:t>盐山经济开发区蒲</w:t>
            </w:r>
            <w:proofErr w:type="gramStart"/>
            <w:r w:rsidR="00747AC0" w:rsidRPr="00747AC0">
              <w:rPr>
                <w:rFonts w:ascii="楷体" w:eastAsia="楷体" w:hAnsi="楷体" w:cs="宋体" w:hint="eastAsia"/>
                <w:szCs w:val="24"/>
              </w:rPr>
              <w:t>洼城园区</w:t>
            </w:r>
            <w:bookmarkEnd w:id="0"/>
            <w:proofErr w:type="gramEnd"/>
            <w:r w:rsidRPr="008C39D3">
              <w:rPr>
                <w:rFonts w:ascii="楷体" w:eastAsia="楷体" w:hAnsi="楷体" w:cs="宋体" w:hint="eastAsia"/>
                <w:szCs w:val="24"/>
              </w:rPr>
              <w:t>；</w:t>
            </w:r>
          </w:p>
          <w:p w:rsidR="0023220B" w:rsidRPr="00747AC0"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生产、经营地址为：</w:t>
            </w:r>
            <w:r w:rsidR="00747AC0" w:rsidRPr="00747AC0">
              <w:rPr>
                <w:rFonts w:ascii="楷体" w:eastAsia="楷体" w:hAnsi="楷体" w:cs="宋体" w:hint="eastAsia"/>
                <w:sz w:val="24"/>
                <w:szCs w:val="24"/>
              </w:rPr>
              <w:t>盐山经济开发区蒲</w:t>
            </w:r>
            <w:proofErr w:type="gramStart"/>
            <w:r w:rsidR="00747AC0" w:rsidRPr="00747AC0">
              <w:rPr>
                <w:rFonts w:ascii="楷体" w:eastAsia="楷体" w:hAnsi="楷体" w:cs="宋体" w:hint="eastAsia"/>
                <w:sz w:val="24"/>
                <w:szCs w:val="24"/>
              </w:rPr>
              <w:t>洼城园区</w:t>
            </w:r>
            <w:proofErr w:type="gramEnd"/>
            <w:r w:rsidR="00747AC0" w:rsidRPr="00747AC0">
              <w:rPr>
                <w:rFonts w:ascii="楷体" w:eastAsia="楷体" w:hAnsi="楷体" w:cs="宋体" w:hint="eastAsia"/>
                <w:sz w:val="24"/>
                <w:szCs w:val="24"/>
              </w:rPr>
              <w:t>/</w:t>
            </w:r>
            <w:r w:rsidR="00747AC0" w:rsidRPr="00747AC0">
              <w:rPr>
                <w:rFonts w:ascii="楷体" w:eastAsia="楷体" w:hAnsi="楷体" w:cs="宋体" w:hint="eastAsia"/>
                <w:sz w:val="24"/>
                <w:szCs w:val="24"/>
              </w:rPr>
              <w:t>盐山</w:t>
            </w:r>
            <w:proofErr w:type="gramStart"/>
            <w:r w:rsidR="00747AC0" w:rsidRPr="00747AC0">
              <w:rPr>
                <w:rFonts w:ascii="楷体" w:eastAsia="楷体" w:hAnsi="楷体" w:cs="宋体" w:hint="eastAsia"/>
                <w:sz w:val="24"/>
                <w:szCs w:val="24"/>
              </w:rPr>
              <w:t>世</w:t>
            </w:r>
            <w:proofErr w:type="gramEnd"/>
            <w:r w:rsidR="00747AC0" w:rsidRPr="00747AC0">
              <w:rPr>
                <w:rFonts w:ascii="楷体" w:eastAsia="楷体" w:hAnsi="楷体" w:cs="宋体" w:hint="eastAsia"/>
                <w:sz w:val="24"/>
                <w:szCs w:val="24"/>
              </w:rPr>
              <w:t>盛防腐管材有限公司三楼</w:t>
            </w:r>
            <w:r w:rsidRPr="00747AC0">
              <w:rPr>
                <w:rFonts w:ascii="楷体" w:eastAsia="楷体" w:hAnsi="楷体" w:cs="宋体" w:hint="eastAsia"/>
                <w:sz w:val="24"/>
                <w:szCs w:val="24"/>
              </w:rPr>
              <w:t>。</w:t>
            </w:r>
          </w:p>
          <w:p w:rsidR="0023220B" w:rsidRPr="008C39D3" w:rsidRDefault="00732F2B" w:rsidP="00B9202D">
            <w:pPr>
              <w:pStyle w:val="a0"/>
              <w:spacing w:line="360" w:lineRule="auto"/>
              <w:rPr>
                <w:rFonts w:ascii="楷体" w:eastAsia="楷体" w:hAnsi="楷体" w:cs="宋体"/>
                <w:szCs w:val="24"/>
              </w:rPr>
            </w:pPr>
            <w:r w:rsidRPr="008C39D3">
              <w:rPr>
                <w:rFonts w:ascii="楷体" w:eastAsia="楷体" w:hAnsi="楷体" w:cs="宋体" w:hint="eastAsia"/>
                <w:szCs w:val="24"/>
              </w:rPr>
              <w:t>经营范围：</w:t>
            </w:r>
            <w:r w:rsidR="00B9202D" w:rsidRPr="00B9202D">
              <w:rPr>
                <w:rFonts w:ascii="楷体" w:eastAsia="楷体" w:hAnsi="楷体" w:cs="宋体" w:hint="eastAsia"/>
                <w:szCs w:val="24"/>
              </w:rPr>
              <w:t>生产管道装备、防腐钢管、保温钢管、耐磨钢管、石油套管、螺旋钢管、无缝钢管、直缝钢管、涂塑钢管、管件及管道配件、玻璃钢制品、PE复合管、螺旋波纹管、除尘管道设备;货物进出口。(依法须经批准的项目， 经相关部门批准后方可开展经营活动)</w:t>
            </w:r>
            <w:r w:rsidRPr="008C39D3">
              <w:rPr>
                <w:rFonts w:ascii="楷体" w:eastAsia="楷体" w:hAnsi="楷体" w:cs="宋体" w:hint="eastAsia"/>
                <w:szCs w:val="24"/>
              </w:rPr>
              <w:t>营业执照符合要求，详见附件。</w:t>
            </w:r>
          </w:p>
          <w:p w:rsidR="0023220B" w:rsidRDefault="00732F2B" w:rsidP="008C39D3">
            <w:pPr>
              <w:spacing w:line="360" w:lineRule="auto"/>
              <w:jc w:val="left"/>
              <w:rPr>
                <w:rFonts w:ascii="楷体" w:eastAsia="楷体" w:hAnsi="楷体" w:cs="宋体" w:hint="eastAsia"/>
                <w:sz w:val="24"/>
                <w:szCs w:val="24"/>
              </w:rPr>
            </w:pPr>
            <w:r w:rsidRPr="008C39D3">
              <w:rPr>
                <w:rFonts w:ascii="楷体" w:eastAsia="楷体" w:hAnsi="楷体" w:cs="宋体" w:hint="eastAsia"/>
                <w:sz w:val="24"/>
                <w:szCs w:val="24"/>
              </w:rPr>
              <w:t>无经营许可要求。</w:t>
            </w:r>
          </w:p>
          <w:p w:rsidR="00747AC0" w:rsidRDefault="00747AC0" w:rsidP="00747AC0">
            <w:pPr>
              <w:pStyle w:val="a0"/>
              <w:rPr>
                <w:rFonts w:hint="eastAsia"/>
              </w:rPr>
            </w:pPr>
          </w:p>
          <w:p w:rsidR="00747AC0" w:rsidRPr="00747AC0" w:rsidRDefault="00747AC0" w:rsidP="00747AC0">
            <w:pPr>
              <w:pStyle w:val="a0"/>
              <w:rPr>
                <w:rFonts w:ascii="楷体" w:eastAsia="楷体" w:hAnsi="楷体" w:cs="宋体" w:hint="eastAsia"/>
                <w:szCs w:val="24"/>
              </w:rPr>
            </w:pPr>
            <w:r w:rsidRPr="00747AC0">
              <w:rPr>
                <w:rFonts w:ascii="楷体" w:eastAsia="楷体" w:hAnsi="楷体" w:cs="宋体"/>
                <w:szCs w:val="24"/>
              </w:rPr>
              <w:drawing>
                <wp:anchor distT="0" distB="0" distL="114300" distR="114300" simplePos="0" relativeHeight="251661312" behindDoc="0" locked="0" layoutInCell="1" allowOverlap="1" wp14:anchorId="12E62EE6" wp14:editId="23A1F0FE">
                  <wp:simplePos x="0" y="0"/>
                  <wp:positionH relativeFrom="column">
                    <wp:posOffset>2614930</wp:posOffset>
                  </wp:positionH>
                  <wp:positionV relativeFrom="paragraph">
                    <wp:posOffset>257175</wp:posOffset>
                  </wp:positionV>
                  <wp:extent cx="2159635" cy="2831465"/>
                  <wp:effectExtent l="0" t="0" r="0" b="0"/>
                  <wp:wrapNone/>
                  <wp:docPr id="3" name="图片 3" descr="E:\360安全云盘同步版\国标联合审核\202010\沧州荣森管业有限公司Q\新建文件夹\2020-11-04 10.21.4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沧州荣森管业有限公司Q\新建文件夹\2020-11-04 10.21.48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2831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AC0">
              <w:rPr>
                <w:rFonts w:ascii="楷体" w:eastAsia="楷体" w:hAnsi="楷体" w:cs="宋体" w:hint="eastAsia"/>
                <w:szCs w:val="24"/>
              </w:rPr>
              <w:t>查见厂房租赁合同：</w:t>
            </w:r>
          </w:p>
          <w:p w:rsidR="00747AC0" w:rsidRDefault="00747AC0" w:rsidP="00747AC0">
            <w:pPr>
              <w:pStyle w:val="a0"/>
              <w:rPr>
                <w:rFonts w:hint="eastAsia"/>
              </w:rPr>
            </w:pPr>
            <w:r>
              <w:rPr>
                <w:noProof/>
              </w:rPr>
              <w:drawing>
                <wp:anchor distT="0" distB="0" distL="114300" distR="114300" simplePos="0" relativeHeight="251662336" behindDoc="0" locked="0" layoutInCell="1" allowOverlap="1" wp14:anchorId="3EE65A9A" wp14:editId="262E8C15">
                  <wp:simplePos x="0" y="0"/>
                  <wp:positionH relativeFrom="column">
                    <wp:posOffset>85090</wp:posOffset>
                  </wp:positionH>
                  <wp:positionV relativeFrom="paragraph">
                    <wp:posOffset>191135</wp:posOffset>
                  </wp:positionV>
                  <wp:extent cx="2159635" cy="2901315"/>
                  <wp:effectExtent l="0" t="0" r="0" b="0"/>
                  <wp:wrapNone/>
                  <wp:docPr id="4" name="图片 4" descr="E:\360安全云盘同步版\国标联合审核\202010\沧州荣森管业有限公司Q\新建文件夹\2020-11-04 10.21.4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10\沧州荣森管业有限公司Q\新建文件夹\2020-11-04 10.21.48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2901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AC0" w:rsidRDefault="00747AC0" w:rsidP="00747AC0">
            <w:pPr>
              <w:pStyle w:val="a0"/>
              <w:rPr>
                <w:rFonts w:hint="eastAsia"/>
              </w:rPr>
            </w:pPr>
          </w:p>
          <w:p w:rsidR="00747AC0" w:rsidRDefault="00747AC0" w:rsidP="00747AC0">
            <w:pPr>
              <w:pStyle w:val="a0"/>
              <w:rPr>
                <w:rFonts w:hint="eastAsia"/>
              </w:rPr>
            </w:pPr>
          </w:p>
          <w:p w:rsidR="00747AC0" w:rsidRDefault="00747AC0" w:rsidP="00747AC0">
            <w:pPr>
              <w:pStyle w:val="a0"/>
              <w:rPr>
                <w:rFonts w:hint="eastAsia"/>
              </w:rPr>
            </w:pPr>
          </w:p>
          <w:p w:rsidR="00747AC0" w:rsidRDefault="00747AC0" w:rsidP="00747AC0">
            <w:pPr>
              <w:pStyle w:val="a0"/>
              <w:rPr>
                <w:rFonts w:hint="eastAsia"/>
              </w:rPr>
            </w:pPr>
          </w:p>
          <w:p w:rsidR="00747AC0" w:rsidRDefault="00747AC0" w:rsidP="00747AC0">
            <w:pPr>
              <w:pStyle w:val="a0"/>
              <w:rPr>
                <w:rFonts w:hint="eastAsia"/>
              </w:rPr>
            </w:pPr>
          </w:p>
          <w:p w:rsidR="00747AC0" w:rsidRDefault="00747AC0" w:rsidP="00747AC0">
            <w:pPr>
              <w:pStyle w:val="a0"/>
              <w:rPr>
                <w:rFonts w:hint="eastAsia"/>
              </w:rPr>
            </w:pPr>
          </w:p>
          <w:p w:rsidR="00747AC0" w:rsidRDefault="00747AC0" w:rsidP="00747AC0">
            <w:pPr>
              <w:pStyle w:val="a0"/>
              <w:rPr>
                <w:rFonts w:hint="eastAsia"/>
              </w:rPr>
            </w:pPr>
          </w:p>
          <w:p w:rsidR="00747AC0" w:rsidRDefault="00747AC0" w:rsidP="00747AC0">
            <w:pPr>
              <w:pStyle w:val="a0"/>
              <w:rPr>
                <w:rFonts w:hint="eastAsia"/>
              </w:rPr>
            </w:pPr>
          </w:p>
          <w:p w:rsidR="00747AC0" w:rsidRDefault="00747AC0" w:rsidP="00747AC0">
            <w:pPr>
              <w:pStyle w:val="a0"/>
              <w:rPr>
                <w:rFonts w:hint="eastAsia"/>
              </w:rPr>
            </w:pPr>
          </w:p>
          <w:p w:rsidR="00747AC0" w:rsidRDefault="00747AC0" w:rsidP="00747AC0">
            <w:pPr>
              <w:pStyle w:val="a0"/>
              <w:rPr>
                <w:rFonts w:hint="eastAsia"/>
              </w:rPr>
            </w:pPr>
          </w:p>
          <w:p w:rsidR="00747AC0" w:rsidRDefault="00747AC0" w:rsidP="00747AC0">
            <w:pPr>
              <w:pStyle w:val="a0"/>
              <w:rPr>
                <w:rFonts w:hint="eastAsia"/>
              </w:rPr>
            </w:pPr>
          </w:p>
          <w:p w:rsidR="00747AC0" w:rsidRDefault="00747AC0" w:rsidP="00747AC0">
            <w:pPr>
              <w:pStyle w:val="a0"/>
              <w:rPr>
                <w:rFonts w:hint="eastAsia"/>
              </w:rPr>
            </w:pPr>
          </w:p>
          <w:p w:rsidR="0023220B" w:rsidRPr="008C39D3" w:rsidRDefault="005B7D01" w:rsidP="008C39D3">
            <w:pPr>
              <w:spacing w:line="360" w:lineRule="auto"/>
              <w:jc w:val="left"/>
              <w:rPr>
                <w:rFonts w:ascii="楷体" w:eastAsia="楷体" w:hAnsi="楷体" w:cs="宋体"/>
                <w:sz w:val="24"/>
                <w:szCs w:val="24"/>
              </w:rPr>
            </w:pPr>
            <w:r>
              <w:rPr>
                <w:rFonts w:ascii="楷体" w:eastAsia="楷体" w:hAnsi="楷体" w:cs="宋体" w:hint="eastAsia"/>
                <w:sz w:val="24"/>
                <w:szCs w:val="24"/>
              </w:rPr>
              <w:t>现场确认</w:t>
            </w:r>
            <w:r w:rsidR="00732F2B" w:rsidRPr="008C39D3">
              <w:rPr>
                <w:rFonts w:ascii="楷体" w:eastAsia="楷体" w:hAnsi="楷体" w:cs="宋体" w:hint="eastAsia"/>
                <w:sz w:val="24"/>
                <w:szCs w:val="24"/>
              </w:rPr>
              <w:t>认证范围为：</w:t>
            </w:r>
          </w:p>
          <w:p w:rsidR="00D66E25" w:rsidRPr="008C39D3" w:rsidRDefault="00D66E25" w:rsidP="008C39D3">
            <w:pPr>
              <w:spacing w:line="360" w:lineRule="auto"/>
              <w:rPr>
                <w:rFonts w:ascii="楷体" w:eastAsia="楷体" w:hAnsi="楷体"/>
                <w:sz w:val="24"/>
                <w:szCs w:val="24"/>
              </w:rPr>
            </w:pPr>
            <w:bookmarkStart w:id="1" w:name="审核范围"/>
            <w:r w:rsidRPr="008C39D3">
              <w:rPr>
                <w:rFonts w:ascii="楷体" w:eastAsia="楷体" w:hAnsi="楷体"/>
                <w:sz w:val="24"/>
                <w:szCs w:val="24"/>
              </w:rPr>
              <w:t>Q：</w:t>
            </w:r>
            <w:r w:rsidR="00387DF7">
              <w:rPr>
                <w:rFonts w:ascii="楷体" w:eastAsia="楷体" w:hAnsi="楷体"/>
                <w:sz w:val="24"/>
                <w:szCs w:val="24"/>
              </w:rPr>
              <w:t>防腐、保温、涂塑钢管、管件的生产销售；螺旋钢管，无缝、直缝钢管、石油套管、管道配件的销售</w:t>
            </w:r>
          </w:p>
          <w:bookmarkEnd w:id="1"/>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认证范围在营业执照经营范围内。</w:t>
            </w:r>
          </w:p>
          <w:p w:rsidR="0023220B" w:rsidRPr="008C39D3" w:rsidRDefault="00732F2B" w:rsidP="008C39D3">
            <w:pPr>
              <w:spacing w:line="360" w:lineRule="auto"/>
              <w:jc w:val="left"/>
              <w:rPr>
                <w:rFonts w:ascii="楷体" w:eastAsia="楷体" w:hAnsi="楷体" w:cs="宋体"/>
                <w:sz w:val="24"/>
                <w:szCs w:val="24"/>
              </w:rPr>
            </w:pPr>
            <w:r w:rsidRPr="008C39D3">
              <w:rPr>
                <w:rFonts w:ascii="楷体" w:eastAsia="楷体" w:hAnsi="楷体" w:cs="宋体" w:hint="eastAsia"/>
                <w:sz w:val="24"/>
                <w:szCs w:val="24"/>
              </w:rPr>
              <w:t>公司管理体系设置了办公室、供销部 、生产技术部、质检部。各部门职责已确定并实施</w:t>
            </w:r>
            <w:r w:rsidR="00631E28">
              <w:rPr>
                <w:rFonts w:ascii="楷体" w:eastAsia="楷体" w:hAnsi="楷体" w:cs="宋体" w:hint="eastAsia"/>
                <w:sz w:val="24"/>
                <w:szCs w:val="24"/>
              </w:rPr>
              <w:t>，人数25人。</w:t>
            </w:r>
          </w:p>
          <w:p w:rsidR="0023220B" w:rsidRPr="008C39D3" w:rsidRDefault="00732F2B" w:rsidP="008C39D3">
            <w:pPr>
              <w:spacing w:line="360" w:lineRule="auto"/>
              <w:ind w:firstLineChars="200" w:firstLine="480"/>
              <w:jc w:val="left"/>
              <w:rPr>
                <w:rFonts w:ascii="楷体" w:eastAsia="楷体" w:hAnsi="楷体" w:cs="宋体"/>
                <w:sz w:val="24"/>
                <w:szCs w:val="24"/>
              </w:rPr>
            </w:pPr>
            <w:r w:rsidRPr="008C39D3">
              <w:rPr>
                <w:rFonts w:ascii="楷体" w:eastAsia="楷体" w:hAnsi="楷体" w:cs="宋体" w:hint="eastAsia"/>
                <w:sz w:val="24"/>
                <w:szCs w:val="24"/>
              </w:rPr>
              <w:lastRenderedPageBreak/>
              <w:t>认证主管部门：办公室</w:t>
            </w:r>
          </w:p>
          <w:p w:rsidR="0023220B" w:rsidRPr="008C39D3" w:rsidRDefault="00732F2B" w:rsidP="008C39D3">
            <w:pPr>
              <w:spacing w:line="360" w:lineRule="auto"/>
              <w:ind w:firstLineChars="200" w:firstLine="480"/>
              <w:jc w:val="left"/>
              <w:rPr>
                <w:rFonts w:ascii="楷体" w:eastAsia="楷体" w:hAnsi="楷体" w:cs="宋体"/>
                <w:sz w:val="24"/>
                <w:szCs w:val="24"/>
              </w:rPr>
            </w:pPr>
            <w:r w:rsidRPr="008C39D3">
              <w:rPr>
                <w:rFonts w:ascii="楷体" w:eastAsia="楷体" w:hAnsi="楷体" w:cs="宋体" w:hint="eastAsia"/>
                <w:sz w:val="24"/>
                <w:szCs w:val="24"/>
              </w:rPr>
              <w:t>按照国标、法律法规及顾客要求实施生产，质量管理体系标准8.3条款不适用。</w:t>
            </w:r>
          </w:p>
          <w:p w:rsidR="0023220B" w:rsidRPr="008C39D3" w:rsidRDefault="00732F2B" w:rsidP="008C39D3">
            <w:pPr>
              <w:spacing w:line="360" w:lineRule="auto"/>
              <w:ind w:firstLineChars="200" w:firstLine="480"/>
              <w:jc w:val="left"/>
              <w:rPr>
                <w:rFonts w:ascii="楷体" w:eastAsia="楷体" w:hAnsi="楷体" w:cs="宋体"/>
                <w:sz w:val="24"/>
                <w:szCs w:val="24"/>
              </w:rPr>
            </w:pPr>
            <w:r w:rsidRPr="008C39D3">
              <w:rPr>
                <w:rFonts w:ascii="楷体" w:eastAsia="楷体" w:hAnsi="楷体" w:cs="宋体" w:hint="eastAsia"/>
                <w:sz w:val="24"/>
                <w:szCs w:val="24"/>
              </w:rPr>
              <w:t>管理体系运行时间：20</w:t>
            </w:r>
            <w:r w:rsidR="00D66E25" w:rsidRPr="008C39D3">
              <w:rPr>
                <w:rFonts w:ascii="楷体" w:eastAsia="楷体" w:hAnsi="楷体" w:cs="宋体" w:hint="eastAsia"/>
                <w:sz w:val="24"/>
                <w:szCs w:val="24"/>
              </w:rPr>
              <w:t>20</w:t>
            </w:r>
            <w:r w:rsidRPr="008C39D3">
              <w:rPr>
                <w:rFonts w:ascii="楷体" w:eastAsia="楷体" w:hAnsi="楷体" w:cs="宋体" w:hint="eastAsia"/>
                <w:sz w:val="24"/>
                <w:szCs w:val="24"/>
              </w:rPr>
              <w:t>年</w:t>
            </w:r>
            <w:r w:rsidR="00631E28">
              <w:rPr>
                <w:rFonts w:ascii="楷体" w:eastAsia="楷体" w:hAnsi="楷体" w:cs="宋体" w:hint="eastAsia"/>
                <w:sz w:val="24"/>
                <w:szCs w:val="24"/>
              </w:rPr>
              <w:t>5</w:t>
            </w:r>
            <w:r w:rsidRPr="008C39D3">
              <w:rPr>
                <w:rFonts w:ascii="楷体" w:eastAsia="楷体" w:hAnsi="楷体" w:cs="宋体" w:hint="eastAsia"/>
                <w:sz w:val="24"/>
                <w:szCs w:val="24"/>
              </w:rPr>
              <w:t>月</w:t>
            </w:r>
            <w:r w:rsidR="00D66E25" w:rsidRPr="008C39D3">
              <w:rPr>
                <w:rFonts w:ascii="楷体" w:eastAsia="楷体" w:hAnsi="楷体" w:cs="宋体" w:hint="eastAsia"/>
                <w:sz w:val="24"/>
                <w:szCs w:val="24"/>
              </w:rPr>
              <w:t>1</w:t>
            </w:r>
            <w:r w:rsidRPr="008C39D3">
              <w:rPr>
                <w:rFonts w:ascii="楷体" w:eastAsia="楷体" w:hAnsi="楷体" w:cs="宋体" w:hint="eastAsia"/>
                <w:sz w:val="24"/>
                <w:szCs w:val="24"/>
              </w:rPr>
              <w:t>日</w:t>
            </w:r>
          </w:p>
          <w:p w:rsidR="0023220B" w:rsidRPr="008C39D3" w:rsidRDefault="00732F2B" w:rsidP="008C39D3">
            <w:pPr>
              <w:spacing w:line="360" w:lineRule="auto"/>
              <w:ind w:firstLineChars="200" w:firstLine="480"/>
              <w:rPr>
                <w:rFonts w:ascii="楷体" w:eastAsia="楷体" w:hAnsi="楷体" w:cs="宋体"/>
                <w:spacing w:val="-6"/>
                <w:sz w:val="24"/>
                <w:szCs w:val="24"/>
              </w:rPr>
            </w:pPr>
            <w:r w:rsidRPr="008C39D3">
              <w:rPr>
                <w:rFonts w:ascii="楷体" w:eastAsia="楷体" w:hAnsi="楷体" w:cs="宋体" w:hint="eastAsia"/>
                <w:sz w:val="24"/>
                <w:szCs w:val="24"/>
              </w:rPr>
              <w:t>总经理</w:t>
            </w:r>
            <w:r w:rsidR="007B3E67">
              <w:rPr>
                <w:rFonts w:ascii="楷体" w:eastAsia="楷体" w:hAnsi="楷体" w:cs="宋体" w:hint="eastAsia"/>
                <w:sz w:val="24"/>
                <w:szCs w:val="24"/>
              </w:rPr>
              <w:t>翟玉明</w:t>
            </w:r>
            <w:r w:rsidRPr="008C39D3">
              <w:rPr>
                <w:rFonts w:ascii="楷体" w:eastAsia="楷体" w:hAnsi="楷体" w:cs="宋体" w:hint="eastAsia"/>
                <w:sz w:val="24"/>
                <w:szCs w:val="24"/>
              </w:rPr>
              <w:t>说：公司推行管理体系的目的就是提高公司市场准入能力。总经理确定与本公司管理目标和战略方向相关并影响实现管理体系预期结果的各种内部因素如公司的价值观、文化、知识、绩效等相关因素等和外部因素如国际、国家、地区和当地的各种法律法规、技术、竞争、文化和社会因素等这些因素包括了需要考虑的正面和负面因素或条件。公司每年办公室根据由公司生产人员从市场、客户、网络等搜集到的信息并结合公司自身业务运作情况进行分析，通过分析对这些内部和外部因素的相关信息进行监视和评审以确保其充分和适宜。</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3522"/>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理解相关方的需求和期望</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Q4.2</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该公司理解相关方的需求和期望以帮助本公司更好的建立公司方针和目标，做到目的更明确。以满足相关方的要求并争取做到更高的期望值。公司为此确定了：a与管理体系有关的相关方，我们公司特别是关注外供方和顾客；b这些相关方的要求；c.这些要求和期望中哪些会成为合</w:t>
            </w:r>
            <w:proofErr w:type="gramStart"/>
            <w:r w:rsidRPr="008C39D3">
              <w:rPr>
                <w:rFonts w:ascii="楷体" w:eastAsia="楷体" w:hAnsi="楷体" w:cs="宋体" w:hint="eastAsia"/>
                <w:sz w:val="24"/>
                <w:szCs w:val="24"/>
              </w:rPr>
              <w:t>规</w:t>
            </w:r>
            <w:proofErr w:type="gramEnd"/>
            <w:r w:rsidRPr="008C39D3">
              <w:rPr>
                <w:rFonts w:ascii="楷体" w:eastAsia="楷体" w:hAnsi="楷体" w:cs="宋体" w:hint="eastAsia"/>
                <w:sz w:val="24"/>
                <w:szCs w:val="24"/>
              </w:rPr>
              <w:t>义务。</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公司对这些相关方及其要求的相关信息进行监视和评审，以便于理解和持续满足相关方的需求和期望。</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本公司考虑以下相关方：--顾客；--最终用户或受益人；股东；---外部供应商；--雇员及其他为组织工作者；--法律法规及监管机关；--地方社区团体；--非政府组织等。</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目前顾客的主要需求期望是：提供使用方便、满足环保要求、质量稳定的产品。</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4110"/>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确定管理体系的范围</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 4.3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66B08">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在确定管理体系范围时公司考虑了以下内容：a各种内部和外部因素；b相关方的要求，包括相关合</w:t>
            </w:r>
            <w:proofErr w:type="gramStart"/>
            <w:r w:rsidRPr="008C39D3">
              <w:rPr>
                <w:rFonts w:ascii="楷体" w:eastAsia="楷体" w:hAnsi="楷体" w:cs="宋体" w:hint="eastAsia"/>
                <w:sz w:val="24"/>
                <w:szCs w:val="24"/>
              </w:rPr>
              <w:t>规</w:t>
            </w:r>
            <w:proofErr w:type="gramEnd"/>
            <w:r w:rsidRPr="008C39D3">
              <w:rPr>
                <w:rFonts w:ascii="楷体" w:eastAsia="楷体" w:hAnsi="楷体" w:cs="宋体" w:hint="eastAsia"/>
                <w:sz w:val="24"/>
                <w:szCs w:val="24"/>
              </w:rPr>
              <w:t>义务；c</w:t>
            </w:r>
            <w:r w:rsidR="00A62B24">
              <w:rPr>
                <w:rFonts w:ascii="楷体" w:eastAsia="楷体" w:hAnsi="楷体" w:cs="宋体" w:hint="eastAsia"/>
                <w:sz w:val="24"/>
                <w:szCs w:val="24"/>
              </w:rPr>
              <w:t>组织的活动、产品</w:t>
            </w:r>
            <w:r w:rsidRPr="008C39D3">
              <w:rPr>
                <w:rFonts w:ascii="楷体" w:eastAsia="楷体" w:hAnsi="楷体" w:cs="宋体" w:hint="eastAsia"/>
                <w:sz w:val="24"/>
                <w:szCs w:val="24"/>
              </w:rPr>
              <w:t>；d其组织单元、职能和物理边界。</w:t>
            </w:r>
          </w:p>
          <w:p w:rsidR="0023220B" w:rsidRPr="008C39D3" w:rsidRDefault="005B7D01" w:rsidP="008C39D3">
            <w:pPr>
              <w:spacing w:line="360" w:lineRule="auto"/>
              <w:jc w:val="left"/>
              <w:rPr>
                <w:rFonts w:ascii="楷体" w:eastAsia="楷体" w:hAnsi="楷体" w:cs="宋体"/>
                <w:sz w:val="24"/>
                <w:szCs w:val="24"/>
              </w:rPr>
            </w:pPr>
            <w:r>
              <w:rPr>
                <w:rFonts w:ascii="楷体" w:eastAsia="楷体" w:hAnsi="楷体" w:cs="宋体" w:hint="eastAsia"/>
                <w:sz w:val="24"/>
                <w:szCs w:val="24"/>
              </w:rPr>
              <w:t>现场确认</w:t>
            </w:r>
            <w:r w:rsidR="00732F2B" w:rsidRPr="008C39D3">
              <w:rPr>
                <w:rFonts w:ascii="楷体" w:eastAsia="楷体" w:hAnsi="楷体" w:cs="宋体" w:hint="eastAsia"/>
                <w:sz w:val="24"/>
                <w:szCs w:val="24"/>
              </w:rPr>
              <w:t>公司管理体系范围为：</w:t>
            </w:r>
          </w:p>
          <w:p w:rsidR="00387D67" w:rsidRDefault="0069153D" w:rsidP="00387D67">
            <w:pPr>
              <w:spacing w:line="360" w:lineRule="auto"/>
              <w:rPr>
                <w:rFonts w:ascii="楷体" w:eastAsia="楷体" w:hAnsi="楷体" w:hint="eastAsia"/>
                <w:sz w:val="24"/>
                <w:szCs w:val="24"/>
              </w:rPr>
            </w:pPr>
            <w:r w:rsidRPr="008C39D3">
              <w:rPr>
                <w:rFonts w:ascii="楷体" w:eastAsia="楷体" w:hAnsi="楷体"/>
                <w:sz w:val="24"/>
                <w:szCs w:val="24"/>
              </w:rPr>
              <w:t>Q</w:t>
            </w:r>
            <w:r w:rsidRPr="008C39D3">
              <w:rPr>
                <w:rFonts w:ascii="楷体" w:eastAsia="楷体" w:hAnsi="楷体" w:hint="eastAsia"/>
                <w:sz w:val="24"/>
                <w:szCs w:val="24"/>
              </w:rPr>
              <w:t>：</w:t>
            </w:r>
            <w:r w:rsidR="00387DF7">
              <w:rPr>
                <w:rFonts w:ascii="楷体" w:eastAsia="楷体" w:hAnsi="楷体" w:hint="eastAsia"/>
                <w:sz w:val="24"/>
                <w:szCs w:val="24"/>
              </w:rPr>
              <w:t>防腐、保温、涂塑钢管、管件的生产销售；螺旋钢管，无缝、直缝钢管、石油套管、管道配件的销售</w:t>
            </w:r>
            <w:r w:rsidRPr="008C39D3">
              <w:rPr>
                <w:rFonts w:ascii="楷体" w:eastAsia="楷体" w:hAnsi="楷体" w:hint="eastAsia"/>
                <w:sz w:val="24"/>
                <w:szCs w:val="24"/>
              </w:rPr>
              <w:t>;</w:t>
            </w:r>
          </w:p>
          <w:p w:rsidR="0023220B" w:rsidRPr="0052461F" w:rsidRDefault="00732F2B" w:rsidP="00387D67">
            <w:pPr>
              <w:spacing w:line="360" w:lineRule="auto"/>
              <w:rPr>
                <w:rFonts w:ascii="楷体" w:eastAsia="楷体" w:hAnsi="楷体" w:cs="宋体"/>
                <w:sz w:val="24"/>
                <w:szCs w:val="24"/>
              </w:rPr>
            </w:pPr>
            <w:r w:rsidRPr="008C39D3">
              <w:rPr>
                <w:rFonts w:ascii="楷体" w:eastAsia="楷体" w:hAnsi="楷体" w:cs="宋体" w:hint="eastAsia"/>
                <w:sz w:val="24"/>
                <w:szCs w:val="24"/>
              </w:rPr>
              <w:t>条款不适用情况：质量管理体系8.3条款不适用</w:t>
            </w:r>
            <w:r w:rsidR="00040351">
              <w:rPr>
                <w:rFonts w:ascii="楷体" w:eastAsia="楷体" w:hAnsi="楷体" w:cs="宋体" w:hint="eastAsia"/>
                <w:sz w:val="24"/>
                <w:szCs w:val="24"/>
              </w:rPr>
              <w:t>，删减理由：公司</w:t>
            </w:r>
            <w:r w:rsidR="00040351" w:rsidRPr="0052461F">
              <w:rPr>
                <w:rFonts w:ascii="楷体" w:eastAsia="楷体" w:hAnsi="楷体" w:cs="宋体" w:hint="eastAsia"/>
                <w:sz w:val="24"/>
                <w:szCs w:val="24"/>
              </w:rPr>
              <w:t>按照标准、客户要求加工销售不需再进行设计开发，删减后不影响组织满足顾客和法律法规要求的能力和责任，删减适宜</w:t>
            </w:r>
            <w:r w:rsidRPr="008C39D3">
              <w:rPr>
                <w:rFonts w:ascii="楷体" w:eastAsia="楷体" w:hAnsi="楷体" w:cs="宋体" w:hint="eastAsia"/>
                <w:sz w:val="24"/>
                <w:szCs w:val="24"/>
              </w:rPr>
              <w:t>。</w:t>
            </w:r>
          </w:p>
          <w:p w:rsidR="0023220B" w:rsidRPr="008C39D3" w:rsidRDefault="00732F2B" w:rsidP="0052461F">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外包情况：</w:t>
            </w:r>
            <w:r w:rsidR="0069153D" w:rsidRPr="008C39D3">
              <w:rPr>
                <w:rFonts w:ascii="楷体" w:eastAsia="楷体" w:hAnsi="楷体" w:cs="宋体" w:hint="eastAsia"/>
                <w:sz w:val="24"/>
                <w:szCs w:val="24"/>
              </w:rPr>
              <w:t>运输</w:t>
            </w:r>
            <w:r w:rsidR="00D14E37" w:rsidRPr="008C39D3">
              <w:rPr>
                <w:rFonts w:ascii="楷体" w:eastAsia="楷体" w:hAnsi="楷体" w:cs="宋体" w:hint="eastAsia"/>
                <w:sz w:val="24"/>
                <w:szCs w:val="24"/>
              </w:rPr>
              <w:t>过程</w:t>
            </w:r>
            <w:r w:rsidRPr="008C39D3">
              <w:rPr>
                <w:rFonts w:ascii="楷体" w:eastAsia="楷体" w:hAnsi="楷体" w:cs="宋体" w:hint="eastAsia"/>
                <w:sz w:val="24"/>
                <w:szCs w:val="24"/>
              </w:rPr>
              <w:t>。</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2802"/>
        </w:trPr>
        <w:tc>
          <w:tcPr>
            <w:tcW w:w="1892" w:type="dxa"/>
          </w:tcPr>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管理体系及其过程</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Q4.4</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7C5AF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保按照质量管理体系三项标准的要求建立、实施、保持和持续改进质量管理体系，包括所需过程及其相互作用。公司确定质量管理体系所需的过程及其在整个组织中的应用。公司按照标准建立了文件化的管理体系，编制了管理手册，流程性文件、管理制度、作业指导书、检验要求、合</w:t>
            </w:r>
            <w:proofErr w:type="gramStart"/>
            <w:r w:rsidRPr="008C39D3">
              <w:rPr>
                <w:rFonts w:ascii="楷体" w:eastAsia="楷体" w:hAnsi="楷体" w:cs="宋体" w:hint="eastAsia"/>
                <w:sz w:val="24"/>
                <w:szCs w:val="24"/>
              </w:rPr>
              <w:t>规</w:t>
            </w:r>
            <w:proofErr w:type="gramEnd"/>
            <w:r w:rsidRPr="008C39D3">
              <w:rPr>
                <w:rFonts w:ascii="楷体" w:eastAsia="楷体" w:hAnsi="楷体" w:cs="宋体" w:hint="eastAsia"/>
                <w:sz w:val="24"/>
                <w:szCs w:val="24"/>
              </w:rPr>
              <w:t>性评价等；并对各个过程的监控进行了基本记录，形成了相关文件化信息，为过程运行提供了支持，以证实过程按照策划执行。</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1243"/>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领导作用与承诺</w:t>
            </w:r>
          </w:p>
        </w:tc>
        <w:tc>
          <w:tcPr>
            <w:tcW w:w="1228" w:type="dxa"/>
          </w:tcPr>
          <w:p w:rsidR="0023220B" w:rsidRPr="008C39D3" w:rsidRDefault="0023220B" w:rsidP="008C39D3">
            <w:pPr>
              <w:spacing w:line="360" w:lineRule="auto"/>
              <w:rPr>
                <w:rFonts w:ascii="楷体" w:eastAsia="楷体" w:hAnsi="楷体" w:cs="宋体"/>
                <w:sz w:val="24"/>
                <w:szCs w:val="24"/>
              </w:rPr>
            </w:pP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Q5.1</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通过管理评审、内部审核及有效实施纠正、改进措施等方法来有效完善和持续发展公司的管理体系。公司负责人说主要承诺有：对管理体系的有效性要承担责任；建立公司的管理方针和目标并确保与公司的环境相适应，与公司战略方向保持一致以及方针在公司内得到沟通理解和有效实施；确保管理</w:t>
            </w:r>
            <w:r w:rsidRPr="008C39D3">
              <w:rPr>
                <w:rFonts w:ascii="楷体" w:eastAsia="楷体" w:hAnsi="楷体" w:cs="宋体" w:hint="eastAsia"/>
                <w:sz w:val="24"/>
                <w:szCs w:val="24"/>
              </w:rPr>
              <w:lastRenderedPageBreak/>
              <w:t>体系要求融入公司的生产、销售各过程；促进使用过程方法和机遇风险的思维；建立合理的公司组织结构,确保管理体系所需资源能被获得；建立良好的沟通机制，杜绝因沟通影响管理体系运行有效性；确保管理体系实现其预期的结果；促使员工积极参与，指导和支持他们为公司管理体系的有效性</w:t>
            </w:r>
            <w:proofErr w:type="gramStart"/>
            <w:r w:rsidRPr="008C39D3">
              <w:rPr>
                <w:rFonts w:ascii="楷体" w:eastAsia="楷体" w:hAnsi="楷体" w:cs="宋体" w:hint="eastAsia"/>
                <w:sz w:val="24"/>
                <w:szCs w:val="24"/>
              </w:rPr>
              <w:t>作出</w:t>
            </w:r>
            <w:proofErr w:type="gramEnd"/>
            <w:r w:rsidRPr="008C39D3">
              <w:rPr>
                <w:rFonts w:ascii="楷体" w:eastAsia="楷体" w:hAnsi="楷体" w:cs="宋体" w:hint="eastAsia"/>
                <w:sz w:val="24"/>
                <w:szCs w:val="24"/>
              </w:rPr>
              <w:t>贡献；推动公司改进和创新；做好管理岗位的任命以支持其他管理者在其负责领域证实其领导作用；</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承诺基本实现。</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4089"/>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方针</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制定方针</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沟通方针</w:t>
            </w: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Q5.2</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b/>
                <w:sz w:val="24"/>
                <w:szCs w:val="24"/>
              </w:rPr>
            </w:pPr>
            <w:r w:rsidRPr="008C39D3">
              <w:rPr>
                <w:rFonts w:ascii="楷体" w:eastAsia="楷体" w:hAnsi="楷体" w:cs="宋体" w:hint="eastAsia"/>
                <w:sz w:val="24"/>
                <w:szCs w:val="24"/>
              </w:rPr>
              <w:t>该公司管理方针为：“</w:t>
            </w:r>
            <w:r w:rsidRPr="008C39D3">
              <w:rPr>
                <w:rFonts w:ascii="楷体" w:eastAsia="楷体" w:hAnsi="楷体" w:cs="宋体" w:hint="eastAsia"/>
                <w:b/>
                <w:sz w:val="24"/>
                <w:szCs w:val="24"/>
              </w:rPr>
              <w:t>坚持标准，持续改进，争创一流，顾客满意。</w:t>
            </w:r>
          </w:p>
          <w:p w:rsidR="0023220B" w:rsidRPr="008C39D3" w:rsidRDefault="00732F2B" w:rsidP="008C39D3">
            <w:pPr>
              <w:spacing w:line="360" w:lineRule="auto"/>
              <w:ind w:firstLineChars="200" w:firstLine="482"/>
              <w:rPr>
                <w:rFonts w:ascii="楷体" w:eastAsia="楷体" w:hAnsi="楷体" w:cs="宋体"/>
                <w:sz w:val="24"/>
                <w:szCs w:val="24"/>
              </w:rPr>
            </w:pPr>
            <w:r w:rsidRPr="008C39D3">
              <w:rPr>
                <w:rFonts w:ascii="楷体" w:eastAsia="楷体" w:hAnsi="楷体" w:cs="宋体" w:hint="eastAsia"/>
                <w:b/>
                <w:sz w:val="24"/>
                <w:szCs w:val="24"/>
              </w:rPr>
              <w:t xml:space="preserve">         安全第一，预防为主；遵规守法，减污降耗；持续发展。</w:t>
            </w:r>
            <w:r w:rsidRPr="008C39D3">
              <w:rPr>
                <w:rFonts w:ascii="楷体" w:eastAsia="楷体" w:hAnsi="楷体" w:cs="宋体" w:hint="eastAsia"/>
                <w:sz w:val="24"/>
                <w:szCs w:val="24"/>
              </w:rPr>
              <w:t>”</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公司以质量标准为基础，结合公司实际特制定管理方针。与</w:t>
            </w:r>
            <w:r w:rsidR="007B3E67">
              <w:rPr>
                <w:rFonts w:ascii="楷体" w:eastAsia="楷体" w:hAnsi="楷体" w:cs="宋体" w:hint="eastAsia"/>
                <w:sz w:val="24"/>
                <w:szCs w:val="24"/>
              </w:rPr>
              <w:t>翟玉明</w:t>
            </w:r>
            <w:r w:rsidRPr="008C39D3">
              <w:rPr>
                <w:rFonts w:ascii="楷体" w:eastAsia="楷体" w:hAnsi="楷体" w:cs="宋体" w:hint="eastAsia"/>
                <w:sz w:val="24"/>
                <w:szCs w:val="24"/>
              </w:rPr>
              <w:t>总经理进行交谈，总经理对方针内涵的理解较深刻。方针能为制定目标提供框架，方针基本符合标准的要求。</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总经理用会议、文件等手段保证管理方针为全体员工理解并落实到工作中。</w:t>
            </w:r>
            <w:r w:rsidR="007B3E67">
              <w:rPr>
                <w:rFonts w:ascii="楷体" w:eastAsia="楷体" w:hAnsi="楷体" w:cs="宋体" w:hint="eastAsia"/>
                <w:sz w:val="24"/>
                <w:szCs w:val="24"/>
              </w:rPr>
              <w:t>翟玉明</w:t>
            </w:r>
            <w:r w:rsidRPr="008C39D3">
              <w:rPr>
                <w:rFonts w:ascii="楷体" w:eastAsia="楷体" w:hAnsi="楷体" w:cs="宋体" w:hint="eastAsia"/>
                <w:sz w:val="24"/>
                <w:szCs w:val="24"/>
              </w:rPr>
              <w:t>总经理说管理评审时对方针的持续适宜性进行了评审，有评审记录。</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以上管理方针通过文件、培训等形式将公司管理方针传达给所有为公司工作或代表公司的人员，相关方也可通过办公室获取公司管理方针。</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组织的岗位、职责和权限</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Q5.3</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r w:rsidR="00387DF7">
              <w:rPr>
                <w:rFonts w:ascii="楷体" w:eastAsia="楷体" w:hAnsi="楷体" w:cs="宋体" w:hint="eastAsia"/>
                <w:sz w:val="24"/>
                <w:szCs w:val="24"/>
              </w:rPr>
              <w:t>王云龙</w:t>
            </w:r>
            <w:r w:rsidRPr="008C39D3">
              <w:rPr>
                <w:rFonts w:ascii="楷体" w:eastAsia="楷体" w:hAnsi="楷体" w:cs="宋体" w:hint="eastAsia"/>
                <w:sz w:val="24"/>
                <w:szCs w:val="24"/>
              </w:rPr>
              <w:t>为管理体系的管理者代表。其职责和权限规定如下：</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确保本公司管理体系所需的过程得到建立、实施和保持，代表总经理行使职权；</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23220B" w:rsidRPr="008C39D3" w:rsidRDefault="0023220B" w:rsidP="008C39D3">
            <w:pPr>
              <w:spacing w:line="360" w:lineRule="auto"/>
              <w:rPr>
                <w:rFonts w:ascii="楷体" w:eastAsia="楷体" w:hAnsi="楷体"/>
                <w:sz w:val="24"/>
                <w:szCs w:val="24"/>
              </w:rPr>
            </w:pP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D14E37">
        <w:trPr>
          <w:trHeight w:val="2093"/>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应对风险和机遇的措施</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Q6.1</w:t>
            </w:r>
          </w:p>
          <w:p w:rsidR="0023220B" w:rsidRPr="008C39D3" w:rsidRDefault="0023220B" w:rsidP="008C39D3">
            <w:pPr>
              <w:spacing w:line="360" w:lineRule="auto"/>
              <w:rPr>
                <w:rFonts w:ascii="楷体" w:eastAsia="楷体" w:hAnsi="楷体" w:cs="宋体"/>
                <w:sz w:val="24"/>
                <w:szCs w:val="24"/>
              </w:rPr>
            </w:pP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1.外部因素主要有：a)社会和文化、政治、法律、监管、技术、经济、自然环境和竞争环境；b)影响公司管理目标的主要驱动和趋势；c)与外部利益相关者的价值观的关系。如国家政策、标准、法律法规及其他要求的变动等</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提供了“风险和机遇调查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人力资源短缺、竞争加剧等，主要措施确定战略应更加科学严谨；通过提高管理水平消化人力资源成本上升；加强人员招聘、加强设备技术改造、采购、生产环节环保控制；通过差异化策略提高竞争力。效果待观察。机遇主要是现在社会需求不断增多。</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管理目标及其实现的策划</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Q6.2</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公司对管理体系所需的相关职能、层次和过程设定管理目标。管理目标应：a) 与管理方针保持一致；b) 可测量；c) 考虑适用的要求；d) 与提供合格产品和生产以及增强顾客满意相关；e) 予以监视；f) 予以沟通；g) 适时更新。公司制定 “目标控制程序”来规划公司的整体管理目标，并以目标管理</w:t>
            </w:r>
            <w:r w:rsidRPr="008C39D3">
              <w:rPr>
                <w:rFonts w:ascii="楷体" w:eastAsia="楷体" w:hAnsi="楷体" w:cs="宋体" w:hint="eastAsia"/>
                <w:sz w:val="24"/>
                <w:szCs w:val="24"/>
              </w:rPr>
              <w:lastRenderedPageBreak/>
              <w:t>方法层层展开落实，各部门依据公司整体目标制订相应的管理目标实施方案并统计实绩，根据每年目标达成状况，通过管理审查会议审查评估绩效并制定下一年度的目标。</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公司对管理体系所需的相关职能、层次和过程设定管理目标。</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管理目标是：</w:t>
            </w:r>
          </w:p>
          <w:p w:rsidR="0023220B" w:rsidRPr="008C39D3" w:rsidRDefault="00732F2B" w:rsidP="008C39D3">
            <w:pPr>
              <w:tabs>
                <w:tab w:val="left" w:pos="1115"/>
              </w:tabs>
              <w:spacing w:line="360" w:lineRule="auto"/>
              <w:rPr>
                <w:rFonts w:ascii="楷体" w:eastAsia="楷体" w:hAnsi="楷体" w:cs="宋体"/>
                <w:b/>
                <w:sz w:val="24"/>
                <w:szCs w:val="24"/>
              </w:rPr>
            </w:pPr>
            <w:r w:rsidRPr="008C39D3">
              <w:rPr>
                <w:rFonts w:ascii="楷体" w:eastAsia="楷体" w:hAnsi="楷体" w:cs="宋体" w:hint="eastAsia"/>
                <w:b/>
                <w:sz w:val="24"/>
                <w:szCs w:val="24"/>
              </w:rPr>
              <w:t>质量目标：</w:t>
            </w:r>
          </w:p>
          <w:p w:rsidR="0023220B" w:rsidRPr="008C39D3" w:rsidRDefault="00732F2B" w:rsidP="008C39D3">
            <w:pPr>
              <w:numPr>
                <w:ilvl w:val="0"/>
                <w:numId w:val="1"/>
              </w:numPr>
              <w:tabs>
                <w:tab w:val="left" w:pos="1115"/>
              </w:tabs>
              <w:spacing w:line="360" w:lineRule="auto"/>
              <w:rPr>
                <w:rFonts w:ascii="楷体" w:eastAsia="楷体" w:hAnsi="楷体" w:cs="宋体"/>
                <w:bCs/>
                <w:sz w:val="24"/>
                <w:szCs w:val="24"/>
              </w:rPr>
            </w:pPr>
            <w:r w:rsidRPr="008C39D3">
              <w:rPr>
                <w:rFonts w:ascii="楷体" w:eastAsia="楷体" w:hAnsi="楷体" w:cs="宋体" w:hint="eastAsia"/>
                <w:bCs/>
                <w:sz w:val="24"/>
                <w:szCs w:val="24"/>
              </w:rPr>
              <w:t>顾客满意度达到90%以上；</w:t>
            </w:r>
          </w:p>
          <w:p w:rsidR="0023220B" w:rsidRPr="008C39D3" w:rsidRDefault="00732F2B" w:rsidP="008C39D3">
            <w:pPr>
              <w:numPr>
                <w:ilvl w:val="0"/>
                <w:numId w:val="2"/>
              </w:numPr>
              <w:tabs>
                <w:tab w:val="left" w:pos="1115"/>
              </w:tabs>
              <w:spacing w:line="360" w:lineRule="auto"/>
              <w:ind w:left="418"/>
              <w:rPr>
                <w:rFonts w:ascii="楷体" w:eastAsia="楷体" w:hAnsi="楷体" w:cs="宋体"/>
                <w:bCs/>
                <w:sz w:val="24"/>
                <w:szCs w:val="24"/>
              </w:rPr>
            </w:pPr>
            <w:r w:rsidRPr="008C39D3">
              <w:rPr>
                <w:rFonts w:ascii="楷体" w:eastAsia="楷体" w:hAnsi="楷体" w:cs="宋体" w:hint="eastAsia"/>
                <w:bCs/>
                <w:sz w:val="24"/>
                <w:szCs w:val="24"/>
              </w:rPr>
              <w:t>一次交验合格率达98%</w:t>
            </w:r>
          </w:p>
          <w:p w:rsidR="0023220B" w:rsidRPr="008C39D3" w:rsidRDefault="00732F2B" w:rsidP="008C39D3">
            <w:pPr>
              <w:numPr>
                <w:ilvl w:val="0"/>
                <w:numId w:val="2"/>
              </w:numPr>
              <w:tabs>
                <w:tab w:val="left" w:pos="1115"/>
              </w:tabs>
              <w:spacing w:line="360" w:lineRule="auto"/>
              <w:ind w:left="418"/>
              <w:rPr>
                <w:rFonts w:ascii="楷体" w:eastAsia="楷体" w:hAnsi="楷体" w:cs="宋体"/>
                <w:b/>
                <w:sz w:val="24"/>
                <w:szCs w:val="24"/>
              </w:rPr>
            </w:pPr>
            <w:r w:rsidRPr="008C39D3">
              <w:rPr>
                <w:rFonts w:ascii="楷体" w:eastAsia="楷体" w:hAnsi="楷体" w:cs="宋体" w:hint="eastAsia"/>
                <w:bCs/>
                <w:sz w:val="24"/>
                <w:szCs w:val="24"/>
              </w:rPr>
              <w:t>产品出厂合格率100％；;</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b/>
                <w:sz w:val="24"/>
                <w:szCs w:val="24"/>
              </w:rPr>
              <w:t xml:space="preserve"> </w:t>
            </w:r>
            <w:r w:rsidRPr="008C39D3">
              <w:rPr>
                <w:rFonts w:ascii="楷体" w:eastAsia="楷体" w:hAnsi="楷体" w:cs="宋体" w:hint="eastAsia"/>
                <w:sz w:val="24"/>
                <w:szCs w:val="24"/>
              </w:rPr>
              <w:t>目标可测量，与公司管理方针一致。</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由办公室按公司管理目标考核要求统计考核公司管理目标完成情况，提交管理评审会议。查到20</w:t>
            </w:r>
            <w:r w:rsidR="00E3052E">
              <w:rPr>
                <w:rFonts w:ascii="楷体" w:eastAsia="楷体" w:hAnsi="楷体" w:cs="宋体" w:hint="eastAsia"/>
                <w:sz w:val="24"/>
                <w:szCs w:val="24"/>
              </w:rPr>
              <w:t>20</w:t>
            </w:r>
            <w:r w:rsidRPr="008C39D3">
              <w:rPr>
                <w:rFonts w:ascii="楷体" w:eastAsia="楷体" w:hAnsi="楷体" w:cs="宋体" w:hint="eastAsia"/>
                <w:sz w:val="24"/>
                <w:szCs w:val="24"/>
              </w:rPr>
              <w:t>年</w:t>
            </w:r>
            <w:r w:rsidR="007947B4">
              <w:rPr>
                <w:rFonts w:ascii="楷体" w:eastAsia="楷体" w:hAnsi="楷体" w:cs="宋体" w:hint="eastAsia"/>
                <w:sz w:val="24"/>
                <w:szCs w:val="24"/>
              </w:rPr>
              <w:t>7</w:t>
            </w:r>
            <w:r w:rsidR="00E3052E">
              <w:rPr>
                <w:rFonts w:ascii="楷体" w:eastAsia="楷体" w:hAnsi="楷体" w:cs="宋体" w:hint="eastAsia"/>
                <w:sz w:val="24"/>
                <w:szCs w:val="24"/>
              </w:rPr>
              <w:t>月份</w:t>
            </w:r>
            <w:r w:rsidRPr="008C39D3">
              <w:rPr>
                <w:rFonts w:ascii="楷体" w:eastAsia="楷体" w:hAnsi="楷体" w:cs="宋体" w:hint="eastAsia"/>
                <w:sz w:val="24"/>
                <w:szCs w:val="24"/>
              </w:rPr>
              <w:t>公司管理目标完成情况，各项目标均已完成，考核人</w:t>
            </w:r>
            <w:r w:rsidR="00387DF7">
              <w:rPr>
                <w:rFonts w:ascii="楷体" w:eastAsia="楷体" w:hAnsi="楷体" w:cs="宋体" w:hint="eastAsia"/>
                <w:sz w:val="24"/>
                <w:szCs w:val="24"/>
              </w:rPr>
              <w:t>王云龙</w:t>
            </w:r>
            <w:r w:rsidRPr="008C39D3">
              <w:rPr>
                <w:rFonts w:ascii="楷体" w:eastAsia="楷体" w:hAnsi="楷体" w:cs="宋体" w:hint="eastAsia"/>
                <w:sz w:val="24"/>
                <w:szCs w:val="24"/>
              </w:rPr>
              <w:t>。</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针对重要环境因素、不可接受风险制订了管理方案并予以实施，基本有效，详见审核办公室该条款记录。</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变更的策划</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Q6.3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公司确定需要对管理体系进行变更时，应经策划并系统的实施 。公司应考虑：</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a) 变更目的及其潜在后果；b) 管理体系的完整性；c) 资源的可获得性；d) 责任和权限的分配与再分配。</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公司目前对管理体系暂无变更。</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资源、总则</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7947B4">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Q7.1.1</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proofErr w:type="gramStart"/>
            <w:r w:rsidRPr="008C39D3">
              <w:rPr>
                <w:rFonts w:ascii="楷体" w:eastAsia="楷体" w:hAnsi="楷体" w:cs="宋体" w:hint="eastAsia"/>
                <w:sz w:val="24"/>
                <w:szCs w:val="24"/>
              </w:rPr>
              <w:t>查公司</w:t>
            </w:r>
            <w:proofErr w:type="gramEnd"/>
            <w:r w:rsidRPr="008C39D3">
              <w:rPr>
                <w:rFonts w:ascii="楷体" w:eastAsia="楷体" w:hAnsi="楷体" w:cs="宋体" w:hint="eastAsia"/>
                <w:sz w:val="24"/>
                <w:szCs w:val="24"/>
              </w:rPr>
              <w:t>配备了必要的人力资源</w:t>
            </w:r>
            <w:r w:rsidR="009549FC" w:rsidRPr="008C39D3">
              <w:rPr>
                <w:rFonts w:ascii="楷体" w:eastAsia="楷体" w:hAnsi="楷体" w:cs="宋体" w:hint="eastAsia"/>
                <w:sz w:val="24"/>
                <w:szCs w:val="24"/>
              </w:rPr>
              <w:t>、厂房仓库</w:t>
            </w:r>
            <w:r w:rsidRPr="008C39D3">
              <w:rPr>
                <w:rFonts w:ascii="楷体" w:eastAsia="楷体" w:hAnsi="楷体" w:cs="宋体" w:hint="eastAsia"/>
                <w:sz w:val="24"/>
                <w:szCs w:val="24"/>
              </w:rPr>
              <w:t>基础设施、</w:t>
            </w:r>
            <w:r w:rsidR="00CB3C0B" w:rsidRPr="008C39D3">
              <w:rPr>
                <w:rFonts w:ascii="楷体" w:eastAsia="楷体" w:hAnsi="楷体" w:cs="宋体" w:hint="eastAsia"/>
                <w:sz w:val="24"/>
                <w:szCs w:val="24"/>
              </w:rPr>
              <w:t>生产和</w:t>
            </w:r>
            <w:r w:rsidRPr="008C39D3">
              <w:rPr>
                <w:rFonts w:ascii="楷体" w:eastAsia="楷体" w:hAnsi="楷体" w:cs="宋体" w:hint="eastAsia"/>
                <w:sz w:val="24"/>
                <w:szCs w:val="24"/>
              </w:rPr>
              <w:t>办公</w:t>
            </w:r>
            <w:r w:rsidR="00CB3C0B" w:rsidRPr="008C39D3">
              <w:rPr>
                <w:rFonts w:ascii="楷体" w:eastAsia="楷体" w:hAnsi="楷体" w:cs="宋体" w:hint="eastAsia"/>
                <w:sz w:val="24"/>
                <w:szCs w:val="24"/>
              </w:rPr>
              <w:t>设备</w:t>
            </w:r>
            <w:r w:rsidRPr="008C39D3">
              <w:rPr>
                <w:rFonts w:ascii="楷体" w:eastAsia="楷体" w:hAnsi="楷体" w:cs="宋体" w:hint="eastAsia"/>
                <w:sz w:val="24"/>
                <w:szCs w:val="24"/>
              </w:rPr>
              <w:t>，规范文件、资金等必要的资</w:t>
            </w:r>
            <w:r w:rsidRPr="008C39D3">
              <w:rPr>
                <w:rFonts w:ascii="楷体" w:eastAsia="楷体" w:hAnsi="楷体" w:cs="宋体" w:hint="eastAsia"/>
                <w:sz w:val="24"/>
                <w:szCs w:val="24"/>
              </w:rPr>
              <w:lastRenderedPageBreak/>
              <w:t>源，能够持续满足顾客需求和管理体系改进的需要。</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color w:val="000000"/>
                <w:kern w:val="0"/>
                <w:sz w:val="24"/>
                <w:szCs w:val="24"/>
              </w:rPr>
            </w:pPr>
            <w:r w:rsidRPr="008C39D3">
              <w:rPr>
                <w:rFonts w:ascii="楷体" w:eastAsia="楷体" w:hAnsi="楷体" w:cs="宋体" w:hint="eastAsia"/>
                <w:color w:val="000000"/>
                <w:kern w:val="0"/>
                <w:sz w:val="24"/>
                <w:szCs w:val="24"/>
              </w:rPr>
              <w:lastRenderedPageBreak/>
              <w:t>沟通</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7947B4">
            <w:pPr>
              <w:spacing w:line="360" w:lineRule="auto"/>
              <w:rPr>
                <w:rFonts w:ascii="楷体" w:eastAsia="楷体" w:hAnsi="楷体" w:cs="宋体"/>
                <w:sz w:val="24"/>
                <w:szCs w:val="24"/>
              </w:rPr>
            </w:pPr>
            <w:r w:rsidRPr="008C39D3">
              <w:rPr>
                <w:rFonts w:ascii="楷体" w:eastAsia="楷体" w:hAnsi="楷体" w:cs="宋体" w:hint="eastAsia"/>
                <w:color w:val="000000"/>
                <w:kern w:val="0"/>
                <w:sz w:val="24"/>
                <w:szCs w:val="24"/>
              </w:rPr>
              <w:t>Q7.4</w:t>
            </w: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公司编制并实施了《信息交流和协商沟通管理程序》，规定了职责、工作流程，包括内部沟通和外部沟通的方法和要求。</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确定了质量管理体系相关的内部和外部沟通，包括：沟通什么；何时沟通；与谁沟通；如何沟通；由谁负责，内外部沟通具体体现在公司内部工作会议、质量会议、员工的培训、公司宣传栏等，与外部的沟通具体体现在合同签订、满意度调查。与政府市场监管、环保、安监及顾客和供方等方面。</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现场查阅内部交流：方针、目标完成情况、内审和管理评审报告、不符合信息等。</w:t>
            </w:r>
          </w:p>
          <w:p w:rsidR="0023220B" w:rsidRPr="008C39D3" w:rsidRDefault="00732F2B" w:rsidP="00C1681F">
            <w:pPr>
              <w:spacing w:line="360" w:lineRule="auto"/>
              <w:ind w:firstLineChars="200" w:firstLine="480"/>
              <w:rPr>
                <w:rFonts w:ascii="楷体" w:eastAsia="楷体" w:hAnsi="楷体"/>
                <w:sz w:val="24"/>
                <w:szCs w:val="24"/>
              </w:rPr>
            </w:pPr>
            <w:r w:rsidRPr="008C39D3">
              <w:rPr>
                <w:rFonts w:ascii="楷体" w:eastAsia="楷体" w:hAnsi="楷体" w:cs="宋体" w:hint="eastAsia"/>
                <w:sz w:val="24"/>
                <w:szCs w:val="24"/>
              </w:rPr>
              <w:t>外部交流：通过发放《关于对相关方要求的告知书》与相关方就相关质量信息进行相互沟通。</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管理评审</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Q9.3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公司编制并实施《管理评审程序》，规定管理评审每年进行一次，由总经理决定是否增加管理评审的频次。</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查策划：在《管理评审程序》中明确了管理评审的实施要求。策划每年进行一次管理评审，间隔不超过12个月。</w:t>
            </w:r>
          </w:p>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查阅公司管理评审资料，提供：</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1.管理评审计划</w:t>
            </w:r>
          </w:p>
          <w:p w:rsidR="0023220B" w:rsidRPr="008C39D3" w:rsidRDefault="0035162D" w:rsidP="008C39D3">
            <w:pPr>
              <w:spacing w:line="360" w:lineRule="auto"/>
              <w:rPr>
                <w:rFonts w:ascii="楷体" w:eastAsia="楷体" w:hAnsi="楷体" w:cs="宋体"/>
                <w:sz w:val="24"/>
                <w:szCs w:val="24"/>
              </w:rPr>
            </w:pPr>
            <w:r>
              <w:rPr>
                <w:rFonts w:ascii="楷体" w:eastAsia="楷体" w:hAnsi="楷体" w:cs="宋体" w:hint="eastAsia"/>
                <w:sz w:val="24"/>
                <w:szCs w:val="24"/>
              </w:rPr>
              <w:t>评审时间：</w:t>
            </w:r>
            <w:r w:rsidR="00732F2B" w:rsidRPr="008C39D3">
              <w:rPr>
                <w:rFonts w:ascii="楷体" w:eastAsia="楷体" w:hAnsi="楷体" w:cs="宋体" w:hint="eastAsia"/>
                <w:sz w:val="24"/>
                <w:szCs w:val="24"/>
              </w:rPr>
              <w:t>20</w:t>
            </w:r>
            <w:r>
              <w:rPr>
                <w:rFonts w:ascii="楷体" w:eastAsia="楷体" w:hAnsi="楷体" w:cs="宋体" w:hint="eastAsia"/>
                <w:sz w:val="24"/>
                <w:szCs w:val="24"/>
              </w:rPr>
              <w:t>20</w:t>
            </w:r>
            <w:r w:rsidR="00732F2B" w:rsidRPr="008C39D3">
              <w:rPr>
                <w:rFonts w:ascii="楷体" w:eastAsia="楷体" w:hAnsi="楷体" w:cs="宋体" w:hint="eastAsia"/>
                <w:sz w:val="24"/>
                <w:szCs w:val="24"/>
              </w:rPr>
              <w:t>年</w:t>
            </w:r>
            <w:r w:rsidR="00C1681F">
              <w:rPr>
                <w:rFonts w:ascii="楷体" w:eastAsia="楷体" w:hAnsi="楷体" w:cs="宋体" w:hint="eastAsia"/>
                <w:sz w:val="24"/>
                <w:szCs w:val="24"/>
              </w:rPr>
              <w:t>7</w:t>
            </w:r>
            <w:r w:rsidR="00732F2B" w:rsidRPr="008C39D3">
              <w:rPr>
                <w:rFonts w:ascii="楷体" w:eastAsia="楷体" w:hAnsi="楷体" w:cs="宋体" w:hint="eastAsia"/>
                <w:sz w:val="24"/>
                <w:szCs w:val="24"/>
              </w:rPr>
              <w:t>月</w:t>
            </w:r>
            <w:r>
              <w:rPr>
                <w:rFonts w:ascii="楷体" w:eastAsia="楷体" w:hAnsi="楷体" w:cs="宋体" w:hint="eastAsia"/>
                <w:sz w:val="24"/>
                <w:szCs w:val="24"/>
              </w:rPr>
              <w:t>2</w:t>
            </w:r>
            <w:r w:rsidR="00732F2B" w:rsidRPr="008C39D3">
              <w:rPr>
                <w:rFonts w:ascii="楷体" w:eastAsia="楷体" w:hAnsi="楷体" w:cs="宋体" w:hint="eastAsia"/>
                <w:sz w:val="24"/>
                <w:szCs w:val="24"/>
              </w:rPr>
              <w:t>8日 进行，初审无间隔要求， 评审方式：会议评审</w:t>
            </w:r>
            <w:r>
              <w:rPr>
                <w:rFonts w:ascii="楷体" w:eastAsia="楷体" w:hAnsi="楷体" w:cs="宋体" w:hint="eastAsia"/>
                <w:sz w:val="24"/>
                <w:szCs w:val="24"/>
              </w:rPr>
              <w:t>，主持人</w:t>
            </w:r>
            <w:r w:rsidR="007B3E67">
              <w:rPr>
                <w:rFonts w:ascii="楷体" w:eastAsia="楷体" w:hAnsi="楷体" w:cs="宋体" w:hint="eastAsia"/>
                <w:sz w:val="24"/>
                <w:szCs w:val="24"/>
              </w:rPr>
              <w:t>翟玉明</w:t>
            </w:r>
            <w:r>
              <w:rPr>
                <w:rFonts w:ascii="楷体" w:eastAsia="楷体" w:hAnsi="楷体" w:cs="宋体" w:hint="eastAsia"/>
                <w:sz w:val="24"/>
                <w:szCs w:val="24"/>
              </w:rPr>
              <w:t>。</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参加人员包括公司总经理、管理者代表、各部门负责人</w:t>
            </w:r>
            <w:r w:rsidR="00A0549C" w:rsidRPr="008C39D3">
              <w:rPr>
                <w:rFonts w:ascii="楷体" w:eastAsia="楷体" w:hAnsi="楷体" w:cs="宋体" w:hint="eastAsia"/>
                <w:sz w:val="24"/>
                <w:szCs w:val="24"/>
              </w:rPr>
              <w:t>。</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计划中明确了评审内容和资料准备要求。</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2.管理评审会议记录</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按计划的时间实施了管理评审。管理评审输入：管理方针、目标的适宜行和实现情况；管理体系的符合性；内审结果；内外部环境分析及风险应对措施的落实情况；纠正预防措施及持续改进能力；不可接受风险控制及效果；合</w:t>
            </w:r>
            <w:proofErr w:type="gramStart"/>
            <w:r w:rsidRPr="008C39D3">
              <w:rPr>
                <w:rFonts w:ascii="楷体" w:eastAsia="楷体" w:hAnsi="楷体" w:cs="宋体" w:hint="eastAsia"/>
                <w:sz w:val="24"/>
                <w:szCs w:val="24"/>
              </w:rPr>
              <w:t>规</w:t>
            </w:r>
            <w:proofErr w:type="gramEnd"/>
            <w:r w:rsidRPr="008C39D3">
              <w:rPr>
                <w:rFonts w:ascii="楷体" w:eastAsia="楷体" w:hAnsi="楷体" w:cs="宋体" w:hint="eastAsia"/>
                <w:sz w:val="24"/>
                <w:szCs w:val="24"/>
              </w:rPr>
              <w:t>性评价；可能影响管理体系的变更；质量事故、顾客满意度；改进建议等；</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3.管理评审报告</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评审结论：公司各部门基本按照管理体系标准要求实施已初步取得良好的效果。公司方针、目标及管理方案、管理体系文件及质量控制等基本符合GB/T19001-2016质量管理体系的要求，所配备的各类资源基本满足管理体系要求。公司质量管理体系基本是充分、有效和适宜的。</w:t>
            </w:r>
          </w:p>
          <w:p w:rsidR="0023220B" w:rsidRPr="008C39D3" w:rsidRDefault="00D200E9" w:rsidP="008C39D3">
            <w:pPr>
              <w:spacing w:line="360" w:lineRule="auto"/>
              <w:rPr>
                <w:rFonts w:ascii="楷体" w:eastAsia="楷体" w:hAnsi="楷体" w:cs="宋体"/>
                <w:sz w:val="24"/>
                <w:szCs w:val="24"/>
              </w:rPr>
            </w:pPr>
            <w:r>
              <w:rPr>
                <w:noProof/>
              </w:rPr>
              <w:drawing>
                <wp:anchor distT="0" distB="0" distL="114300" distR="114300" simplePos="0" relativeHeight="251664384" behindDoc="0" locked="0" layoutInCell="1" allowOverlap="1" wp14:anchorId="56F1D921" wp14:editId="1723BC07">
                  <wp:simplePos x="0" y="0"/>
                  <wp:positionH relativeFrom="column">
                    <wp:posOffset>3135630</wp:posOffset>
                  </wp:positionH>
                  <wp:positionV relativeFrom="paragraph">
                    <wp:posOffset>64770</wp:posOffset>
                  </wp:positionV>
                  <wp:extent cx="2160270" cy="3002915"/>
                  <wp:effectExtent l="0" t="0" r="0" b="0"/>
                  <wp:wrapNone/>
                  <wp:docPr id="5" name="图片 5" descr="E:\360安全云盘同步版\国标联合审核\202010\沧州荣森管业有限公司Q\新建文件夹\2020-09-26 11.08.0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010\沧州荣森管业有限公司Q\新建文件夹\2020-09-26 11.08.02_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270" cy="300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732F2B" w:rsidRPr="008C39D3">
              <w:rPr>
                <w:rFonts w:ascii="楷体" w:eastAsia="楷体" w:hAnsi="楷体" w:cs="宋体" w:hint="eastAsia"/>
                <w:sz w:val="24"/>
                <w:szCs w:val="24"/>
              </w:rPr>
              <w:t>4.改进计划</w:t>
            </w:r>
          </w:p>
          <w:p w:rsidR="0023220B" w:rsidRDefault="00732F2B" w:rsidP="00D200E9">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进一步学习相关</w:t>
            </w:r>
            <w:r w:rsidR="005321A8">
              <w:rPr>
                <w:rFonts w:ascii="楷体" w:eastAsia="楷体" w:hAnsi="楷体" w:cs="宋体" w:hint="eastAsia"/>
                <w:sz w:val="24"/>
                <w:szCs w:val="24"/>
              </w:rPr>
              <w:t>体系文件</w:t>
            </w:r>
            <w:r w:rsidRPr="008C39D3">
              <w:rPr>
                <w:rFonts w:ascii="楷体" w:eastAsia="楷体" w:hAnsi="楷体" w:cs="宋体" w:hint="eastAsia"/>
                <w:sz w:val="24"/>
                <w:szCs w:val="24"/>
              </w:rPr>
              <w:t>，实施中；</w:t>
            </w: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F5C54" w:rsidRDefault="005F5C54" w:rsidP="005F5C54">
            <w:pPr>
              <w:pStyle w:val="a0"/>
            </w:pPr>
          </w:p>
          <w:p w:rsidR="005B7D01" w:rsidRPr="005F5C54" w:rsidRDefault="005B7D01" w:rsidP="001826CE">
            <w:pPr>
              <w:pStyle w:val="a0"/>
              <w:ind w:firstLineChars="200" w:firstLine="480"/>
            </w:pP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总则</w:t>
            </w:r>
          </w:p>
          <w:p w:rsidR="0023220B" w:rsidRPr="008C39D3" w:rsidRDefault="0023220B" w:rsidP="008C39D3">
            <w:pPr>
              <w:spacing w:line="360" w:lineRule="auto"/>
              <w:rPr>
                <w:rFonts w:ascii="楷体" w:eastAsia="楷体" w:hAnsi="楷体" w:cs="宋体"/>
                <w:sz w:val="24"/>
                <w:szCs w:val="24"/>
              </w:rPr>
            </w:pP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 10.1</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ind w:firstLineChars="200" w:firstLine="480"/>
              <w:rPr>
                <w:rFonts w:ascii="楷体" w:eastAsia="楷体" w:hAnsi="楷体" w:cs="宋体"/>
                <w:sz w:val="24"/>
                <w:szCs w:val="24"/>
              </w:rPr>
            </w:pPr>
            <w:r w:rsidRPr="008C39D3">
              <w:rPr>
                <w:rFonts w:ascii="楷体" w:eastAsia="楷体" w:hAnsi="楷体" w:cs="宋体" w:hint="eastAsia"/>
                <w:sz w:val="24"/>
                <w:szCs w:val="24"/>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——具体事实可见审核10.2条款记录。</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持续改进</w:t>
            </w:r>
          </w:p>
        </w:tc>
        <w:tc>
          <w:tcPr>
            <w:tcW w:w="1228"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Q 10.3</w:t>
            </w:r>
          </w:p>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 xml:space="preserve">    公司组织确定并选择改进机会，采取必要措施，满足顾客要求和增强顾客满意。</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包括：</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a) 改进产品或生产，以满足要求并关注未来的需求和期望；</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b) 纠正或减少不利影响；</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c) 改进管理体系绩效和有效性。</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改进的示例可以包括纠正、纠正措施、持续改进、突变、创新或重组。</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为确保公司提供给客户合格的产品和产品，公司开展检查和考核工作，对以下方面所需的监视、测量、分析和改进过程进行策划和实施：</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1.证实产品满足规定的要求；</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2.确保管理体系的符合性；</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3.持续改进管理体系的有效性。</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根据不同过程、不同产品和不同要求，采取不同的方法进行监视、测量和分析。</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公司利用管理方针、目标、内审和外审、数据分析、纠正和预防措施以及管理评审，识别任何改进的机会，持续改进管理体系的适宜性、充分性和有效性。详见相关条款审核记录。</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lastRenderedPageBreak/>
              <w:t>人数</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D200E9">
            <w:pPr>
              <w:spacing w:line="360" w:lineRule="auto"/>
              <w:rPr>
                <w:rFonts w:ascii="楷体" w:eastAsia="楷体" w:hAnsi="楷体" w:cs="宋体"/>
                <w:sz w:val="24"/>
                <w:szCs w:val="24"/>
              </w:rPr>
            </w:pPr>
            <w:r w:rsidRPr="008C39D3">
              <w:rPr>
                <w:rFonts w:ascii="楷体" w:eastAsia="楷体" w:hAnsi="楷体" w:cs="宋体" w:hint="eastAsia"/>
                <w:sz w:val="24"/>
                <w:szCs w:val="24"/>
              </w:rPr>
              <w:t>公司现有员工约</w:t>
            </w:r>
            <w:r w:rsidR="00D200E9">
              <w:rPr>
                <w:rFonts w:ascii="楷体" w:eastAsia="楷体" w:hAnsi="楷体" w:cs="宋体" w:hint="eastAsia"/>
                <w:sz w:val="24"/>
                <w:szCs w:val="24"/>
              </w:rPr>
              <w:t>25</w:t>
            </w:r>
            <w:bookmarkStart w:id="2" w:name="_GoBack"/>
            <w:bookmarkEnd w:id="2"/>
            <w:r w:rsidRPr="008C39D3">
              <w:rPr>
                <w:rFonts w:ascii="楷体" w:eastAsia="楷体" w:hAnsi="楷体" w:cs="宋体" w:hint="eastAsia"/>
                <w:sz w:val="24"/>
                <w:szCs w:val="24"/>
              </w:rPr>
              <w:t>人，与申报管理体系人数基本一致。</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事故</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公司管理体系自运行以来，未发生质量事故</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顾客投诉</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管理体系运行期间未发生顾客及相关</w:t>
            </w:r>
            <w:proofErr w:type="gramStart"/>
            <w:r w:rsidRPr="008C39D3">
              <w:rPr>
                <w:rFonts w:ascii="楷体" w:eastAsia="楷体" w:hAnsi="楷体" w:cs="宋体" w:hint="eastAsia"/>
                <w:sz w:val="24"/>
                <w:szCs w:val="24"/>
              </w:rPr>
              <w:t>方投诉</w:t>
            </w:r>
            <w:proofErr w:type="gramEnd"/>
            <w:r w:rsidRPr="008C39D3">
              <w:rPr>
                <w:rFonts w:ascii="楷体" w:eastAsia="楷体" w:hAnsi="楷体" w:cs="宋体" w:hint="eastAsia"/>
                <w:sz w:val="24"/>
                <w:szCs w:val="24"/>
              </w:rPr>
              <w:t>情况</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3B0BFB">
        <w:trPr>
          <w:trHeight w:val="722"/>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上级主管单位监督抽查</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目前没有上级主管部门对公司的在质量监督抽查</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trPr>
          <w:trHeight w:val="516"/>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遵纪守法</w:t>
            </w:r>
          </w:p>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情况</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目前公司经营过程中没有发生违反相关法律法规及其他要求的情况</w:t>
            </w:r>
          </w:p>
        </w:tc>
        <w:tc>
          <w:tcPr>
            <w:tcW w:w="646" w:type="dxa"/>
          </w:tcPr>
          <w:p w:rsidR="0023220B" w:rsidRPr="008C39D3" w:rsidRDefault="0023220B" w:rsidP="008C39D3">
            <w:pPr>
              <w:spacing w:line="360" w:lineRule="auto"/>
              <w:rPr>
                <w:rFonts w:ascii="楷体" w:eastAsia="楷体" w:hAnsi="楷体" w:cs="宋体"/>
                <w:sz w:val="24"/>
                <w:szCs w:val="24"/>
              </w:rPr>
            </w:pPr>
          </w:p>
        </w:tc>
      </w:tr>
      <w:tr w:rsidR="0023220B" w:rsidRPr="008C39D3" w:rsidTr="003B0BFB">
        <w:trPr>
          <w:trHeight w:val="394"/>
        </w:trPr>
        <w:tc>
          <w:tcPr>
            <w:tcW w:w="1892" w:type="dxa"/>
          </w:tcPr>
          <w:p w:rsidR="0023220B" w:rsidRPr="008C39D3" w:rsidRDefault="00732F2B" w:rsidP="008C39D3">
            <w:pPr>
              <w:spacing w:line="360" w:lineRule="auto"/>
              <w:rPr>
                <w:rFonts w:ascii="楷体" w:eastAsia="楷体" w:hAnsi="楷体" w:cs="宋体"/>
                <w:sz w:val="24"/>
                <w:szCs w:val="24"/>
              </w:rPr>
            </w:pPr>
            <w:r w:rsidRPr="008C39D3">
              <w:rPr>
                <w:rFonts w:ascii="楷体" w:eastAsia="楷体" w:hAnsi="楷体" w:cs="宋体" w:hint="eastAsia"/>
                <w:sz w:val="24"/>
                <w:szCs w:val="24"/>
              </w:rPr>
              <w:t>一阶段问题整改</w:t>
            </w:r>
          </w:p>
        </w:tc>
        <w:tc>
          <w:tcPr>
            <w:tcW w:w="1228" w:type="dxa"/>
          </w:tcPr>
          <w:p w:rsidR="0023220B" w:rsidRPr="008C39D3" w:rsidRDefault="0023220B" w:rsidP="008C39D3">
            <w:pPr>
              <w:spacing w:line="360" w:lineRule="auto"/>
              <w:rPr>
                <w:rFonts w:ascii="楷体" w:eastAsia="楷体" w:hAnsi="楷体" w:cs="宋体"/>
                <w:sz w:val="24"/>
                <w:szCs w:val="24"/>
              </w:rPr>
            </w:pPr>
          </w:p>
        </w:tc>
        <w:tc>
          <w:tcPr>
            <w:tcW w:w="10943" w:type="dxa"/>
            <w:vAlign w:val="center"/>
          </w:tcPr>
          <w:p w:rsidR="0023220B" w:rsidRPr="008C39D3" w:rsidRDefault="0059482E" w:rsidP="0059482E">
            <w:pPr>
              <w:spacing w:line="360" w:lineRule="auto"/>
              <w:rPr>
                <w:rFonts w:ascii="楷体" w:eastAsia="楷体" w:hAnsi="楷体" w:cs="宋体"/>
                <w:sz w:val="24"/>
                <w:szCs w:val="24"/>
              </w:rPr>
            </w:pPr>
            <w:r>
              <w:rPr>
                <w:rFonts w:ascii="楷体" w:eastAsia="楷体" w:hAnsi="楷体" w:cs="宋体" w:hint="eastAsia"/>
                <w:sz w:val="24"/>
                <w:szCs w:val="24"/>
              </w:rPr>
              <w:t>一阶段</w:t>
            </w:r>
            <w:r w:rsidR="00732F2B" w:rsidRPr="008C39D3">
              <w:rPr>
                <w:rFonts w:ascii="楷体" w:eastAsia="楷体" w:hAnsi="楷体" w:cs="宋体" w:hint="eastAsia"/>
                <w:sz w:val="24"/>
                <w:szCs w:val="24"/>
              </w:rPr>
              <w:t>提出</w:t>
            </w:r>
            <w:r w:rsidR="003B0BFB" w:rsidRPr="008C39D3">
              <w:rPr>
                <w:rFonts w:ascii="楷体" w:eastAsia="楷体" w:hAnsi="楷体" w:cs="宋体" w:hint="eastAsia"/>
                <w:sz w:val="24"/>
                <w:szCs w:val="24"/>
              </w:rPr>
              <w:t>的</w:t>
            </w:r>
            <w:r w:rsidR="00732F2B" w:rsidRPr="008C39D3">
              <w:rPr>
                <w:rFonts w:ascii="楷体" w:eastAsia="楷体" w:hAnsi="楷体" w:cs="宋体" w:hint="eastAsia"/>
                <w:sz w:val="24"/>
                <w:szCs w:val="24"/>
              </w:rPr>
              <w:t>问题均已</w:t>
            </w:r>
            <w:r>
              <w:rPr>
                <w:rFonts w:ascii="楷体" w:eastAsia="楷体" w:hAnsi="楷体" w:cs="宋体" w:hint="eastAsia"/>
                <w:sz w:val="24"/>
                <w:szCs w:val="24"/>
              </w:rPr>
              <w:t>整改完成</w:t>
            </w:r>
            <w:r w:rsidR="00732F2B" w:rsidRPr="008C39D3">
              <w:rPr>
                <w:rFonts w:ascii="楷体" w:eastAsia="楷体" w:hAnsi="楷体" w:cs="宋体" w:hint="eastAsia"/>
                <w:sz w:val="24"/>
                <w:szCs w:val="24"/>
              </w:rPr>
              <w:t>。</w:t>
            </w:r>
          </w:p>
        </w:tc>
        <w:tc>
          <w:tcPr>
            <w:tcW w:w="646" w:type="dxa"/>
          </w:tcPr>
          <w:p w:rsidR="0023220B" w:rsidRPr="008C39D3" w:rsidRDefault="0023220B" w:rsidP="008C39D3">
            <w:pPr>
              <w:spacing w:line="360" w:lineRule="auto"/>
              <w:rPr>
                <w:rFonts w:ascii="楷体" w:eastAsia="楷体" w:hAnsi="楷体" w:cs="宋体"/>
                <w:sz w:val="24"/>
                <w:szCs w:val="24"/>
              </w:rPr>
            </w:pPr>
          </w:p>
        </w:tc>
      </w:tr>
    </w:tbl>
    <w:p w:rsidR="0023220B" w:rsidRPr="008C39D3" w:rsidRDefault="0023220B" w:rsidP="008C39D3">
      <w:pPr>
        <w:spacing w:line="360" w:lineRule="auto"/>
        <w:rPr>
          <w:rFonts w:ascii="楷体" w:eastAsia="楷体" w:hAnsi="楷体"/>
          <w:sz w:val="24"/>
          <w:szCs w:val="24"/>
        </w:rPr>
      </w:pPr>
    </w:p>
    <w:p w:rsidR="0023220B" w:rsidRPr="008C39D3" w:rsidRDefault="00732F2B" w:rsidP="008C39D3">
      <w:pPr>
        <w:pStyle w:val="a7"/>
        <w:spacing w:line="360" w:lineRule="auto"/>
        <w:rPr>
          <w:rFonts w:ascii="楷体" w:eastAsia="楷体" w:hAnsi="楷体"/>
          <w:sz w:val="24"/>
          <w:szCs w:val="24"/>
        </w:rPr>
      </w:pPr>
      <w:r w:rsidRPr="008C39D3">
        <w:rPr>
          <w:rFonts w:ascii="楷体" w:eastAsia="楷体" w:hAnsi="楷体" w:hint="eastAsia"/>
          <w:sz w:val="24"/>
          <w:szCs w:val="24"/>
        </w:rPr>
        <w:t>说明：不符合标注N</w:t>
      </w:r>
    </w:p>
    <w:sectPr w:rsidR="0023220B" w:rsidRPr="008C39D3">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CE5" w:rsidRDefault="005B0CE5">
      <w:r>
        <w:separator/>
      </w:r>
    </w:p>
  </w:endnote>
  <w:endnote w:type="continuationSeparator" w:id="0">
    <w:p w:rsidR="005B0CE5" w:rsidRDefault="005B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3220B" w:rsidRDefault="00732F2B">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D200E9">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200E9">
              <w:rPr>
                <w:b/>
                <w:noProof/>
              </w:rPr>
              <w:t>12</w:t>
            </w:r>
            <w:r>
              <w:rPr>
                <w:b/>
                <w:sz w:val="24"/>
                <w:szCs w:val="24"/>
              </w:rPr>
              <w:fldChar w:fldCharType="end"/>
            </w:r>
          </w:p>
        </w:sdtContent>
      </w:sdt>
    </w:sdtContent>
  </w:sdt>
  <w:p w:rsidR="0023220B" w:rsidRDefault="002322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CE5" w:rsidRDefault="005B0CE5">
      <w:r>
        <w:separator/>
      </w:r>
    </w:p>
  </w:footnote>
  <w:footnote w:type="continuationSeparator" w:id="0">
    <w:p w:rsidR="005B0CE5" w:rsidRDefault="005B0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20B" w:rsidRDefault="00732F2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3220B" w:rsidRDefault="005B0CE5">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3220B" w:rsidRDefault="00732F2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23220B" w:rsidRDefault="0023220B"/>
            </w:txbxContent>
          </v:textbox>
        </v:shape>
      </w:pict>
    </w:r>
    <w:r w:rsidR="00732F2B">
      <w:rPr>
        <w:rStyle w:val="CharChar1"/>
        <w:rFonts w:hint="default"/>
      </w:rPr>
      <w:t xml:space="preserve">        </w:t>
    </w:r>
    <w:r w:rsidR="00732F2B">
      <w:rPr>
        <w:rStyle w:val="CharChar1"/>
        <w:rFonts w:hint="default"/>
        <w:w w:val="90"/>
      </w:rPr>
      <w:t xml:space="preserve">Beijing International Standard united Certification </w:t>
    </w:r>
    <w:proofErr w:type="spellStart"/>
    <w:r w:rsidR="00732F2B">
      <w:rPr>
        <w:rStyle w:val="CharChar1"/>
        <w:rFonts w:hint="default"/>
        <w:w w:val="90"/>
      </w:rPr>
      <w:t>Co.</w:t>
    </w:r>
    <w:proofErr w:type="gramStart"/>
    <w:r w:rsidR="00732F2B">
      <w:rPr>
        <w:rStyle w:val="CharChar1"/>
        <w:rFonts w:hint="default"/>
        <w:w w:val="90"/>
      </w:rPr>
      <w:t>,Ltd</w:t>
    </w:r>
    <w:proofErr w:type="spellEnd"/>
    <w:proofErr w:type="gramEnd"/>
    <w:r w:rsidR="00732F2B">
      <w:rPr>
        <w:rStyle w:val="CharChar1"/>
        <w:rFonts w:hint="default"/>
        <w:w w:val="90"/>
      </w:rPr>
      <w:t>.</w:t>
    </w:r>
    <w:r w:rsidR="00732F2B">
      <w:rPr>
        <w:rStyle w:val="CharChar1"/>
        <w:rFonts w:hint="default"/>
        <w:w w:val="90"/>
        <w:szCs w:val="21"/>
      </w:rPr>
      <w:t xml:space="preserve">  </w:t>
    </w:r>
    <w:r w:rsidR="00732F2B">
      <w:rPr>
        <w:rStyle w:val="CharChar1"/>
        <w:rFonts w:hint="default"/>
        <w:w w:val="90"/>
        <w:sz w:val="20"/>
      </w:rPr>
      <w:t xml:space="preserve"> </w:t>
    </w:r>
    <w:r w:rsidR="00732F2B">
      <w:rPr>
        <w:rStyle w:val="CharChar1"/>
        <w:rFonts w:hint="default"/>
        <w:w w:val="90"/>
      </w:rPr>
      <w:t xml:space="preserve">                   </w:t>
    </w:r>
  </w:p>
  <w:p w:rsidR="0023220B" w:rsidRDefault="002322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1">
    <w:nsid w:val="52A8F1B9"/>
    <w:multiLevelType w:val="singleLevel"/>
    <w:tmpl w:val="52A8F1B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BC0"/>
    <w:rsid w:val="000237F6"/>
    <w:rsid w:val="0003373A"/>
    <w:rsid w:val="00040351"/>
    <w:rsid w:val="000A52AD"/>
    <w:rsid w:val="000D1E47"/>
    <w:rsid w:val="001826CE"/>
    <w:rsid w:val="0018386F"/>
    <w:rsid w:val="001A2D7F"/>
    <w:rsid w:val="001A7C17"/>
    <w:rsid w:val="001C5D0F"/>
    <w:rsid w:val="0023220B"/>
    <w:rsid w:val="00237943"/>
    <w:rsid w:val="00281340"/>
    <w:rsid w:val="002E763F"/>
    <w:rsid w:val="00337922"/>
    <w:rsid w:val="00340867"/>
    <w:rsid w:val="0035162D"/>
    <w:rsid w:val="00380837"/>
    <w:rsid w:val="00387D67"/>
    <w:rsid w:val="00387DF7"/>
    <w:rsid w:val="003A198A"/>
    <w:rsid w:val="003B0BFB"/>
    <w:rsid w:val="003F0E3C"/>
    <w:rsid w:val="00410914"/>
    <w:rsid w:val="0042267D"/>
    <w:rsid w:val="004255BC"/>
    <w:rsid w:val="004B3DDF"/>
    <w:rsid w:val="0052461F"/>
    <w:rsid w:val="005321A8"/>
    <w:rsid w:val="00536930"/>
    <w:rsid w:val="00564E53"/>
    <w:rsid w:val="0059482E"/>
    <w:rsid w:val="005B0CE5"/>
    <w:rsid w:val="005B7D01"/>
    <w:rsid w:val="005D15E3"/>
    <w:rsid w:val="005F2605"/>
    <w:rsid w:val="005F5C54"/>
    <w:rsid w:val="00631E28"/>
    <w:rsid w:val="00644FE2"/>
    <w:rsid w:val="00670129"/>
    <w:rsid w:val="0067640C"/>
    <w:rsid w:val="0069153D"/>
    <w:rsid w:val="006A7643"/>
    <w:rsid w:val="006E678B"/>
    <w:rsid w:val="006F5A5F"/>
    <w:rsid w:val="00732F2B"/>
    <w:rsid w:val="00740881"/>
    <w:rsid w:val="00747AC0"/>
    <w:rsid w:val="0076048D"/>
    <w:rsid w:val="007757F3"/>
    <w:rsid w:val="007947B4"/>
    <w:rsid w:val="007B3E67"/>
    <w:rsid w:val="007C5AF3"/>
    <w:rsid w:val="007E6AEB"/>
    <w:rsid w:val="007E73B4"/>
    <w:rsid w:val="00866B08"/>
    <w:rsid w:val="008973EE"/>
    <w:rsid w:val="008C39D3"/>
    <w:rsid w:val="009549FC"/>
    <w:rsid w:val="00971600"/>
    <w:rsid w:val="009973B4"/>
    <w:rsid w:val="009A2DE9"/>
    <w:rsid w:val="009C28C1"/>
    <w:rsid w:val="009F7EED"/>
    <w:rsid w:val="00A0549C"/>
    <w:rsid w:val="00A065F0"/>
    <w:rsid w:val="00A62B24"/>
    <w:rsid w:val="00AE31C1"/>
    <w:rsid w:val="00AF0AAB"/>
    <w:rsid w:val="00B11AB0"/>
    <w:rsid w:val="00B9202D"/>
    <w:rsid w:val="00BB63EE"/>
    <w:rsid w:val="00BF597E"/>
    <w:rsid w:val="00C03460"/>
    <w:rsid w:val="00C1681F"/>
    <w:rsid w:val="00C26847"/>
    <w:rsid w:val="00C51A36"/>
    <w:rsid w:val="00C55228"/>
    <w:rsid w:val="00CB3C0B"/>
    <w:rsid w:val="00CE315A"/>
    <w:rsid w:val="00D06F59"/>
    <w:rsid w:val="00D14E37"/>
    <w:rsid w:val="00D200E9"/>
    <w:rsid w:val="00D34E92"/>
    <w:rsid w:val="00D66E25"/>
    <w:rsid w:val="00D8388C"/>
    <w:rsid w:val="00DD6168"/>
    <w:rsid w:val="00E3052E"/>
    <w:rsid w:val="00E65C07"/>
    <w:rsid w:val="00E7083C"/>
    <w:rsid w:val="00EB0164"/>
    <w:rsid w:val="00ED0F62"/>
    <w:rsid w:val="00F319F4"/>
    <w:rsid w:val="00F7504A"/>
    <w:rsid w:val="00F82428"/>
    <w:rsid w:val="00F94640"/>
    <w:rsid w:val="00FA0C62"/>
    <w:rsid w:val="00FE5727"/>
    <w:rsid w:val="00FF7A9D"/>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C6A3782"/>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163E1B"/>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BFD6D0A"/>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043725"/>
    <w:rsid w:val="65631D09"/>
    <w:rsid w:val="65E676AE"/>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E98350E"/>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78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57</cp:revision>
  <dcterms:created xsi:type="dcterms:W3CDTF">2015-06-17T12:51:00Z</dcterms:created>
  <dcterms:modified xsi:type="dcterms:W3CDTF">2020-12-03T07:05:00Z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