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0138-2019-2020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配油盘厚度</w:t>
            </w:r>
            <w:r>
              <w:rPr>
                <w:rFonts w:hint="eastAsia" w:ascii="宋体" w:hAnsi="宋体"/>
                <w:szCs w:val="21"/>
                <w:lang w:eastAsia="zh-CN"/>
              </w:rPr>
              <w:t>检验</w:t>
            </w:r>
            <w:r>
              <w:rPr>
                <w:rFonts w:hint="eastAsia" w:ascii="宋体" w:hAnsi="宋体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生产部机加工车间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厚度尺寸</w:t>
            </w:r>
            <w:r>
              <w:rPr>
                <w:rFonts w:hint="eastAsia" w:ascii="宋体" w:hAnsi="宋体" w:eastAsia="宋体" w:cs="宋体"/>
              </w:rPr>
              <w:t>14.75mm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0.013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±0.02mm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μ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</w:t>
            </w:r>
            <w:r>
              <w:rPr>
                <w:rFonts w:hint="eastAsia" w:ascii="Times New Roman" w:hAnsi="Times New Roman" w:cs="Times New Roman"/>
              </w:rPr>
              <w:t>它</w:t>
            </w: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</w:t>
            </w:r>
            <w:r>
              <w:rPr>
                <w:rFonts w:hint="eastAsia" w:ascii="Times New Roman" w:hAnsi="Times New Roman" w:cs="Times New Roman"/>
              </w:rPr>
              <w:t>它</w:t>
            </w: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（（0～25）mm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i/>
                <w:iCs/>
                <w:lang w:val="en-US" w:eastAsia="zh-CN"/>
              </w:rPr>
              <w:t>U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=1.1μm k=2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</w:rPr>
              <w:t>±</w:t>
            </w:r>
            <w:r>
              <w:rPr>
                <w:rFonts w:ascii="宋体" w:hAnsi="宋体" w:eastAsia="宋体" w:cs="Times New Roman"/>
              </w:rPr>
              <w:t>0.004 mm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JYGK-2019-02 </w:t>
            </w:r>
            <w:r>
              <w:rPr>
                <w:rFonts w:hint="eastAsia" w:ascii="Times New Roman" w:hAnsi="Times New Roman" w:cs="Times New Roman"/>
              </w:rPr>
              <w:t>配油盘厚度测量过程控制规范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JS-02工艺文件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高凌云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附件A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配油盘厚度</w:t>
            </w:r>
            <w:r>
              <w:rPr>
                <w:rFonts w:hint="eastAsia" w:ascii="宋体" w:hAnsi="宋体"/>
                <w:szCs w:val="21"/>
                <w:lang w:eastAsia="zh-CN"/>
              </w:rPr>
              <w:t>检验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 w:ascii="宋体" w:hAnsi="宋体"/>
                <w:szCs w:val="21"/>
                <w:lang w:eastAsia="zh-CN"/>
              </w:rPr>
              <w:t>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附件B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高度控制有效性确认记录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附件C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配油盘厚度</w:t>
            </w:r>
            <w:r>
              <w:rPr>
                <w:rFonts w:hint="eastAsia" w:ascii="宋体" w:hAnsi="宋体"/>
                <w:szCs w:val="21"/>
                <w:lang w:eastAsia="zh-CN"/>
              </w:rPr>
              <w:t>检验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ascii="Times New Roman" w:hAnsi="Times New Roman" w:cs="Times New Roman"/>
                <w:szCs w:val="21"/>
              </w:rPr>
              <w:t>监视控制图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Arial" w:hAnsi="Arial" w:cs="Arial"/>
                <w:bdr w:val="single" w:color="auto" w:sz="4" w:space="0"/>
              </w:rPr>
              <w:t>√</w:t>
            </w:r>
            <w:r>
              <w:rPr>
                <w:rFonts w:hint="eastAsia" w:ascii="Arial" w:hAnsi="Arial" w:cs="Arial"/>
                <w:bdr w:val="single" w:color="auto" w:sz="4" w:space="0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A6654"/>
    <w:rsid w:val="03041E35"/>
    <w:rsid w:val="04016770"/>
    <w:rsid w:val="082A492A"/>
    <w:rsid w:val="178C07C1"/>
    <w:rsid w:val="255F4996"/>
    <w:rsid w:val="2DAF6C7A"/>
    <w:rsid w:val="3F7C7FAA"/>
    <w:rsid w:val="580A2DD4"/>
    <w:rsid w:val="5C175887"/>
    <w:rsid w:val="63D00242"/>
    <w:rsid w:val="684F033F"/>
    <w:rsid w:val="6FAA6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2020-09-25T23:26:07Z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