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成都普瑞赛盈科技有限公司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21112-2025-Q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09:00至2025年09月16日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403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