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重庆同诚房地产土地资产评估有限公司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评估部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章石</w:t>
            </w:r>
            <w:bookmarkStart w:id="5" w:name="_GoBack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不符合事实描述:公司的监视和测量设施设备主要是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皮尺、测距仪</w:t>
            </w:r>
            <w:r>
              <w:rPr>
                <w:rFonts w:hint="eastAsia" w:ascii="方正仿宋简体" w:eastAsia="方正仿宋简体"/>
                <w:b/>
              </w:rPr>
              <w:t>等。查在用检具，未提供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皮尺、测距仪</w:t>
            </w:r>
            <w:r>
              <w:rPr>
                <w:rFonts w:hint="eastAsia" w:ascii="方正仿宋简体" w:eastAsia="方正仿宋简体"/>
                <w:b/>
              </w:rPr>
              <w:t>的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有效</w:t>
            </w:r>
            <w:r>
              <w:rPr>
                <w:rFonts w:hint="eastAsia" w:ascii="方正仿宋简体" w:eastAsia="方正仿宋简体"/>
                <w:b/>
              </w:rPr>
              <w:t>校准检定证书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。</w:t>
            </w:r>
            <w:r>
              <w:rPr>
                <w:rFonts w:hint="eastAsia" w:ascii="方正仿宋简体" w:eastAsia="方正仿宋简体"/>
                <w:b/>
              </w:rPr>
              <w:t>不符合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  <w:r>
              <w:rPr>
                <w:rFonts w:hint="eastAsia" w:ascii="方正仿宋简体" w:eastAsia="方正仿宋简体"/>
                <w:b/>
              </w:rPr>
              <w:t>要求。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审核员：               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</w:rPr>
              <w:t xml:space="preserve">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F536D96"/>
    <w:rsid w:val="74EE7E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3</TotalTime>
  <ScaleCrop>false</ScaleCrop>
  <LinksUpToDate>false</LinksUpToDate>
  <CharactersWithSpaces>687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2020-09-25T03:25:18Z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