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238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10"/>
        <w:gridCol w:w="1058"/>
        <w:gridCol w:w="1189"/>
        <w:gridCol w:w="1920"/>
        <w:gridCol w:w="1865"/>
        <w:gridCol w:w="1201"/>
        <w:gridCol w:w="100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企业名称</w:t>
            </w:r>
          </w:p>
        </w:tc>
        <w:tc>
          <w:tcPr>
            <w:tcW w:w="7342" w:type="dxa"/>
            <w:gridSpan w:val="5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北京中财万鑫科技有限公司</w:t>
            </w:r>
          </w:p>
        </w:tc>
        <w:tc>
          <w:tcPr>
            <w:tcW w:w="1201" w:type="dxa"/>
            <w:vAlign w:val="top"/>
          </w:tcPr>
          <w:p>
            <w:pPr>
              <w:ind w:firstLine="90" w:firstLineChars="5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审核员</w:t>
            </w:r>
          </w:p>
        </w:tc>
        <w:tc>
          <w:tcPr>
            <w:tcW w:w="193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测量设备编号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准确度等级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准确度等级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检定/校准机构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检定/校准日期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ZC-002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920" w:type="dxa"/>
            <w:vAlign w:val="top"/>
          </w:tcPr>
          <w:p>
            <w:pPr>
              <w:ind w:firstLine="180" w:firstLineChars="10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0.03mm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=0.02mm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量块：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2020.5.25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双金属温度计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1806417962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(0-60)℃</w:t>
            </w:r>
          </w:p>
        </w:tc>
        <w:tc>
          <w:tcPr>
            <w:tcW w:w="1920" w:type="dxa"/>
            <w:vAlign w:val="top"/>
          </w:tcPr>
          <w:p>
            <w:pPr>
              <w:ind w:firstLine="180" w:firstLineChars="10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=0.5℃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标准水银温度计：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=0.03℃,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2020.9.14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K19K250779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920" w:type="dxa"/>
            <w:vAlign w:val="top"/>
          </w:tcPr>
          <w:p>
            <w:pPr>
              <w:ind w:firstLine="180" w:firstLineChars="10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0.03mm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02mm，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4等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2020.9.14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万能试验机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2004010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UTM1432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±1.0%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=0.7%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标准测力仪：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0.3级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2020.5.25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熔体流动速率仪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5327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XNR-400B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±0.5%;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=0.3℃</w:t>
            </w:r>
          </w:p>
          <w:p>
            <w:pPr>
              <w:tabs>
                <w:tab w:val="left" w:pos="518"/>
                <w:tab w:val="center" w:pos="912"/>
              </w:tabs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ab/>
              <w:t/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=0.12g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=0.30g/10min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过程校验仪：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=0.3℃,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  <w:p>
            <w:pPr>
              <w:ind w:firstLine="180" w:firstLineChars="1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数显卡尺：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=0.02mm,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2020.5.25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马弗炉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5325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SX-4-10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=1.2℃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过程校验仪：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=0.3℃,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2020.5.25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真空表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YB04169436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(-0.1~0)MPa1.6级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=0.6%FS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精密压力表：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0.4级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2020.9.14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静液压试验机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ZCWX-002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XGJ-10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</w:rPr>
              <w:t>压力：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=0.08%,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温度：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=0.18℃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现场全自动压力校验仪：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深圳新广行检测技术有限公司</w:t>
            </w:r>
          </w:p>
        </w:tc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2020.5.25</w:t>
            </w:r>
          </w:p>
        </w:tc>
        <w:tc>
          <w:tcPr>
            <w:tcW w:w="9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</w:rPr>
              <w:t>设备台账中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件计量器具的校准证书，其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校准结果的量值溯源符合《溯源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管理程序》的要求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</w:rPr>
              <w:t>。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审核日期：   </w:t>
            </w:r>
            <w:bookmarkStart w:id="0" w:name="审核日期安排"/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至2020年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日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午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审核员签字：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         部门代表签字：</w:t>
            </w:r>
          </w:p>
        </w:tc>
      </w:tr>
    </w:tbl>
    <w:p>
      <w:pPr>
        <w:wordWrap/>
        <w:jc w:val="right"/>
        <w:rPr>
          <w:rFonts w:hint="eastAsia"/>
          <w:szCs w:val="21"/>
          <w:u w:val="single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r>
        <w:rPr>
          <w:szCs w:val="21"/>
          <w:u w:val="single"/>
        </w:rPr>
        <w:t>00</w:t>
      </w:r>
      <w:r>
        <w:rPr>
          <w:rFonts w:hint="eastAsia"/>
          <w:szCs w:val="21"/>
          <w:u w:val="single"/>
          <w:lang w:val="en-US" w:eastAsia="zh-CN"/>
        </w:rPr>
        <w:t>61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7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p>
      <w:pPr>
        <w:wordWrap/>
        <w:jc w:val="center"/>
        <w:rPr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F17FD"/>
    <w:rsid w:val="00802E9F"/>
    <w:rsid w:val="00D81470"/>
    <w:rsid w:val="0123387F"/>
    <w:rsid w:val="02016FAA"/>
    <w:rsid w:val="02460027"/>
    <w:rsid w:val="02D63F87"/>
    <w:rsid w:val="04EC21E7"/>
    <w:rsid w:val="05B158FF"/>
    <w:rsid w:val="05D46049"/>
    <w:rsid w:val="06194FD1"/>
    <w:rsid w:val="0696595F"/>
    <w:rsid w:val="06A25682"/>
    <w:rsid w:val="089677B9"/>
    <w:rsid w:val="08E87547"/>
    <w:rsid w:val="098F20B5"/>
    <w:rsid w:val="0B365FCD"/>
    <w:rsid w:val="0DAB4332"/>
    <w:rsid w:val="0E6E5C5C"/>
    <w:rsid w:val="104E436B"/>
    <w:rsid w:val="10810AB6"/>
    <w:rsid w:val="108A74F2"/>
    <w:rsid w:val="108D7D37"/>
    <w:rsid w:val="10A21D4E"/>
    <w:rsid w:val="123A1BA5"/>
    <w:rsid w:val="123B60FF"/>
    <w:rsid w:val="124C64BC"/>
    <w:rsid w:val="125117A0"/>
    <w:rsid w:val="12814D24"/>
    <w:rsid w:val="12C45B6D"/>
    <w:rsid w:val="132003F9"/>
    <w:rsid w:val="141C1D6B"/>
    <w:rsid w:val="14F537A9"/>
    <w:rsid w:val="15444362"/>
    <w:rsid w:val="16533307"/>
    <w:rsid w:val="16BB1D0D"/>
    <w:rsid w:val="16D22F85"/>
    <w:rsid w:val="17414D1A"/>
    <w:rsid w:val="17AE7D7A"/>
    <w:rsid w:val="17DC35D5"/>
    <w:rsid w:val="182D6047"/>
    <w:rsid w:val="182E2388"/>
    <w:rsid w:val="18D94E1C"/>
    <w:rsid w:val="18E03EBA"/>
    <w:rsid w:val="19245A16"/>
    <w:rsid w:val="195F5A8A"/>
    <w:rsid w:val="19906ECB"/>
    <w:rsid w:val="1A8417D7"/>
    <w:rsid w:val="1A930CBC"/>
    <w:rsid w:val="1A9E0A6D"/>
    <w:rsid w:val="1AC375DC"/>
    <w:rsid w:val="1B276292"/>
    <w:rsid w:val="1B4C18F3"/>
    <w:rsid w:val="1B681ACE"/>
    <w:rsid w:val="1E784105"/>
    <w:rsid w:val="1EDA2BCA"/>
    <w:rsid w:val="1EFA4B6C"/>
    <w:rsid w:val="1EFC2E7A"/>
    <w:rsid w:val="1F8770B0"/>
    <w:rsid w:val="1F9B199A"/>
    <w:rsid w:val="1FB24BDC"/>
    <w:rsid w:val="1FDE32A8"/>
    <w:rsid w:val="206513A4"/>
    <w:rsid w:val="21383E8F"/>
    <w:rsid w:val="216B0562"/>
    <w:rsid w:val="2409589D"/>
    <w:rsid w:val="24472B0F"/>
    <w:rsid w:val="245D4769"/>
    <w:rsid w:val="24DE6DE3"/>
    <w:rsid w:val="259512BC"/>
    <w:rsid w:val="25B21C89"/>
    <w:rsid w:val="2699727A"/>
    <w:rsid w:val="26AA6FA0"/>
    <w:rsid w:val="281668D4"/>
    <w:rsid w:val="285F76C2"/>
    <w:rsid w:val="2941140D"/>
    <w:rsid w:val="2A3A7C2C"/>
    <w:rsid w:val="2B584983"/>
    <w:rsid w:val="2C4A3615"/>
    <w:rsid w:val="2C4F2125"/>
    <w:rsid w:val="2C5C180C"/>
    <w:rsid w:val="2D062686"/>
    <w:rsid w:val="2D3A5A56"/>
    <w:rsid w:val="2EF33ECA"/>
    <w:rsid w:val="2F3664C5"/>
    <w:rsid w:val="30786746"/>
    <w:rsid w:val="30D2235B"/>
    <w:rsid w:val="30E75989"/>
    <w:rsid w:val="30F70528"/>
    <w:rsid w:val="30FE1F8F"/>
    <w:rsid w:val="31386219"/>
    <w:rsid w:val="319D6856"/>
    <w:rsid w:val="32FC07E6"/>
    <w:rsid w:val="334C4E40"/>
    <w:rsid w:val="339D4DB8"/>
    <w:rsid w:val="33E12D31"/>
    <w:rsid w:val="34361D57"/>
    <w:rsid w:val="34D95173"/>
    <w:rsid w:val="351F72A4"/>
    <w:rsid w:val="36C16F87"/>
    <w:rsid w:val="36F10AB4"/>
    <w:rsid w:val="38363CFB"/>
    <w:rsid w:val="389A3C9F"/>
    <w:rsid w:val="39445BA1"/>
    <w:rsid w:val="396100EA"/>
    <w:rsid w:val="39664E51"/>
    <w:rsid w:val="3A1D0F82"/>
    <w:rsid w:val="3B8E2A58"/>
    <w:rsid w:val="3C5C226E"/>
    <w:rsid w:val="3D197CFA"/>
    <w:rsid w:val="3DCF31D7"/>
    <w:rsid w:val="3F813C92"/>
    <w:rsid w:val="401C228A"/>
    <w:rsid w:val="40C24B3D"/>
    <w:rsid w:val="40FE5C0B"/>
    <w:rsid w:val="42950355"/>
    <w:rsid w:val="431448B1"/>
    <w:rsid w:val="448504A2"/>
    <w:rsid w:val="453A7DA1"/>
    <w:rsid w:val="46E037BE"/>
    <w:rsid w:val="47BE51CC"/>
    <w:rsid w:val="48A137C0"/>
    <w:rsid w:val="48B16087"/>
    <w:rsid w:val="491A5C89"/>
    <w:rsid w:val="49966E20"/>
    <w:rsid w:val="49C71930"/>
    <w:rsid w:val="4A6F3382"/>
    <w:rsid w:val="4A796B62"/>
    <w:rsid w:val="4B652580"/>
    <w:rsid w:val="4BEE2366"/>
    <w:rsid w:val="4D726397"/>
    <w:rsid w:val="4DA860C7"/>
    <w:rsid w:val="50366247"/>
    <w:rsid w:val="50C45CAE"/>
    <w:rsid w:val="510519FF"/>
    <w:rsid w:val="52F12B15"/>
    <w:rsid w:val="52FD4F57"/>
    <w:rsid w:val="55413F4F"/>
    <w:rsid w:val="55807DF3"/>
    <w:rsid w:val="55C315AE"/>
    <w:rsid w:val="55CE178B"/>
    <w:rsid w:val="55D6703D"/>
    <w:rsid w:val="55E84A55"/>
    <w:rsid w:val="573051BD"/>
    <w:rsid w:val="59CF121F"/>
    <w:rsid w:val="59E3484A"/>
    <w:rsid w:val="5A18559C"/>
    <w:rsid w:val="5AC34F03"/>
    <w:rsid w:val="5AD22376"/>
    <w:rsid w:val="5BD73341"/>
    <w:rsid w:val="5C5010FE"/>
    <w:rsid w:val="5CEE5B0A"/>
    <w:rsid w:val="5DB248D5"/>
    <w:rsid w:val="5DC47B49"/>
    <w:rsid w:val="5E6F5C8E"/>
    <w:rsid w:val="5EB61A42"/>
    <w:rsid w:val="5EE06D02"/>
    <w:rsid w:val="5F313ED6"/>
    <w:rsid w:val="605D624A"/>
    <w:rsid w:val="61A1356B"/>
    <w:rsid w:val="62327352"/>
    <w:rsid w:val="627F1951"/>
    <w:rsid w:val="632F780B"/>
    <w:rsid w:val="63897924"/>
    <w:rsid w:val="64EE7183"/>
    <w:rsid w:val="65093F07"/>
    <w:rsid w:val="652924A6"/>
    <w:rsid w:val="65CB06FC"/>
    <w:rsid w:val="675D6AF5"/>
    <w:rsid w:val="67C716B4"/>
    <w:rsid w:val="67DA4D5C"/>
    <w:rsid w:val="69B20C44"/>
    <w:rsid w:val="6A40056C"/>
    <w:rsid w:val="6A6C036D"/>
    <w:rsid w:val="6ABB3C90"/>
    <w:rsid w:val="6B26357E"/>
    <w:rsid w:val="6B841481"/>
    <w:rsid w:val="6B8A50A2"/>
    <w:rsid w:val="6C5B1A68"/>
    <w:rsid w:val="6CFF1B20"/>
    <w:rsid w:val="6D4348C8"/>
    <w:rsid w:val="6F2A67F0"/>
    <w:rsid w:val="6F4D4D58"/>
    <w:rsid w:val="703D09F3"/>
    <w:rsid w:val="70E3729E"/>
    <w:rsid w:val="70ED4D7E"/>
    <w:rsid w:val="71320323"/>
    <w:rsid w:val="71DE204B"/>
    <w:rsid w:val="740D275E"/>
    <w:rsid w:val="74514E91"/>
    <w:rsid w:val="74762362"/>
    <w:rsid w:val="74B23C6B"/>
    <w:rsid w:val="753D2498"/>
    <w:rsid w:val="76045F44"/>
    <w:rsid w:val="76157439"/>
    <w:rsid w:val="764B6D53"/>
    <w:rsid w:val="76812717"/>
    <w:rsid w:val="76D83B72"/>
    <w:rsid w:val="77B9396F"/>
    <w:rsid w:val="787A5696"/>
    <w:rsid w:val="789A79EA"/>
    <w:rsid w:val="79410784"/>
    <w:rsid w:val="7A5A4A7B"/>
    <w:rsid w:val="7B30325D"/>
    <w:rsid w:val="7B86528D"/>
    <w:rsid w:val="7BAE0E41"/>
    <w:rsid w:val="7BBF3E40"/>
    <w:rsid w:val="7BFA2F6E"/>
    <w:rsid w:val="7C6F0E48"/>
    <w:rsid w:val="7CA54853"/>
    <w:rsid w:val="7D110312"/>
    <w:rsid w:val="7EF17D7D"/>
    <w:rsid w:val="7F2A4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24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金银铜铁</cp:lastModifiedBy>
  <dcterms:modified xsi:type="dcterms:W3CDTF">2020-09-23T09:13:44Z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