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27"/>
        <w:gridCol w:w="363"/>
        <w:gridCol w:w="1055"/>
        <w:gridCol w:w="283"/>
        <w:gridCol w:w="1276"/>
        <w:gridCol w:w="1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5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江西白莲智能科技集团有限公司</w:t>
            </w:r>
            <w:bookmarkEnd w:id="4"/>
          </w:p>
        </w:tc>
        <w:tc>
          <w:tcPr>
            <w:tcW w:w="14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王志慧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生产流程：原材料验收→下料→机加工→焊接→组装成型→检验→入库。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关键过程</w:t>
            </w:r>
            <w:r>
              <w:rPr>
                <w:rFonts w:hint="eastAsia"/>
                <w:sz w:val="20"/>
              </w:rPr>
              <w:t>：焊接过程、测试过程，</w:t>
            </w:r>
            <w:r>
              <w:rPr>
                <w:sz w:val="20"/>
              </w:rPr>
              <w:t>需严格按照作业指导书生产</w:t>
            </w:r>
            <w:r>
              <w:rPr>
                <w:rFonts w:hint="eastAsia"/>
                <w:sz w:val="20"/>
              </w:rPr>
              <w:t>，焊接过程重点</w:t>
            </w:r>
            <w:r>
              <w:rPr>
                <w:sz w:val="20"/>
              </w:rPr>
              <w:t>控制电流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时间</w:t>
            </w:r>
            <w:r>
              <w:rPr>
                <w:rFonts w:hint="eastAsia"/>
                <w:sz w:val="20"/>
              </w:rPr>
              <w:t>。按要求进行检测。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重大环境因素：火灾，噪声排放，废气排放，固废排放；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重大危险源：人身伤害、触电、火灾；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中华人民共和国产品质量法、计量法、标准化法、环保法、安全生产法、GB5226.1-2008机械安全机械电气设备第1部分通用技术条件、GBT 13667.1-2015 钢制书架 第1部分：单、复柱书架、GBT 13667.3-2013 钢制书架 第3部分：手动密集书架、GB∕T 28200-2011 钢制储物柜（架）技术要求及试验方法等。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z w:val="22"/>
          <w:szCs w:val="22"/>
          <w:lang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文波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  2020-9-2</w:t>
      </w:r>
      <w:r>
        <w:rPr>
          <w:rFonts w:hint="eastAsia"/>
          <w:b/>
          <w:sz w:val="18"/>
          <w:szCs w:val="18"/>
          <w:lang w:val="en-US" w:eastAsia="zh-CN"/>
        </w:rPr>
        <w:t>6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：伍光华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：2020-9-2</w:t>
      </w:r>
      <w:r>
        <w:rPr>
          <w:rFonts w:hint="eastAsia"/>
          <w:b/>
          <w:sz w:val="18"/>
          <w:szCs w:val="18"/>
          <w:lang w:val="en-US" w:eastAsia="zh-CN"/>
        </w:rPr>
        <w:t>6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1025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1026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32AC"/>
    <w:rsid w:val="000F0EF5"/>
    <w:rsid w:val="00375330"/>
    <w:rsid w:val="006532AC"/>
    <w:rsid w:val="007F5C10"/>
    <w:rsid w:val="362B72C0"/>
    <w:rsid w:val="36365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779</Characters>
  <Lines>6</Lines>
  <Paragraphs>1</Paragraphs>
  <TotalTime>77</TotalTime>
  <ScaleCrop>false</ScaleCrop>
  <LinksUpToDate>false</LinksUpToDate>
  <CharactersWithSpaces>914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2020-09-26T14:15:45Z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