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10935-2025-Q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8350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河北冠赫实业有限公司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861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河北冠赫实业有限公司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2024-N1QMS-1304083</w:t>
            </w:r>
          </w:p>
        </w:tc>
        <w:tc>
          <w:tcPr>
            <w:tcW w:w="3145" w:type="dxa"/>
            <w:vAlign w:val="center"/>
          </w:tcPr>
          <w:p w14:paraId="1EF07270">
            <w:pPr>
              <w:spacing w:line="360" w:lineRule="exact"/>
              <w:jc w:val="center"/>
              <w:rPr>
                <w:szCs w:val="21"/>
              </w:rPr>
            </w:pPr>
            <w:r>
              <w:t>19.01.01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2025年08月05日上午至2025年08月05日下午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Q:电压互感器、电流互感器的生产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河北省衡水市武强县周窝村北</w:t>
      </w:r>
    </w:p>
    <w:p w14:paraId="5FB2C4BD">
      <w:pPr>
        <w:spacing w:line="360" w:lineRule="auto"/>
        <w:ind w:firstLine="420" w:firstLineChars="200"/>
      </w:pPr>
      <w:r>
        <w:rPr>
          <w:rFonts w:hint="eastAsia"/>
        </w:rPr>
        <w:t>办公地址：</w:t>
      </w:r>
      <w:r>
        <w:rPr>
          <w:rFonts w:hint="eastAsia"/>
        </w:rPr>
        <w:t>河北省衡水市武强县周窝村北</w:t>
      </w:r>
    </w:p>
    <w:p w14:paraId="3E2A92FF">
      <w:pPr>
        <w:spacing w:line="360" w:lineRule="auto"/>
        <w:ind w:firstLine="420" w:firstLineChars="200"/>
      </w:pPr>
      <w:r>
        <w:rPr>
          <w:rFonts w:hint="eastAsia"/>
        </w:rPr>
        <w:t>经营地址：</w:t>
      </w:r>
      <w:bookmarkStart w:id="14" w:name="生产地址"/>
      <w:bookmarkEnd w:id="14"/>
      <w:r>
        <w:rPr>
          <w:rFonts w:hint="eastAsia"/>
        </w:rPr>
        <w:t>河北省衡水市武强县周窝村北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2025年08月04日 08:30至2025年08月04日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河北冠赫实业有限公司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4735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