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ACA16" w14:textId="77777777" w:rsidR="008973EE"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3472AE6F" w14:textId="77777777" w:rsidTr="0003373A">
        <w:trPr>
          <w:trHeight w:val="515"/>
        </w:trPr>
        <w:tc>
          <w:tcPr>
            <w:tcW w:w="2160" w:type="dxa"/>
            <w:vMerge w:val="restart"/>
            <w:vAlign w:val="center"/>
          </w:tcPr>
          <w:p w14:paraId="43278715" w14:textId="77777777" w:rsidR="008973EE" w:rsidRDefault="00EF3EBB" w:rsidP="007757F3">
            <w:pPr>
              <w:spacing w:before="120"/>
              <w:jc w:val="center"/>
              <w:rPr>
                <w:sz w:val="24"/>
                <w:szCs w:val="24"/>
              </w:rPr>
            </w:pPr>
            <w:r>
              <w:rPr>
                <w:rFonts w:hint="eastAsia"/>
                <w:sz w:val="24"/>
                <w:szCs w:val="24"/>
              </w:rPr>
              <w:t>过程与活动、</w:t>
            </w:r>
          </w:p>
          <w:p w14:paraId="5E760958" w14:textId="77777777" w:rsidR="008973EE" w:rsidRDefault="00EF3EBB" w:rsidP="007757F3">
            <w:pPr>
              <w:jc w:val="center"/>
            </w:pPr>
            <w:r>
              <w:rPr>
                <w:rFonts w:hint="eastAsia"/>
                <w:sz w:val="24"/>
                <w:szCs w:val="24"/>
              </w:rPr>
              <w:t>抽样计划</w:t>
            </w:r>
          </w:p>
        </w:tc>
        <w:tc>
          <w:tcPr>
            <w:tcW w:w="960" w:type="dxa"/>
            <w:vMerge w:val="restart"/>
            <w:vAlign w:val="center"/>
          </w:tcPr>
          <w:p w14:paraId="71515134" w14:textId="77777777" w:rsidR="008973EE" w:rsidRDefault="00EF3EBB" w:rsidP="007757F3">
            <w:pPr>
              <w:rPr>
                <w:sz w:val="24"/>
                <w:szCs w:val="24"/>
              </w:rPr>
            </w:pPr>
            <w:r>
              <w:rPr>
                <w:rFonts w:hint="eastAsia"/>
                <w:sz w:val="24"/>
                <w:szCs w:val="24"/>
              </w:rPr>
              <w:t>涉及</w:t>
            </w:r>
          </w:p>
          <w:p w14:paraId="57A528BB" w14:textId="77777777" w:rsidR="008973EE" w:rsidRDefault="00EF3EBB" w:rsidP="007757F3">
            <w:r>
              <w:rPr>
                <w:rFonts w:hint="eastAsia"/>
                <w:sz w:val="24"/>
                <w:szCs w:val="24"/>
              </w:rPr>
              <w:t>条款</w:t>
            </w:r>
          </w:p>
        </w:tc>
        <w:tc>
          <w:tcPr>
            <w:tcW w:w="10004" w:type="dxa"/>
            <w:vAlign w:val="center"/>
          </w:tcPr>
          <w:p w14:paraId="76187D0D" w14:textId="374D2562" w:rsidR="008973EE" w:rsidRPr="00411CE7" w:rsidRDefault="00EF3EBB" w:rsidP="007757F3">
            <w:pPr>
              <w:rPr>
                <w:sz w:val="24"/>
                <w:szCs w:val="24"/>
              </w:rPr>
            </w:pPr>
            <w:r w:rsidRPr="00411CE7">
              <w:rPr>
                <w:rFonts w:hint="eastAsia"/>
                <w:sz w:val="24"/>
                <w:szCs w:val="24"/>
              </w:rPr>
              <w:t>受审核部门：</w:t>
            </w:r>
            <w:r w:rsidR="00802252" w:rsidRPr="00411CE7">
              <w:rPr>
                <w:rFonts w:ascii="宋体" w:hAnsi="宋体" w:cs="Arial" w:hint="eastAsia"/>
                <w:szCs w:val="21"/>
              </w:rPr>
              <w:t>工程部</w:t>
            </w:r>
            <w:r w:rsidR="005E75BA">
              <w:rPr>
                <w:rFonts w:ascii="宋体" w:hAnsi="宋体" w:cs="Arial" w:hint="eastAsia"/>
                <w:szCs w:val="21"/>
              </w:rPr>
              <w:t>（皇冠大酒店现场）</w:t>
            </w:r>
            <w:r w:rsidR="00954EA8" w:rsidRPr="00411CE7">
              <w:rPr>
                <w:rFonts w:hint="eastAsia"/>
                <w:sz w:val="24"/>
                <w:szCs w:val="24"/>
              </w:rPr>
              <w:t xml:space="preserve"> </w:t>
            </w:r>
            <w:r w:rsidRPr="00411CE7">
              <w:rPr>
                <w:rFonts w:hint="eastAsia"/>
                <w:sz w:val="24"/>
                <w:szCs w:val="24"/>
              </w:rPr>
              <w:t>主管领导：</w:t>
            </w:r>
            <w:r w:rsidR="00411CE7" w:rsidRPr="00411CE7">
              <w:rPr>
                <w:rFonts w:ascii="宋体" w:hAnsi="宋体" w:cs="Arial" w:hint="eastAsia"/>
                <w:szCs w:val="21"/>
              </w:rPr>
              <w:t xml:space="preserve">柳春光 </w:t>
            </w:r>
            <w:r w:rsidR="00411CE7" w:rsidRPr="00411CE7">
              <w:rPr>
                <w:rFonts w:ascii="宋体" w:hAnsi="宋体" w:cs="Arial"/>
                <w:szCs w:val="21"/>
              </w:rPr>
              <w:t xml:space="preserve"> </w:t>
            </w:r>
            <w:r w:rsidRPr="00411CE7">
              <w:rPr>
                <w:rFonts w:hint="eastAsia"/>
                <w:sz w:val="24"/>
                <w:szCs w:val="24"/>
              </w:rPr>
              <w:t>陪同人员：</w:t>
            </w:r>
            <w:r w:rsidR="00411CE7" w:rsidRPr="00411CE7">
              <w:rPr>
                <w:rFonts w:hint="eastAsia"/>
                <w:sz w:val="24"/>
                <w:szCs w:val="24"/>
              </w:rPr>
              <w:t>潘菲</w:t>
            </w:r>
          </w:p>
        </w:tc>
        <w:tc>
          <w:tcPr>
            <w:tcW w:w="1585" w:type="dxa"/>
            <w:vMerge w:val="restart"/>
            <w:vAlign w:val="center"/>
          </w:tcPr>
          <w:p w14:paraId="248243E0" w14:textId="77777777" w:rsidR="008973EE" w:rsidRDefault="00EF3EBB" w:rsidP="007757F3">
            <w:pPr>
              <w:rPr>
                <w:sz w:val="24"/>
                <w:szCs w:val="24"/>
              </w:rPr>
            </w:pPr>
            <w:r>
              <w:rPr>
                <w:rFonts w:hint="eastAsia"/>
                <w:sz w:val="24"/>
                <w:szCs w:val="24"/>
              </w:rPr>
              <w:t>判定</w:t>
            </w:r>
          </w:p>
        </w:tc>
      </w:tr>
      <w:tr w:rsidR="00954EA8" w14:paraId="012726A0" w14:textId="77777777" w:rsidTr="0003373A">
        <w:trPr>
          <w:trHeight w:val="403"/>
        </w:trPr>
        <w:tc>
          <w:tcPr>
            <w:tcW w:w="2160" w:type="dxa"/>
            <w:vMerge/>
            <w:vAlign w:val="center"/>
          </w:tcPr>
          <w:p w14:paraId="2E9AABCC" w14:textId="77777777" w:rsidR="00954EA8" w:rsidRDefault="00954EA8" w:rsidP="00954EA8"/>
        </w:tc>
        <w:tc>
          <w:tcPr>
            <w:tcW w:w="960" w:type="dxa"/>
            <w:vMerge/>
            <w:vAlign w:val="center"/>
          </w:tcPr>
          <w:p w14:paraId="7EBD71EB" w14:textId="77777777" w:rsidR="00954EA8" w:rsidRDefault="00954EA8" w:rsidP="00954EA8"/>
        </w:tc>
        <w:tc>
          <w:tcPr>
            <w:tcW w:w="10004" w:type="dxa"/>
            <w:vAlign w:val="center"/>
          </w:tcPr>
          <w:p w14:paraId="44C84925" w14:textId="3D238029" w:rsidR="00954EA8" w:rsidRDefault="00954EA8" w:rsidP="00954EA8">
            <w:pPr>
              <w:spacing w:before="120"/>
            </w:pPr>
            <w:r>
              <w:rPr>
                <w:rFonts w:hint="eastAsia"/>
                <w:sz w:val="24"/>
                <w:szCs w:val="24"/>
              </w:rPr>
              <w:t>审核员：</w:t>
            </w:r>
            <w:r>
              <w:rPr>
                <w:rFonts w:ascii="宋体" w:hAnsi="宋体" w:cs="Arial" w:hint="eastAsia"/>
                <w:szCs w:val="21"/>
              </w:rPr>
              <w:t>王央央</w:t>
            </w:r>
            <w:r w:rsidR="00802252">
              <w:rPr>
                <w:rFonts w:ascii="宋体" w:hAnsi="宋体" w:cs="Arial" w:hint="eastAsia"/>
                <w:szCs w:val="21"/>
              </w:rPr>
              <w:t>、</w:t>
            </w:r>
            <w:r w:rsidR="00802252" w:rsidRPr="00802252">
              <w:rPr>
                <w:rFonts w:ascii="宋体" w:hAnsi="宋体" w:cs="Arial" w:hint="eastAsia"/>
                <w:szCs w:val="21"/>
              </w:rPr>
              <w:t>吴姝华</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802252">
              <w:rPr>
                <w:rFonts w:ascii="宋体" w:hAnsi="宋体" w:cs="Arial"/>
                <w:szCs w:val="21"/>
              </w:rPr>
              <w:t>9</w:t>
            </w:r>
            <w:r>
              <w:rPr>
                <w:rFonts w:ascii="宋体" w:hAnsi="宋体" w:cs="Arial" w:hint="eastAsia"/>
                <w:szCs w:val="21"/>
              </w:rPr>
              <w:t>月</w:t>
            </w:r>
            <w:r w:rsidR="00802252">
              <w:rPr>
                <w:rFonts w:ascii="宋体" w:hAnsi="宋体" w:cs="Arial" w:hint="eastAsia"/>
                <w:szCs w:val="21"/>
              </w:rPr>
              <w:t>2</w:t>
            </w:r>
            <w:r w:rsidR="005E75BA">
              <w:rPr>
                <w:rFonts w:ascii="宋体" w:hAnsi="宋体" w:cs="Arial"/>
                <w:szCs w:val="21"/>
              </w:rPr>
              <w:t>3</w:t>
            </w:r>
            <w:r w:rsidR="00802252">
              <w:rPr>
                <w:rFonts w:ascii="宋体" w:hAnsi="宋体" w:cs="Arial" w:hint="eastAsia"/>
                <w:szCs w:val="21"/>
              </w:rPr>
              <w:t>日</w:t>
            </w:r>
          </w:p>
        </w:tc>
        <w:tc>
          <w:tcPr>
            <w:tcW w:w="1585" w:type="dxa"/>
            <w:vMerge/>
          </w:tcPr>
          <w:p w14:paraId="52AAE52F" w14:textId="77777777" w:rsidR="00954EA8" w:rsidRDefault="00954EA8" w:rsidP="00954EA8"/>
        </w:tc>
      </w:tr>
      <w:tr w:rsidR="00DD4B80" w14:paraId="6AD8A80B" w14:textId="77777777" w:rsidTr="0003373A">
        <w:trPr>
          <w:trHeight w:val="516"/>
        </w:trPr>
        <w:tc>
          <w:tcPr>
            <w:tcW w:w="2160" w:type="dxa"/>
            <w:vMerge/>
            <w:vAlign w:val="center"/>
          </w:tcPr>
          <w:p w14:paraId="560186D7" w14:textId="77777777" w:rsidR="008973EE" w:rsidRDefault="00734419" w:rsidP="007757F3"/>
        </w:tc>
        <w:tc>
          <w:tcPr>
            <w:tcW w:w="960" w:type="dxa"/>
            <w:vMerge/>
            <w:vAlign w:val="center"/>
          </w:tcPr>
          <w:p w14:paraId="139EC139" w14:textId="77777777" w:rsidR="008973EE" w:rsidRDefault="00734419" w:rsidP="007757F3"/>
        </w:tc>
        <w:tc>
          <w:tcPr>
            <w:tcW w:w="10004" w:type="dxa"/>
            <w:vAlign w:val="center"/>
          </w:tcPr>
          <w:p w14:paraId="7771B8C5" w14:textId="6799B6AE" w:rsidR="00F67463" w:rsidRPr="00F67463" w:rsidRDefault="00EF3EBB" w:rsidP="00F67463">
            <w:pPr>
              <w:rPr>
                <w:rFonts w:ascii="宋体" w:hAnsi="宋体" w:cs="Arial"/>
                <w:szCs w:val="21"/>
              </w:rPr>
            </w:pPr>
            <w:r>
              <w:rPr>
                <w:rFonts w:hint="eastAsia"/>
                <w:sz w:val="24"/>
                <w:szCs w:val="24"/>
              </w:rPr>
              <w:t>审核条款：</w:t>
            </w:r>
            <w:r w:rsidR="00F67463" w:rsidRPr="00F67463">
              <w:rPr>
                <w:rFonts w:ascii="宋体" w:hAnsi="宋体" w:cs="Arial"/>
                <w:szCs w:val="21"/>
              </w:rPr>
              <w:t>Q</w:t>
            </w:r>
            <w:r w:rsidR="00F67463">
              <w:rPr>
                <w:rFonts w:ascii="宋体" w:hAnsi="宋体" w:cs="Arial"/>
                <w:szCs w:val="21"/>
              </w:rPr>
              <w:t>QEO</w:t>
            </w:r>
            <w:r w:rsidR="00F67463" w:rsidRPr="00F67463">
              <w:rPr>
                <w:rFonts w:ascii="宋体" w:hAnsi="宋体" w:cs="Arial"/>
                <w:szCs w:val="21"/>
              </w:rPr>
              <w:t>:5.3/6.2/7.4</w:t>
            </w:r>
            <w:r w:rsidR="00F67463">
              <w:rPr>
                <w:rFonts w:ascii="宋体" w:hAnsi="宋体" w:cs="Arial" w:hint="eastAsia"/>
                <w:szCs w:val="21"/>
              </w:rPr>
              <w:t>；</w:t>
            </w:r>
          </w:p>
          <w:p w14:paraId="60CA4591" w14:textId="77777777" w:rsidR="00F67463" w:rsidRPr="00F67463" w:rsidRDefault="00F67463" w:rsidP="00F67463">
            <w:pPr>
              <w:rPr>
                <w:rFonts w:ascii="宋体" w:hAnsi="宋体" w:cs="Arial"/>
                <w:szCs w:val="21"/>
              </w:rPr>
            </w:pPr>
            <w:r w:rsidRPr="00F67463">
              <w:rPr>
                <w:rFonts w:ascii="宋体" w:hAnsi="宋体" w:cs="Arial"/>
                <w:szCs w:val="21"/>
              </w:rPr>
              <w:t>Q:7.1.5/8.1/8.5.1/8.5.2/8.5.3/8.5.4/8.5.5/8.6/8.7</w:t>
            </w:r>
          </w:p>
          <w:p w14:paraId="4C6761DA" w14:textId="5FB61DA1" w:rsidR="008973EE" w:rsidRDefault="00F67463" w:rsidP="00F67463">
            <w:pPr>
              <w:rPr>
                <w:sz w:val="24"/>
                <w:szCs w:val="24"/>
              </w:rPr>
            </w:pPr>
            <w:r>
              <w:rPr>
                <w:rFonts w:ascii="宋体" w:hAnsi="宋体" w:cs="Arial"/>
                <w:szCs w:val="21"/>
              </w:rPr>
              <w:t>QEO</w:t>
            </w:r>
            <w:r w:rsidRPr="00F67463">
              <w:rPr>
                <w:rFonts w:ascii="宋体" w:hAnsi="宋体" w:cs="Arial"/>
                <w:szCs w:val="21"/>
              </w:rPr>
              <w:t>: 6.1.2/6.1.3/6.1.4/8.1/8.2</w:t>
            </w:r>
          </w:p>
        </w:tc>
        <w:tc>
          <w:tcPr>
            <w:tcW w:w="1585" w:type="dxa"/>
            <w:vMerge/>
          </w:tcPr>
          <w:p w14:paraId="3521C03D" w14:textId="77777777" w:rsidR="008973EE" w:rsidRDefault="00734419" w:rsidP="007757F3"/>
        </w:tc>
      </w:tr>
      <w:tr w:rsidR="00954EA8" w14:paraId="5FCF1BD7" w14:textId="77777777" w:rsidTr="0003373A">
        <w:trPr>
          <w:trHeight w:val="1255"/>
        </w:trPr>
        <w:tc>
          <w:tcPr>
            <w:tcW w:w="2160" w:type="dxa"/>
          </w:tcPr>
          <w:p w14:paraId="14B39D91" w14:textId="77777777" w:rsidR="00954EA8" w:rsidRDefault="00954EA8" w:rsidP="00954EA8">
            <w:r>
              <w:rPr>
                <w:rFonts w:ascii="宋体" w:hAnsi="宋体" w:cs="Arial" w:hint="eastAsia"/>
                <w:szCs w:val="21"/>
              </w:rPr>
              <w:t>组织的岗位、职责和权限</w:t>
            </w:r>
          </w:p>
        </w:tc>
        <w:tc>
          <w:tcPr>
            <w:tcW w:w="960" w:type="dxa"/>
          </w:tcPr>
          <w:p w14:paraId="49B088FC" w14:textId="3A230C98" w:rsidR="00954EA8" w:rsidRDefault="00F67463" w:rsidP="00954EA8">
            <w:r>
              <w:rPr>
                <w:rFonts w:ascii="宋体" w:hAnsi="宋体" w:cs="Arial"/>
                <w:szCs w:val="21"/>
              </w:rPr>
              <w:t>QEO</w:t>
            </w:r>
            <w:r w:rsidR="00954EA8">
              <w:rPr>
                <w:rFonts w:ascii="宋体" w:hAnsi="宋体" w:cs="Arial"/>
                <w:szCs w:val="21"/>
              </w:rPr>
              <w:t>:5.3</w:t>
            </w:r>
            <w:r w:rsidR="00954EA8">
              <w:t xml:space="preserve"> </w:t>
            </w:r>
          </w:p>
        </w:tc>
        <w:tc>
          <w:tcPr>
            <w:tcW w:w="10004" w:type="dxa"/>
          </w:tcPr>
          <w:p w14:paraId="14840610" w14:textId="7809227A" w:rsidR="00954EA8" w:rsidRDefault="00B01EF6" w:rsidP="00F67463">
            <w:pPr>
              <w:spacing w:line="280" w:lineRule="exact"/>
              <w:ind w:firstLine="420"/>
              <w:rPr>
                <w:color w:val="000000"/>
                <w:szCs w:val="21"/>
              </w:rPr>
            </w:pPr>
            <w:r>
              <w:rPr>
                <w:rFonts w:hint="eastAsia"/>
                <w:color w:val="000000"/>
                <w:szCs w:val="21"/>
              </w:rPr>
              <w:t>本公司提供的产品主要为</w:t>
            </w:r>
            <w:r w:rsidRPr="00B01EF6">
              <w:rPr>
                <w:color w:val="000000"/>
                <w:szCs w:val="21"/>
              </w:rPr>
              <w:t>大型中央空调清洗、空调维保、大型油烟机清洗</w:t>
            </w:r>
            <w:r w:rsidRPr="00B01EF6">
              <w:rPr>
                <w:rFonts w:hint="eastAsia"/>
                <w:color w:val="000000"/>
                <w:szCs w:val="21"/>
              </w:rPr>
              <w:t>服务。</w:t>
            </w:r>
            <w:r w:rsidR="00954EA8">
              <w:rPr>
                <w:rFonts w:hint="eastAsia"/>
                <w:color w:val="000000"/>
                <w:szCs w:val="21"/>
              </w:rPr>
              <w:t>本部门主要负责</w:t>
            </w:r>
            <w:r w:rsidR="00F67463" w:rsidRPr="00F67463">
              <w:rPr>
                <w:rFonts w:hint="eastAsia"/>
                <w:color w:val="000000"/>
                <w:szCs w:val="21"/>
              </w:rPr>
              <w:t>产品、</w:t>
            </w:r>
            <w:r w:rsidR="00F13AB9">
              <w:rPr>
                <w:rFonts w:hint="eastAsia"/>
                <w:color w:val="000000"/>
                <w:szCs w:val="21"/>
              </w:rPr>
              <w:t>维护和清洗</w:t>
            </w:r>
            <w:r w:rsidR="00F67463" w:rsidRPr="00F67463">
              <w:rPr>
                <w:rFonts w:hint="eastAsia"/>
                <w:color w:val="000000"/>
                <w:szCs w:val="21"/>
              </w:rPr>
              <w:t>服务实现的策划</w:t>
            </w:r>
            <w:r w:rsidR="002D1F1C">
              <w:rPr>
                <w:rFonts w:hint="eastAsia"/>
                <w:color w:val="000000"/>
                <w:szCs w:val="21"/>
              </w:rPr>
              <w:t>、设计开发</w:t>
            </w:r>
            <w:r w:rsidR="00F67463" w:rsidRPr="00F67463">
              <w:rPr>
                <w:rFonts w:hint="eastAsia"/>
                <w:color w:val="000000"/>
                <w:szCs w:val="21"/>
              </w:rPr>
              <w:t>过程；负责清洗服务</w:t>
            </w:r>
            <w:r w:rsidR="002D1F1C">
              <w:rPr>
                <w:rFonts w:hint="eastAsia"/>
                <w:color w:val="000000"/>
                <w:szCs w:val="21"/>
              </w:rPr>
              <w:t>具体提供、控制、放行及</w:t>
            </w:r>
            <w:r w:rsidR="00F67463" w:rsidRPr="00F67463">
              <w:rPr>
                <w:rFonts w:hint="eastAsia"/>
                <w:color w:val="000000"/>
                <w:szCs w:val="21"/>
              </w:rPr>
              <w:t>售后、技术方案提供</w:t>
            </w:r>
            <w:r w:rsidR="00F67463">
              <w:rPr>
                <w:rFonts w:hint="eastAsia"/>
                <w:color w:val="000000"/>
                <w:szCs w:val="21"/>
              </w:rPr>
              <w:t>及</w:t>
            </w:r>
            <w:r w:rsidR="00954EA8">
              <w:rPr>
                <w:rFonts w:hint="eastAsia"/>
                <w:color w:val="000000"/>
                <w:szCs w:val="21"/>
              </w:rPr>
              <w:t>相关</w:t>
            </w:r>
            <w:r w:rsidR="00F67463">
              <w:rPr>
                <w:rFonts w:hint="eastAsia"/>
                <w:color w:val="000000"/>
                <w:szCs w:val="21"/>
              </w:rPr>
              <w:t>质量、</w:t>
            </w:r>
            <w:r w:rsidR="00954EA8">
              <w:rPr>
                <w:rFonts w:hint="eastAsia"/>
                <w:color w:val="000000"/>
                <w:szCs w:val="21"/>
              </w:rPr>
              <w:t>环境、职业健康安全管理活动的实施与执行</w:t>
            </w:r>
            <w:r w:rsidR="00954EA8">
              <w:rPr>
                <w:rFonts w:hint="eastAsia"/>
                <w:color w:val="000000"/>
                <w:szCs w:val="21"/>
              </w:rPr>
              <w:t>.</w:t>
            </w:r>
          </w:p>
          <w:p w14:paraId="3DCD979F" w14:textId="628B46E8" w:rsidR="00954EA8" w:rsidRDefault="00954EA8" w:rsidP="005E75BA">
            <w:pPr>
              <w:spacing w:line="280" w:lineRule="exact"/>
              <w:ind w:firstLine="420"/>
              <w:rPr>
                <w:b/>
                <w:color w:val="000000"/>
                <w:szCs w:val="21"/>
              </w:rPr>
            </w:pPr>
            <w:r>
              <w:rPr>
                <w:rFonts w:hint="eastAsia"/>
                <w:color w:val="000000"/>
                <w:szCs w:val="21"/>
              </w:rPr>
              <w:t>与</w:t>
            </w:r>
            <w:r w:rsidR="00B01EF6">
              <w:rPr>
                <w:rFonts w:hint="eastAsia"/>
                <w:color w:val="000000"/>
                <w:szCs w:val="21"/>
              </w:rPr>
              <w:t>工程部</w:t>
            </w:r>
            <w:r>
              <w:rPr>
                <w:rFonts w:hint="eastAsia"/>
                <w:color w:val="000000"/>
                <w:szCs w:val="21"/>
              </w:rPr>
              <w:t>负责人沟通，</w:t>
            </w:r>
            <w:r w:rsidR="005E75BA">
              <w:rPr>
                <w:rFonts w:hint="eastAsia"/>
                <w:color w:val="000000"/>
                <w:szCs w:val="21"/>
              </w:rPr>
              <w:t>本次项目主要任务为中央空调系统清洗消毒服务，具体由沈伟强总负责，费翊宸负责拆卸，沈伟强负责清洗消毒，褚良负责安装，三人互相配合支持。职责分工基本合理。提供了清洗使用的资源等，基本满足清洗消毒</w:t>
            </w:r>
            <w:r>
              <w:rPr>
                <w:rFonts w:hint="eastAsia"/>
                <w:color w:val="000000"/>
                <w:szCs w:val="21"/>
              </w:rPr>
              <w:t>需求。</w:t>
            </w:r>
          </w:p>
        </w:tc>
        <w:tc>
          <w:tcPr>
            <w:tcW w:w="1585" w:type="dxa"/>
          </w:tcPr>
          <w:p w14:paraId="133E805D" w14:textId="77777777" w:rsidR="00954EA8" w:rsidRDefault="009C3AF7" w:rsidP="00954EA8">
            <w:r>
              <w:rPr>
                <w:rFonts w:hint="eastAsia"/>
              </w:rPr>
              <w:t>Y</w:t>
            </w:r>
          </w:p>
        </w:tc>
      </w:tr>
      <w:tr w:rsidR="009C3AF7" w14:paraId="60A22D09" w14:textId="77777777" w:rsidTr="00C45B28">
        <w:trPr>
          <w:trHeight w:val="122"/>
        </w:trPr>
        <w:tc>
          <w:tcPr>
            <w:tcW w:w="2160" w:type="dxa"/>
          </w:tcPr>
          <w:p w14:paraId="276BFFD1" w14:textId="26D80CB9" w:rsidR="009C3AF7" w:rsidRDefault="00F67463" w:rsidP="009C3AF7">
            <w:r>
              <w:rPr>
                <w:rFonts w:ascii="宋体" w:hAnsi="宋体" w:cs="Arial" w:hint="eastAsia"/>
                <w:szCs w:val="21"/>
              </w:rPr>
              <w:t>质量、环境与职业健康安全</w:t>
            </w:r>
            <w:r w:rsidR="009C3AF7">
              <w:rPr>
                <w:rFonts w:ascii="宋体" w:hAnsi="宋体" w:cs="Arial" w:hint="eastAsia"/>
                <w:szCs w:val="21"/>
              </w:rPr>
              <w:t>目标</w:t>
            </w:r>
          </w:p>
        </w:tc>
        <w:tc>
          <w:tcPr>
            <w:tcW w:w="960" w:type="dxa"/>
          </w:tcPr>
          <w:p w14:paraId="7541C04D" w14:textId="3A91B6C2" w:rsidR="009C3AF7" w:rsidRDefault="00F67463" w:rsidP="009C3AF7">
            <w:r>
              <w:rPr>
                <w:rFonts w:ascii="宋体" w:hAnsi="宋体" w:cs="Arial"/>
                <w:szCs w:val="21"/>
              </w:rPr>
              <w:t>QEO</w:t>
            </w:r>
            <w:r w:rsidR="009C3AF7">
              <w:rPr>
                <w:rFonts w:ascii="宋体" w:hAnsi="宋体" w:cs="Arial"/>
                <w:szCs w:val="21"/>
              </w:rPr>
              <w:t>:6.2</w:t>
            </w:r>
          </w:p>
        </w:tc>
        <w:tc>
          <w:tcPr>
            <w:tcW w:w="10004" w:type="dxa"/>
          </w:tcPr>
          <w:p w14:paraId="502E90A9" w14:textId="03B52E7A" w:rsidR="00411CE7" w:rsidRDefault="00D5752A" w:rsidP="009C3AF7">
            <w:pPr>
              <w:snapToGrid w:val="0"/>
              <w:ind w:firstLineChars="200" w:firstLine="420"/>
              <w:rPr>
                <w:color w:val="000000"/>
                <w:szCs w:val="21"/>
              </w:rPr>
            </w:pPr>
            <w:r>
              <w:rPr>
                <w:rFonts w:hint="eastAsia"/>
                <w:color w:val="000000"/>
                <w:szCs w:val="21"/>
              </w:rPr>
              <w:t>涉及工程部的质量、环境和职业健康安全</w:t>
            </w:r>
            <w:r w:rsidR="009C3AF7" w:rsidRPr="00BB6546">
              <w:rPr>
                <w:rFonts w:hint="eastAsia"/>
                <w:color w:val="000000"/>
                <w:szCs w:val="21"/>
              </w:rPr>
              <w:t>管理目标</w:t>
            </w:r>
            <w:r>
              <w:rPr>
                <w:rFonts w:hint="eastAsia"/>
                <w:color w:val="000000"/>
                <w:szCs w:val="21"/>
              </w:rPr>
              <w:t>及完成情况</w:t>
            </w:r>
            <w:r w:rsidR="00411CE7">
              <w:rPr>
                <w:rFonts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4111"/>
              <w:gridCol w:w="1559"/>
            </w:tblGrid>
            <w:tr w:rsidR="00411CE7" w14:paraId="10A0C0E3"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6EF10BEB" w14:textId="77777777" w:rsidR="00411CE7" w:rsidRDefault="00411CE7" w:rsidP="00411CE7">
                  <w:pPr>
                    <w:spacing w:line="400" w:lineRule="exact"/>
                    <w:rPr>
                      <w:rFonts w:ascii="黑体" w:eastAsia="黑体" w:hAnsi="黑体" w:cs="黑体"/>
                      <w:bCs/>
                      <w:color w:val="000000"/>
                      <w:szCs w:val="21"/>
                    </w:rPr>
                  </w:pPr>
                  <w:r>
                    <w:rPr>
                      <w:rFonts w:ascii="黑体" w:eastAsia="黑体" w:hAnsi="黑体" w:cs="黑体" w:hint="eastAsia"/>
                      <w:bCs/>
                      <w:color w:val="000000"/>
                      <w:szCs w:val="21"/>
                    </w:rPr>
                    <w:t>1.故障处理及时率≥99%</w:t>
                  </w:r>
                </w:p>
              </w:tc>
              <w:tc>
                <w:tcPr>
                  <w:tcW w:w="4111" w:type="dxa"/>
                  <w:tcBorders>
                    <w:top w:val="single" w:sz="4" w:space="0" w:color="auto"/>
                    <w:left w:val="single" w:sz="4" w:space="0" w:color="auto"/>
                    <w:bottom w:val="single" w:sz="4" w:space="0" w:color="auto"/>
                    <w:right w:val="single" w:sz="4" w:space="0" w:color="auto"/>
                  </w:tcBorders>
                  <w:vAlign w:val="center"/>
                </w:tcPr>
                <w:p w14:paraId="3063221F" w14:textId="77777777" w:rsidR="00411CE7" w:rsidRDefault="00411CE7" w:rsidP="00411CE7">
                  <w:pPr>
                    <w:pStyle w:val="a9"/>
                    <w:tabs>
                      <w:tab w:val="right" w:pos="4073"/>
                    </w:tabs>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及时率＝处理次数÷处理总数×100%</w:t>
                  </w:r>
                </w:p>
              </w:tc>
              <w:tc>
                <w:tcPr>
                  <w:tcW w:w="1559" w:type="dxa"/>
                  <w:tcBorders>
                    <w:top w:val="single" w:sz="4" w:space="0" w:color="auto"/>
                    <w:left w:val="single" w:sz="4" w:space="0" w:color="auto"/>
                    <w:bottom w:val="single" w:sz="4" w:space="0" w:color="auto"/>
                    <w:right w:val="single" w:sz="4" w:space="0" w:color="auto"/>
                  </w:tcBorders>
                  <w:vAlign w:val="center"/>
                </w:tcPr>
                <w:p w14:paraId="6620BA87" w14:textId="1BAC3B1B" w:rsidR="00411CE7" w:rsidRDefault="00411CE7" w:rsidP="00411CE7">
                  <w:pPr>
                    <w:spacing w:beforeLines="15" w:before="46" w:afterLines="15" w:after="46" w:line="0" w:lineRule="atLeast"/>
                    <w:jc w:val="center"/>
                    <w:rPr>
                      <w:rFonts w:ascii="黑体" w:eastAsia="黑体" w:hAnsi="黑体" w:cs="黑体"/>
                      <w:bCs/>
                      <w:color w:val="000000"/>
                      <w:szCs w:val="21"/>
                    </w:rPr>
                  </w:pPr>
                  <w:r>
                    <w:rPr>
                      <w:rFonts w:ascii="黑体" w:eastAsia="黑体" w:hAnsi="黑体" w:cs="黑体" w:hint="eastAsia"/>
                      <w:bCs/>
                      <w:color w:val="000000"/>
                      <w:szCs w:val="21"/>
                    </w:rPr>
                    <w:t>100%</w:t>
                  </w:r>
                </w:p>
              </w:tc>
            </w:tr>
            <w:tr w:rsidR="00411CE7" w14:paraId="4FE57F40"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021470E7" w14:textId="77777777" w:rsidR="00411CE7" w:rsidRDefault="00411CE7" w:rsidP="00411CE7">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2设备完好率</w:t>
                  </w:r>
                  <w:r>
                    <w:rPr>
                      <w:rFonts w:ascii="黑体" w:eastAsia="黑体" w:hAnsi="黑体" w:cs="黑体" w:hint="eastAsia"/>
                      <w:b/>
                      <w:color w:val="000000"/>
                      <w:sz w:val="21"/>
                      <w:szCs w:val="21"/>
                    </w:rPr>
                    <w:t>≥98%</w:t>
                  </w:r>
                </w:p>
              </w:tc>
              <w:tc>
                <w:tcPr>
                  <w:tcW w:w="4111" w:type="dxa"/>
                  <w:tcBorders>
                    <w:top w:val="single" w:sz="4" w:space="0" w:color="auto"/>
                    <w:left w:val="single" w:sz="4" w:space="0" w:color="auto"/>
                    <w:bottom w:val="single" w:sz="4" w:space="0" w:color="auto"/>
                    <w:right w:val="single" w:sz="4" w:space="0" w:color="auto"/>
                  </w:tcBorders>
                  <w:vAlign w:val="center"/>
                </w:tcPr>
                <w:p w14:paraId="653BF661" w14:textId="77777777" w:rsidR="00411CE7" w:rsidRDefault="00411CE7" w:rsidP="00411CE7">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完好率＝设备总数÷完好设备×100%</w:t>
                  </w:r>
                </w:p>
              </w:tc>
              <w:tc>
                <w:tcPr>
                  <w:tcW w:w="1559" w:type="dxa"/>
                  <w:tcBorders>
                    <w:top w:val="single" w:sz="4" w:space="0" w:color="auto"/>
                    <w:left w:val="single" w:sz="4" w:space="0" w:color="auto"/>
                    <w:bottom w:val="single" w:sz="4" w:space="0" w:color="auto"/>
                    <w:right w:val="single" w:sz="4" w:space="0" w:color="auto"/>
                  </w:tcBorders>
                  <w:vAlign w:val="center"/>
                </w:tcPr>
                <w:p w14:paraId="4867C460" w14:textId="39642A9D" w:rsidR="00411CE7" w:rsidRDefault="00411CE7" w:rsidP="00411CE7">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4B422AAF"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324F9510"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3.计量器具检定率≥100%</w:t>
                  </w:r>
                </w:p>
              </w:tc>
              <w:tc>
                <w:tcPr>
                  <w:tcW w:w="4111" w:type="dxa"/>
                  <w:tcBorders>
                    <w:top w:val="single" w:sz="4" w:space="0" w:color="auto"/>
                    <w:left w:val="single" w:sz="4" w:space="0" w:color="auto"/>
                    <w:bottom w:val="single" w:sz="4" w:space="0" w:color="auto"/>
                    <w:right w:val="single" w:sz="4" w:space="0" w:color="auto"/>
                  </w:tcBorders>
                  <w:vAlign w:val="center"/>
                </w:tcPr>
                <w:p w14:paraId="32166659" w14:textId="3FE95CFB"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0612E83" w14:textId="77777777"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1376344C" w14:textId="77777777" w:rsidTr="00411CE7">
              <w:trPr>
                <w:cantSplit/>
                <w:trHeight w:val="90"/>
              </w:trPr>
              <w:tc>
                <w:tcPr>
                  <w:tcW w:w="3701" w:type="dxa"/>
                  <w:tcBorders>
                    <w:top w:val="single" w:sz="4" w:space="0" w:color="auto"/>
                    <w:left w:val="single" w:sz="4" w:space="0" w:color="auto"/>
                    <w:bottom w:val="single" w:sz="4" w:space="0" w:color="auto"/>
                    <w:right w:val="single" w:sz="4" w:space="0" w:color="auto"/>
                  </w:tcBorders>
                  <w:vAlign w:val="center"/>
                </w:tcPr>
                <w:p w14:paraId="446C6646"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bCs/>
                      <w:color w:val="000000"/>
                      <w:szCs w:val="21"/>
                    </w:rPr>
                    <w:t>4.项目完成及时率≥99%</w:t>
                  </w:r>
                </w:p>
              </w:tc>
              <w:tc>
                <w:tcPr>
                  <w:tcW w:w="4111" w:type="dxa"/>
                  <w:tcBorders>
                    <w:top w:val="single" w:sz="4" w:space="0" w:color="auto"/>
                    <w:left w:val="single" w:sz="4" w:space="0" w:color="auto"/>
                    <w:bottom w:val="single" w:sz="4" w:space="0" w:color="auto"/>
                    <w:right w:val="single" w:sz="4" w:space="0" w:color="auto"/>
                  </w:tcBorders>
                  <w:vAlign w:val="center"/>
                </w:tcPr>
                <w:p w14:paraId="0D9C5816"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及时率＝完成总数÷任务总数×100%</w:t>
                  </w:r>
                </w:p>
              </w:tc>
              <w:tc>
                <w:tcPr>
                  <w:tcW w:w="1559" w:type="dxa"/>
                  <w:tcBorders>
                    <w:top w:val="single" w:sz="4" w:space="0" w:color="auto"/>
                    <w:left w:val="single" w:sz="4" w:space="0" w:color="auto"/>
                    <w:bottom w:val="single" w:sz="4" w:space="0" w:color="auto"/>
                    <w:right w:val="single" w:sz="4" w:space="0" w:color="auto"/>
                  </w:tcBorders>
                  <w:vAlign w:val="center"/>
                </w:tcPr>
                <w:p w14:paraId="41EBF080" w14:textId="52C39E87" w:rsidR="00893291" w:rsidRDefault="00893291" w:rsidP="00893291">
                  <w:pPr>
                    <w:spacing w:beforeLines="15" w:before="46" w:afterLines="15" w:after="46" w:line="0" w:lineRule="atLeast"/>
                    <w:jc w:val="center"/>
                    <w:rPr>
                      <w:rFonts w:ascii="黑体" w:eastAsia="黑体" w:hAnsi="黑体" w:cs="黑体"/>
                      <w:bCs/>
                      <w:color w:val="000000"/>
                      <w:szCs w:val="21"/>
                    </w:rPr>
                  </w:pPr>
                  <w:r>
                    <w:rPr>
                      <w:rFonts w:ascii="黑体" w:eastAsia="黑体" w:hAnsi="黑体" w:cs="黑体" w:hint="eastAsia"/>
                      <w:bCs/>
                      <w:color w:val="000000"/>
                      <w:szCs w:val="21"/>
                    </w:rPr>
                    <w:t>100%</w:t>
                  </w:r>
                </w:p>
              </w:tc>
            </w:tr>
            <w:tr w:rsidR="00893291" w14:paraId="0CF5E0CE" w14:textId="77777777" w:rsidTr="00411CE7">
              <w:trPr>
                <w:cantSplit/>
                <w:trHeight w:val="90"/>
              </w:trPr>
              <w:tc>
                <w:tcPr>
                  <w:tcW w:w="3701" w:type="dxa"/>
                  <w:tcBorders>
                    <w:top w:val="single" w:sz="4" w:space="0" w:color="auto"/>
                    <w:left w:val="single" w:sz="4" w:space="0" w:color="auto"/>
                    <w:bottom w:val="single" w:sz="4" w:space="0" w:color="auto"/>
                    <w:right w:val="single" w:sz="4" w:space="0" w:color="auto"/>
                  </w:tcBorders>
                  <w:vAlign w:val="center"/>
                </w:tcPr>
                <w:p w14:paraId="38C0FA43"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5．办公场所分类处理各类废弃物，有专门收集箱并标识，回收处理率≥99%.</w:t>
                  </w:r>
                </w:p>
              </w:tc>
              <w:tc>
                <w:tcPr>
                  <w:tcW w:w="4111" w:type="dxa"/>
                  <w:tcBorders>
                    <w:top w:val="single" w:sz="4" w:space="0" w:color="auto"/>
                    <w:left w:val="single" w:sz="4" w:space="0" w:color="auto"/>
                    <w:bottom w:val="single" w:sz="4" w:space="0" w:color="auto"/>
                    <w:right w:val="single" w:sz="4" w:space="0" w:color="auto"/>
                  </w:tcBorders>
                  <w:vAlign w:val="center"/>
                </w:tcPr>
                <w:p w14:paraId="5E4DAE16"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处理率＝应回收处理总数÷处理率×100%</w:t>
                  </w:r>
                </w:p>
              </w:tc>
              <w:tc>
                <w:tcPr>
                  <w:tcW w:w="1559" w:type="dxa"/>
                  <w:tcBorders>
                    <w:top w:val="single" w:sz="4" w:space="0" w:color="auto"/>
                    <w:left w:val="single" w:sz="4" w:space="0" w:color="auto"/>
                    <w:bottom w:val="single" w:sz="4" w:space="0" w:color="auto"/>
                    <w:right w:val="single" w:sz="4" w:space="0" w:color="auto"/>
                  </w:tcBorders>
                  <w:vAlign w:val="center"/>
                </w:tcPr>
                <w:p w14:paraId="651C6259" w14:textId="35A5848C"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6694220E" w14:textId="77777777" w:rsidTr="00411CE7">
              <w:trPr>
                <w:cantSplit/>
                <w:trHeight w:val="70"/>
              </w:trPr>
              <w:tc>
                <w:tcPr>
                  <w:tcW w:w="3701" w:type="dxa"/>
                  <w:tcBorders>
                    <w:top w:val="single" w:sz="4" w:space="0" w:color="auto"/>
                    <w:left w:val="single" w:sz="4" w:space="0" w:color="auto"/>
                    <w:bottom w:val="single" w:sz="4" w:space="0" w:color="auto"/>
                    <w:right w:val="single" w:sz="4" w:space="0" w:color="auto"/>
                  </w:tcBorders>
                  <w:vAlign w:val="center"/>
                </w:tcPr>
                <w:p w14:paraId="4FBDE499"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6.废弃物请回收部门清运及时率100%</w:t>
                  </w:r>
                </w:p>
              </w:tc>
              <w:tc>
                <w:tcPr>
                  <w:tcW w:w="4111" w:type="dxa"/>
                  <w:tcBorders>
                    <w:top w:val="single" w:sz="4" w:space="0" w:color="auto"/>
                    <w:left w:val="single" w:sz="4" w:space="0" w:color="auto"/>
                    <w:bottom w:val="single" w:sz="4" w:space="0" w:color="auto"/>
                    <w:right w:val="single" w:sz="4" w:space="0" w:color="auto"/>
                  </w:tcBorders>
                  <w:vAlign w:val="center"/>
                </w:tcPr>
                <w:p w14:paraId="42F7B067"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及时率＝应清运总数÷清运次数×100%</w:t>
                  </w:r>
                </w:p>
              </w:tc>
              <w:tc>
                <w:tcPr>
                  <w:tcW w:w="1559" w:type="dxa"/>
                  <w:tcBorders>
                    <w:top w:val="single" w:sz="4" w:space="0" w:color="auto"/>
                    <w:left w:val="single" w:sz="4" w:space="0" w:color="auto"/>
                    <w:bottom w:val="single" w:sz="4" w:space="0" w:color="auto"/>
                    <w:right w:val="single" w:sz="4" w:space="0" w:color="auto"/>
                  </w:tcBorders>
                  <w:vAlign w:val="center"/>
                </w:tcPr>
                <w:p w14:paraId="33372BB2" w14:textId="29DAD118"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100%</w:t>
                  </w:r>
                </w:p>
              </w:tc>
            </w:tr>
            <w:tr w:rsidR="00893291" w14:paraId="52172131" w14:textId="77777777" w:rsidTr="00411CE7">
              <w:trPr>
                <w:cantSplit/>
                <w:trHeight w:val="70"/>
              </w:trPr>
              <w:tc>
                <w:tcPr>
                  <w:tcW w:w="3701" w:type="dxa"/>
                  <w:vAlign w:val="center"/>
                </w:tcPr>
                <w:p w14:paraId="5BEB5D7C" w14:textId="77777777" w:rsidR="00893291" w:rsidRDefault="00893291" w:rsidP="00893291">
                  <w:pPr>
                    <w:spacing w:line="400" w:lineRule="exact"/>
                    <w:rPr>
                      <w:rFonts w:ascii="黑体" w:eastAsia="黑体" w:hAnsi="黑体" w:cs="黑体"/>
                      <w:bCs/>
                      <w:color w:val="000000"/>
                      <w:szCs w:val="21"/>
                    </w:rPr>
                  </w:pPr>
                  <w:r>
                    <w:rPr>
                      <w:rFonts w:ascii="黑体" w:eastAsia="黑体" w:hAnsi="黑体" w:cs="黑体" w:hint="eastAsia"/>
                      <w:szCs w:val="21"/>
                    </w:rPr>
                    <w:t>7.职业病发生率0</w:t>
                  </w:r>
                </w:p>
              </w:tc>
              <w:tc>
                <w:tcPr>
                  <w:tcW w:w="4111" w:type="dxa"/>
                  <w:vAlign w:val="center"/>
                </w:tcPr>
                <w:p w14:paraId="6F6E3530"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r>
                    <w:rPr>
                      <w:rFonts w:ascii="黑体" w:eastAsia="黑体" w:hAnsi="黑体" w:cs="黑体" w:hint="eastAsia"/>
                      <w:bCs/>
                      <w:color w:val="000000"/>
                      <w:sz w:val="21"/>
                      <w:szCs w:val="21"/>
                    </w:rPr>
                    <w:t>发生率＝发生总数÷发生次数×100%</w:t>
                  </w:r>
                </w:p>
              </w:tc>
              <w:tc>
                <w:tcPr>
                  <w:tcW w:w="1559" w:type="dxa"/>
                  <w:vAlign w:val="center"/>
                </w:tcPr>
                <w:p w14:paraId="71FB55CA" w14:textId="77777777"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0</w:t>
                  </w:r>
                </w:p>
              </w:tc>
            </w:tr>
            <w:tr w:rsidR="00893291" w14:paraId="6F56424D" w14:textId="77777777" w:rsidTr="00411CE7">
              <w:trPr>
                <w:cantSplit/>
                <w:trHeight w:val="70"/>
              </w:trPr>
              <w:tc>
                <w:tcPr>
                  <w:tcW w:w="3701" w:type="dxa"/>
                  <w:vAlign w:val="center"/>
                </w:tcPr>
                <w:p w14:paraId="6F34823E" w14:textId="7049886D" w:rsidR="00893291" w:rsidRDefault="00893291" w:rsidP="00893291">
                  <w:pPr>
                    <w:spacing w:line="400" w:lineRule="exact"/>
                    <w:rPr>
                      <w:rFonts w:ascii="黑体" w:eastAsia="黑体" w:hAnsi="黑体" w:cs="黑体"/>
                      <w:szCs w:val="21"/>
                    </w:rPr>
                  </w:pPr>
                  <w:r>
                    <w:rPr>
                      <w:rFonts w:ascii="黑体" w:eastAsia="黑体" w:hAnsi="黑体" w:cs="黑体" w:hint="eastAsia"/>
                      <w:szCs w:val="21"/>
                    </w:rPr>
                    <w:t>8</w:t>
                  </w:r>
                  <w:r>
                    <w:rPr>
                      <w:rFonts w:ascii="黑体" w:eastAsia="黑体" w:hAnsi="黑体" w:cs="黑体"/>
                      <w:szCs w:val="21"/>
                    </w:rPr>
                    <w:t>.</w:t>
                  </w:r>
                  <w:r w:rsidRPr="00D5752A">
                    <w:rPr>
                      <w:rFonts w:ascii="黑体" w:eastAsia="黑体" w:hAnsi="黑体" w:cs="黑体" w:hint="eastAsia"/>
                      <w:szCs w:val="21"/>
                    </w:rPr>
                    <w:t>防护用品使用率100%</w:t>
                  </w:r>
                </w:p>
              </w:tc>
              <w:tc>
                <w:tcPr>
                  <w:tcW w:w="4111" w:type="dxa"/>
                  <w:vAlign w:val="center"/>
                </w:tcPr>
                <w:p w14:paraId="4C758267" w14:textId="77777777" w:rsidR="00893291" w:rsidRDefault="00893291" w:rsidP="00893291">
                  <w:pPr>
                    <w:pStyle w:val="a9"/>
                    <w:spacing w:beforeLines="15" w:before="46" w:afterLines="15" w:after="46" w:line="0" w:lineRule="atLeast"/>
                    <w:ind w:left="0"/>
                    <w:rPr>
                      <w:rFonts w:ascii="黑体" w:eastAsia="黑体" w:hAnsi="黑体" w:cs="黑体"/>
                      <w:bCs/>
                      <w:color w:val="000000"/>
                      <w:sz w:val="21"/>
                      <w:szCs w:val="21"/>
                    </w:rPr>
                  </w:pPr>
                </w:p>
              </w:tc>
              <w:tc>
                <w:tcPr>
                  <w:tcW w:w="1559" w:type="dxa"/>
                  <w:vAlign w:val="center"/>
                </w:tcPr>
                <w:p w14:paraId="53188940" w14:textId="7FBDAEE1" w:rsidR="00893291" w:rsidRDefault="00893291" w:rsidP="00893291">
                  <w:pPr>
                    <w:pStyle w:val="a9"/>
                    <w:spacing w:beforeLines="15" w:before="46" w:afterLines="15" w:after="46" w:line="0" w:lineRule="atLeast"/>
                    <w:ind w:left="0"/>
                    <w:jc w:val="center"/>
                    <w:rPr>
                      <w:rFonts w:ascii="黑体" w:eastAsia="黑体" w:hAnsi="黑体" w:cs="黑体"/>
                      <w:bCs/>
                      <w:color w:val="000000"/>
                      <w:sz w:val="21"/>
                      <w:szCs w:val="21"/>
                    </w:rPr>
                  </w:pPr>
                  <w:r>
                    <w:rPr>
                      <w:rFonts w:ascii="黑体" w:eastAsia="黑体" w:hAnsi="黑体" w:cs="黑体" w:hint="eastAsia"/>
                      <w:bCs/>
                      <w:color w:val="000000"/>
                      <w:sz w:val="21"/>
                      <w:szCs w:val="21"/>
                    </w:rPr>
                    <w:t>1</w:t>
                  </w:r>
                  <w:r>
                    <w:rPr>
                      <w:rFonts w:ascii="黑体" w:eastAsia="黑体" w:hAnsi="黑体" w:cs="黑体"/>
                      <w:bCs/>
                      <w:color w:val="000000"/>
                      <w:sz w:val="21"/>
                      <w:szCs w:val="21"/>
                    </w:rPr>
                    <w:t>00</w:t>
                  </w:r>
                  <w:r>
                    <w:rPr>
                      <w:rFonts w:ascii="黑体" w:eastAsia="黑体" w:hAnsi="黑体" w:cs="黑体" w:hint="eastAsia"/>
                      <w:bCs/>
                      <w:color w:val="000000"/>
                      <w:sz w:val="21"/>
                      <w:szCs w:val="21"/>
                    </w:rPr>
                    <w:t>%</w:t>
                  </w:r>
                </w:p>
              </w:tc>
            </w:tr>
          </w:tbl>
          <w:p w14:paraId="714CC3F0" w14:textId="10249A68" w:rsidR="009C3AF7" w:rsidRPr="00BB6546" w:rsidRDefault="009C3AF7" w:rsidP="00893291">
            <w:pPr>
              <w:snapToGrid w:val="0"/>
              <w:rPr>
                <w:color w:val="000000"/>
                <w:szCs w:val="21"/>
              </w:rPr>
            </w:pPr>
          </w:p>
          <w:p w14:paraId="5EC5E455" w14:textId="7A40E0EE" w:rsidR="009C3AF7" w:rsidRPr="00A07938" w:rsidRDefault="009C3AF7" w:rsidP="00893291">
            <w:pPr>
              <w:snapToGrid w:val="0"/>
              <w:ind w:firstLineChars="200" w:firstLine="420"/>
              <w:rPr>
                <w:color w:val="000000"/>
                <w:szCs w:val="21"/>
                <w:highlight w:val="yellow"/>
              </w:rPr>
            </w:pPr>
            <w:r w:rsidRPr="00BB6546">
              <w:rPr>
                <w:rFonts w:hint="eastAsia"/>
                <w:color w:val="000000"/>
                <w:szCs w:val="21"/>
              </w:rPr>
              <w:t>目标可测量，与公司方针一致。</w:t>
            </w:r>
            <w:r w:rsidR="00893291">
              <w:rPr>
                <w:rFonts w:hint="eastAsia"/>
                <w:color w:val="000000"/>
                <w:szCs w:val="21"/>
              </w:rPr>
              <w:t>根据提供的数据显示，</w:t>
            </w:r>
            <w:r w:rsidRPr="00BB6546">
              <w:rPr>
                <w:rFonts w:hint="eastAsia"/>
                <w:color w:val="000000"/>
                <w:szCs w:val="21"/>
              </w:rPr>
              <w:t>以上管理目标已全部完成，考核：</w:t>
            </w:r>
            <w:r w:rsidR="00893291">
              <w:rPr>
                <w:rFonts w:hint="eastAsia"/>
                <w:color w:val="000000"/>
                <w:szCs w:val="21"/>
              </w:rPr>
              <w:t>潘菲</w:t>
            </w:r>
            <w:r>
              <w:rPr>
                <w:rFonts w:hint="eastAsia"/>
                <w:color w:val="000000"/>
                <w:szCs w:val="21"/>
              </w:rPr>
              <w:t xml:space="preserve"> </w:t>
            </w:r>
            <w:r>
              <w:rPr>
                <w:color w:val="000000"/>
                <w:szCs w:val="21"/>
              </w:rPr>
              <w:t xml:space="preserve"> </w:t>
            </w:r>
            <w:r w:rsidRPr="00BB6546">
              <w:rPr>
                <w:rFonts w:hint="eastAsia"/>
                <w:color w:val="000000"/>
                <w:szCs w:val="21"/>
              </w:rPr>
              <w:t>审批：</w:t>
            </w:r>
            <w:r w:rsidR="00FD12F5">
              <w:rPr>
                <w:rFonts w:hint="eastAsia"/>
                <w:color w:val="000000"/>
                <w:szCs w:val="21"/>
              </w:rPr>
              <w:lastRenderedPageBreak/>
              <w:t>陈学锋</w:t>
            </w:r>
            <w:r w:rsidRPr="00BB6546">
              <w:rPr>
                <w:rFonts w:hint="eastAsia"/>
                <w:color w:val="000000"/>
                <w:szCs w:val="21"/>
              </w:rPr>
              <w:t>。</w:t>
            </w:r>
          </w:p>
        </w:tc>
        <w:tc>
          <w:tcPr>
            <w:tcW w:w="1585" w:type="dxa"/>
          </w:tcPr>
          <w:p w14:paraId="68D5797A" w14:textId="77777777" w:rsidR="009C3AF7" w:rsidRDefault="009C3AF7" w:rsidP="009C3AF7">
            <w:r>
              <w:rPr>
                <w:rFonts w:hint="eastAsia"/>
              </w:rPr>
              <w:lastRenderedPageBreak/>
              <w:t>Y</w:t>
            </w:r>
          </w:p>
        </w:tc>
      </w:tr>
      <w:tr w:rsidR="009C3AF7" w14:paraId="3A6967EC" w14:textId="77777777" w:rsidTr="00C45B28">
        <w:trPr>
          <w:trHeight w:val="547"/>
        </w:trPr>
        <w:tc>
          <w:tcPr>
            <w:tcW w:w="2160" w:type="dxa"/>
          </w:tcPr>
          <w:p w14:paraId="21E93526" w14:textId="77777777" w:rsidR="009C3AF7" w:rsidRDefault="009C3AF7" w:rsidP="009C3AF7">
            <w:pPr>
              <w:rPr>
                <w:rFonts w:ascii="宋体" w:hAnsi="宋体" w:cs="Arial"/>
                <w:szCs w:val="21"/>
              </w:rPr>
            </w:pPr>
            <w:r>
              <w:rPr>
                <w:rFonts w:ascii="宋体" w:hAnsi="宋体" w:cs="Arial" w:hint="eastAsia"/>
                <w:szCs w:val="21"/>
              </w:rPr>
              <w:t>环境因素/危险源辨识与评价</w:t>
            </w:r>
          </w:p>
          <w:p w14:paraId="48A6ABCE" w14:textId="024CAA4C" w:rsidR="0066443D" w:rsidRDefault="0066443D" w:rsidP="009C3AF7">
            <w:pPr>
              <w:rPr>
                <w:rFonts w:hint="eastAsia"/>
              </w:rPr>
            </w:pPr>
            <w:r>
              <w:rPr>
                <w:rFonts w:ascii="宋体" w:hAnsi="宋体" w:cs="Arial" w:hint="eastAsia"/>
                <w:szCs w:val="21"/>
              </w:rPr>
              <w:t>应对措施</w:t>
            </w:r>
          </w:p>
        </w:tc>
        <w:tc>
          <w:tcPr>
            <w:tcW w:w="960" w:type="dxa"/>
          </w:tcPr>
          <w:p w14:paraId="3D19C924" w14:textId="522DE440" w:rsidR="009C3AF7" w:rsidRDefault="00F67463" w:rsidP="009C3AF7">
            <w:pPr>
              <w:rPr>
                <w:rFonts w:ascii="宋体" w:hAnsi="宋体" w:cs="Arial"/>
                <w:szCs w:val="21"/>
              </w:rPr>
            </w:pPr>
            <w:r>
              <w:rPr>
                <w:rFonts w:ascii="宋体" w:hAnsi="宋体" w:cs="Arial"/>
                <w:szCs w:val="21"/>
              </w:rPr>
              <w:t>EO</w:t>
            </w:r>
          </w:p>
          <w:p w14:paraId="497EF5DC" w14:textId="77777777" w:rsidR="009C3AF7" w:rsidRDefault="009C3AF7" w:rsidP="009C3AF7">
            <w:pPr>
              <w:rPr>
                <w:rFonts w:ascii="宋体" w:hAnsi="宋体" w:cs="Arial"/>
                <w:szCs w:val="21"/>
              </w:rPr>
            </w:pPr>
            <w:r>
              <w:rPr>
                <w:rFonts w:ascii="宋体" w:hAnsi="宋体" w:cs="Arial" w:hint="eastAsia"/>
                <w:szCs w:val="21"/>
              </w:rPr>
              <w:t>6.1.2</w:t>
            </w:r>
          </w:p>
          <w:p w14:paraId="2146329C" w14:textId="3303C315" w:rsidR="0066443D" w:rsidRDefault="0066443D" w:rsidP="009C3AF7">
            <w:pPr>
              <w:rPr>
                <w:rFonts w:ascii="宋体" w:hAnsi="宋体" w:cs="Arial"/>
                <w:szCs w:val="21"/>
              </w:rPr>
            </w:pPr>
            <w:r>
              <w:rPr>
                <w:rFonts w:ascii="宋体" w:hAnsi="宋体" w:cs="Arial" w:hint="eastAsia"/>
                <w:szCs w:val="21"/>
              </w:rPr>
              <w:t>E</w:t>
            </w:r>
            <w:r>
              <w:rPr>
                <w:rFonts w:ascii="宋体" w:hAnsi="宋体" w:cs="Arial"/>
                <w:szCs w:val="21"/>
              </w:rPr>
              <w:t>O6.1.4</w:t>
            </w:r>
          </w:p>
        </w:tc>
        <w:tc>
          <w:tcPr>
            <w:tcW w:w="10004" w:type="dxa"/>
            <w:vAlign w:val="center"/>
          </w:tcPr>
          <w:p w14:paraId="1D105DEB" w14:textId="19413A22" w:rsidR="009C3AF7" w:rsidRDefault="009C3AF7" w:rsidP="00C45B28">
            <w:pPr>
              <w:spacing w:line="280" w:lineRule="exact"/>
              <w:ind w:firstLineChars="200" w:firstLine="420"/>
              <w:rPr>
                <w:szCs w:val="21"/>
              </w:rPr>
            </w:pPr>
            <w:r>
              <w:rPr>
                <w:rFonts w:hint="eastAsia"/>
                <w:szCs w:val="21"/>
              </w:rPr>
              <w:t>提供《</w:t>
            </w:r>
            <w:r w:rsidR="002D1F1C" w:rsidRPr="002D1F1C">
              <w:rPr>
                <w:rFonts w:hint="eastAsia"/>
                <w:szCs w:val="21"/>
              </w:rPr>
              <w:t>环境因素识别与评价管理程序</w:t>
            </w:r>
            <w:r>
              <w:rPr>
                <w:rFonts w:hint="eastAsia"/>
                <w:szCs w:val="21"/>
              </w:rPr>
              <w:t>》用以指导进行环境因素的识别、登记评价，以确定重要环境因素以及对环境因素的定期更新，环境因素的识别和确定考虑生命周期观点。</w:t>
            </w:r>
            <w:r w:rsidR="00C45B28">
              <w:rPr>
                <w:rFonts w:hint="eastAsia"/>
                <w:szCs w:val="21"/>
              </w:rPr>
              <w:t>本次项目环境因素与危险源与工程部识别的基本一致，无明显差异。</w:t>
            </w:r>
          </w:p>
          <w:p w14:paraId="17EFD2A5" w14:textId="765FF580" w:rsidR="009C3AF7" w:rsidRDefault="009C3AF7" w:rsidP="009C3AF7">
            <w:pPr>
              <w:rPr>
                <w:szCs w:val="21"/>
              </w:rPr>
            </w:pPr>
            <w:r>
              <w:rPr>
                <w:rFonts w:hint="eastAsia"/>
                <w:szCs w:val="21"/>
              </w:rPr>
              <w:t>提供了《</w:t>
            </w:r>
            <w:r w:rsidR="002D1F1C" w:rsidRPr="002D1F1C">
              <w:rPr>
                <w:rFonts w:hint="eastAsia"/>
                <w:szCs w:val="21"/>
              </w:rPr>
              <w:t>环境因素识别评价表</w:t>
            </w:r>
            <w:r>
              <w:rPr>
                <w:rFonts w:hint="eastAsia"/>
                <w:szCs w:val="21"/>
              </w:rPr>
              <w:t>》，识别的环境因素标明时态、状态和对环境的影响；经查阅识别出对在</w:t>
            </w:r>
            <w:r w:rsidR="002D1F1C">
              <w:rPr>
                <w:rFonts w:hint="eastAsia"/>
                <w:szCs w:val="21"/>
              </w:rPr>
              <w:t>公共区域的</w:t>
            </w:r>
            <w:r>
              <w:rPr>
                <w:rFonts w:hint="eastAsia"/>
                <w:szCs w:val="21"/>
              </w:rPr>
              <w:t>办公活动中产生的水、电等消耗、噪声的产生、污水排放、</w:t>
            </w:r>
            <w:r w:rsidR="002D1F1C">
              <w:rPr>
                <w:rFonts w:hint="eastAsia"/>
                <w:szCs w:val="21"/>
              </w:rPr>
              <w:t>车辆使用过程的噪音、尾气、油料、配电间油剂泄露、签在火灾；安全施工现场的水电材料等消耗、废弃材料手套口罩等产生、机械噪音、防火不当产生火灾、机械</w:t>
            </w:r>
            <w:r w:rsidR="002D1F1C">
              <w:rPr>
                <w:rFonts w:hint="eastAsia"/>
                <w:szCs w:val="21"/>
              </w:rPr>
              <w:t>/</w:t>
            </w:r>
            <w:r w:rsidR="002D1F1C">
              <w:rPr>
                <w:rFonts w:hint="eastAsia"/>
                <w:szCs w:val="21"/>
              </w:rPr>
              <w:t>车辆尾气排放、焊渣、设备润滑油排放、含油废弃物的排放</w:t>
            </w:r>
            <w:r>
              <w:rPr>
                <w:rFonts w:hint="eastAsia"/>
                <w:szCs w:val="21"/>
              </w:rPr>
              <w:t>等环境因素及考虑到环境管理体系发生变更时可能产生的环境因素。编制：</w:t>
            </w:r>
            <w:r w:rsidR="002D1F1C">
              <w:rPr>
                <w:rFonts w:hint="eastAsia"/>
                <w:szCs w:val="21"/>
              </w:rPr>
              <w:t>办公室</w:t>
            </w:r>
            <w:r w:rsidR="006350F0">
              <w:rPr>
                <w:rFonts w:hint="eastAsia"/>
                <w:szCs w:val="21"/>
              </w:rPr>
              <w:t>；</w:t>
            </w:r>
            <w:r>
              <w:rPr>
                <w:rFonts w:hint="eastAsia"/>
                <w:szCs w:val="21"/>
              </w:rPr>
              <w:t>审批：</w:t>
            </w:r>
            <w:r w:rsidR="00FD12F5">
              <w:rPr>
                <w:rFonts w:hint="eastAsia"/>
                <w:szCs w:val="21"/>
              </w:rPr>
              <w:t>陈学锋</w:t>
            </w:r>
            <w:r w:rsidR="006350F0">
              <w:rPr>
                <w:rFonts w:hint="eastAsia"/>
                <w:szCs w:val="21"/>
              </w:rPr>
              <w:t>；</w:t>
            </w:r>
            <w:r>
              <w:rPr>
                <w:rFonts w:hint="eastAsia"/>
                <w:szCs w:val="21"/>
              </w:rPr>
              <w:t>日期：</w:t>
            </w:r>
            <w:r w:rsidR="002D1F1C">
              <w:rPr>
                <w:szCs w:val="21"/>
              </w:rPr>
              <w:t>2020.4.27</w:t>
            </w:r>
            <w:r w:rsidR="006350F0">
              <w:rPr>
                <w:rFonts w:hint="eastAsia"/>
                <w:szCs w:val="21"/>
              </w:rPr>
              <w:t>。</w:t>
            </w:r>
          </w:p>
          <w:p w14:paraId="0033F2E7" w14:textId="63FA44D5" w:rsidR="00FD12F5" w:rsidRDefault="00FD12F5" w:rsidP="00FD12F5">
            <w:pPr>
              <w:pStyle w:val="ab"/>
              <w:numPr>
                <w:ilvl w:val="0"/>
                <w:numId w:val="1"/>
              </w:numPr>
              <w:spacing w:line="280" w:lineRule="exact"/>
              <w:ind w:firstLineChars="0"/>
            </w:pPr>
            <w:r w:rsidRPr="00FD12F5">
              <w:rPr>
                <w:rFonts w:hint="eastAsia"/>
                <w:szCs w:val="21"/>
              </w:rPr>
              <w:t>生活垃圾、施工作业时产生的固废及废次品、</w:t>
            </w:r>
            <w:r w:rsidRPr="00FD12F5">
              <w:rPr>
                <w:szCs w:val="21"/>
              </w:rPr>
              <w:t>危废</w:t>
            </w:r>
            <w:r w:rsidRPr="00FD12F5">
              <w:rPr>
                <w:rFonts w:hint="eastAsia"/>
                <w:szCs w:val="21"/>
              </w:rPr>
              <w:t>的产生</w:t>
            </w:r>
            <w:r>
              <w:rPr>
                <w:rFonts w:hint="eastAsia"/>
              </w:rPr>
              <w:t>（废弃墨盒</w:t>
            </w:r>
            <w:r>
              <w:rPr>
                <w:rFonts w:hint="eastAsia"/>
              </w:rPr>
              <w:t>/</w:t>
            </w:r>
            <w:r>
              <w:rPr>
                <w:rFonts w:hint="eastAsia"/>
              </w:rPr>
              <w:t>晒鼓、废电池、等）；</w:t>
            </w:r>
          </w:p>
          <w:p w14:paraId="14821F41" w14:textId="77777777" w:rsidR="00FD12F5" w:rsidRPr="00FD12F5" w:rsidRDefault="00FD12F5" w:rsidP="00FD12F5">
            <w:pPr>
              <w:pStyle w:val="ab"/>
              <w:numPr>
                <w:ilvl w:val="0"/>
                <w:numId w:val="1"/>
              </w:numPr>
              <w:spacing w:line="280" w:lineRule="exact"/>
              <w:ind w:firstLineChars="0"/>
              <w:rPr>
                <w:szCs w:val="21"/>
              </w:rPr>
            </w:pPr>
            <w:r w:rsidRPr="00FD12F5">
              <w:rPr>
                <w:rFonts w:hint="eastAsia"/>
                <w:bCs/>
              </w:rPr>
              <w:t>用电超出负荷、线路老化等</w:t>
            </w:r>
            <w:r>
              <w:rPr>
                <w:rFonts w:hint="eastAsia"/>
                <w:bCs/>
              </w:rPr>
              <w:t>造成</w:t>
            </w:r>
            <w:r w:rsidR="009C3AF7" w:rsidRPr="00FD12F5">
              <w:rPr>
                <w:rFonts w:hint="eastAsia"/>
                <w:bCs/>
              </w:rPr>
              <w:t>潜在火灾</w:t>
            </w:r>
            <w:r>
              <w:rPr>
                <w:rFonts w:hint="eastAsia"/>
                <w:bCs/>
              </w:rPr>
              <w:t>；</w:t>
            </w:r>
          </w:p>
          <w:p w14:paraId="16F2FB06" w14:textId="77777777" w:rsidR="00FD12F5" w:rsidRDefault="006350F0" w:rsidP="00FD12F5">
            <w:pPr>
              <w:pStyle w:val="ab"/>
              <w:numPr>
                <w:ilvl w:val="0"/>
                <w:numId w:val="1"/>
              </w:numPr>
              <w:spacing w:line="280" w:lineRule="exact"/>
              <w:ind w:firstLineChars="0"/>
              <w:rPr>
                <w:szCs w:val="21"/>
              </w:rPr>
            </w:pPr>
            <w:r w:rsidRPr="00FD12F5">
              <w:rPr>
                <w:rFonts w:hint="eastAsia"/>
                <w:bCs/>
              </w:rPr>
              <w:t>氟利昂泄漏、清洗剂与油污反应产生反应污染大气</w:t>
            </w:r>
            <w:r w:rsidR="009C3AF7" w:rsidRPr="00FD12F5">
              <w:rPr>
                <w:rFonts w:hint="eastAsia"/>
                <w:szCs w:val="21"/>
              </w:rPr>
              <w:t>等</w:t>
            </w:r>
            <w:r w:rsidRPr="00FD12F5">
              <w:rPr>
                <w:rFonts w:hint="eastAsia"/>
                <w:szCs w:val="21"/>
              </w:rPr>
              <w:t>三</w:t>
            </w:r>
            <w:r w:rsidR="009C3AF7" w:rsidRPr="00FD12F5">
              <w:rPr>
                <w:rFonts w:hint="eastAsia"/>
                <w:szCs w:val="21"/>
              </w:rPr>
              <w:t>项；</w:t>
            </w:r>
          </w:p>
          <w:p w14:paraId="6670C859" w14:textId="7D888BF0" w:rsidR="009C3AF7" w:rsidRDefault="009C3AF7" w:rsidP="00FD12F5">
            <w:pPr>
              <w:spacing w:line="280" w:lineRule="exact"/>
              <w:ind w:firstLineChars="200" w:firstLine="420"/>
              <w:rPr>
                <w:szCs w:val="21"/>
              </w:rPr>
            </w:pPr>
            <w:r w:rsidRPr="00FD12F5">
              <w:rPr>
                <w:rFonts w:hint="eastAsia"/>
                <w:szCs w:val="21"/>
              </w:rPr>
              <w:t>提供了针对重要环境因素，编制环境目标、指标及管理方案，内容包括：目标、指标、主要措施、责任部门、经费、时间要求等。编制：</w:t>
            </w:r>
            <w:r w:rsidR="006350F0" w:rsidRPr="00FD12F5">
              <w:rPr>
                <w:rFonts w:hint="eastAsia"/>
                <w:szCs w:val="21"/>
              </w:rPr>
              <w:t>潘菲</w:t>
            </w:r>
            <w:r w:rsidRPr="00FD12F5">
              <w:rPr>
                <w:szCs w:val="21"/>
              </w:rPr>
              <w:t xml:space="preserve">    </w:t>
            </w:r>
            <w:r w:rsidRPr="00FD12F5">
              <w:rPr>
                <w:rFonts w:hint="eastAsia"/>
                <w:szCs w:val="21"/>
              </w:rPr>
              <w:t>审批：</w:t>
            </w:r>
            <w:r w:rsidR="00FD12F5">
              <w:rPr>
                <w:rFonts w:hint="eastAsia"/>
                <w:szCs w:val="21"/>
              </w:rPr>
              <w:t>陈学锋</w:t>
            </w:r>
            <w:r w:rsidRPr="00FD12F5">
              <w:rPr>
                <w:szCs w:val="21"/>
              </w:rPr>
              <w:t xml:space="preserve">     </w:t>
            </w:r>
            <w:r w:rsidRPr="00FD12F5">
              <w:rPr>
                <w:rFonts w:hint="eastAsia"/>
                <w:szCs w:val="21"/>
              </w:rPr>
              <w:t>日期：</w:t>
            </w:r>
            <w:r w:rsidR="002D1F1C" w:rsidRPr="00FD12F5">
              <w:rPr>
                <w:szCs w:val="21"/>
              </w:rPr>
              <w:t>2020.4.27</w:t>
            </w:r>
          </w:p>
          <w:p w14:paraId="0FC2F852" w14:textId="67008A53" w:rsidR="009C3AF7" w:rsidRDefault="009C3AF7" w:rsidP="009C3AF7">
            <w:pPr>
              <w:spacing w:line="280" w:lineRule="exact"/>
              <w:ind w:firstLineChars="200" w:firstLine="420"/>
              <w:rPr>
                <w:szCs w:val="21"/>
              </w:rPr>
            </w:pPr>
            <w:r>
              <w:rPr>
                <w:rFonts w:hint="eastAsia"/>
                <w:szCs w:val="21"/>
              </w:rPr>
              <w:t>2</w:t>
            </w:r>
            <w:r>
              <w:rPr>
                <w:rFonts w:hint="eastAsia"/>
                <w:szCs w:val="21"/>
              </w:rPr>
              <w:t>）提供了公司制定《</w:t>
            </w:r>
            <w:r w:rsidR="00FD12F5" w:rsidRPr="00FD12F5">
              <w:rPr>
                <w:rFonts w:hint="eastAsia"/>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14:paraId="634EF08E" w14:textId="77777777" w:rsidR="00C45B28" w:rsidRDefault="009C3AF7" w:rsidP="00C45B28">
            <w:pPr>
              <w:spacing w:line="280" w:lineRule="exact"/>
              <w:ind w:firstLineChars="200" w:firstLine="420"/>
              <w:rPr>
                <w:szCs w:val="21"/>
              </w:rPr>
            </w:pPr>
            <w:r>
              <w:rPr>
                <w:rFonts w:hint="eastAsia"/>
                <w:szCs w:val="21"/>
              </w:rPr>
              <w:t>提供了《</w:t>
            </w:r>
            <w:r w:rsidR="00FD12F5" w:rsidRPr="00FD12F5">
              <w:rPr>
                <w:rFonts w:hint="eastAsia"/>
                <w:szCs w:val="21"/>
              </w:rPr>
              <w:t>危险源风险识别、评价、策划表</w:t>
            </w:r>
            <w:r>
              <w:rPr>
                <w:rFonts w:hint="eastAsia"/>
                <w:szCs w:val="21"/>
              </w:rPr>
              <w:t>》，对</w:t>
            </w:r>
            <w:r w:rsidR="00FD12F5" w:rsidRPr="00B01EF6">
              <w:rPr>
                <w:color w:val="000000"/>
                <w:szCs w:val="21"/>
              </w:rPr>
              <w:t>大型中央空调清洗、空调维保、大型油烟机清洗</w:t>
            </w:r>
            <w:r>
              <w:rPr>
                <w:rFonts w:hint="eastAsia"/>
                <w:szCs w:val="21"/>
              </w:rPr>
              <w:t>活动</w:t>
            </w:r>
            <w:r w:rsidR="00FD12F5">
              <w:rPr>
                <w:rFonts w:hint="eastAsia"/>
                <w:szCs w:val="21"/>
              </w:rPr>
              <w:t>及</w:t>
            </w:r>
            <w:r>
              <w:rPr>
                <w:rFonts w:hint="eastAsia"/>
                <w:szCs w:val="21"/>
              </w:rPr>
              <w:t>场所产生的危险源辨识并进行风险评价，以确定控制措施，经查阅已辨识出</w:t>
            </w:r>
            <w:r w:rsidR="00FD12F5">
              <w:rPr>
                <w:rFonts w:hint="eastAsia"/>
                <w:szCs w:val="21"/>
              </w:rPr>
              <w:t>无消防措施、电线老化、未定期体检、传染病</w:t>
            </w:r>
            <w:r w:rsidR="007420C5">
              <w:rPr>
                <w:rFonts w:hint="eastAsia"/>
                <w:szCs w:val="21"/>
              </w:rPr>
              <w:t>防护</w:t>
            </w:r>
            <w:r>
              <w:rPr>
                <w:rFonts w:hint="eastAsia"/>
                <w:szCs w:val="21"/>
              </w:rPr>
              <w:t>、无漏电保护、</w:t>
            </w:r>
            <w:r w:rsidR="007420C5">
              <w:rPr>
                <w:rFonts w:hint="eastAsia"/>
                <w:szCs w:val="21"/>
              </w:rPr>
              <w:t>高温中暑、直梯设置不符合要求、焊接切割没穿戴防护用品、气瓶等泄露、风管安装未按规定作业防护</w:t>
            </w:r>
            <w:r>
              <w:rPr>
                <w:rFonts w:hint="eastAsia"/>
                <w:szCs w:val="21"/>
              </w:rPr>
              <w:t>等情况产生的</w:t>
            </w:r>
            <w:r w:rsidR="007420C5">
              <w:rPr>
                <w:rFonts w:hint="eastAsia"/>
                <w:szCs w:val="21"/>
              </w:rPr>
              <w:t>高空坠落</w:t>
            </w:r>
            <w:r>
              <w:rPr>
                <w:rFonts w:hint="eastAsia"/>
                <w:szCs w:val="21"/>
              </w:rPr>
              <w:t>、</w:t>
            </w:r>
            <w:r w:rsidR="007420C5">
              <w:rPr>
                <w:rFonts w:hint="eastAsia"/>
                <w:szCs w:val="21"/>
              </w:rPr>
              <w:t>火灾、传染、</w:t>
            </w:r>
            <w:r>
              <w:rPr>
                <w:rFonts w:hint="eastAsia"/>
                <w:szCs w:val="21"/>
              </w:rPr>
              <w:t>触电等危险因素</w:t>
            </w:r>
            <w:r w:rsidR="007420C5">
              <w:rPr>
                <w:rFonts w:hint="eastAsia"/>
                <w:szCs w:val="21"/>
              </w:rPr>
              <w:t>，所识别的危险源基本符合</w:t>
            </w:r>
            <w:r>
              <w:rPr>
                <w:rFonts w:hint="eastAsia"/>
                <w:szCs w:val="21"/>
              </w:rPr>
              <w:t>。编制：</w:t>
            </w:r>
            <w:r w:rsidR="006350F0">
              <w:rPr>
                <w:rFonts w:hint="eastAsia"/>
                <w:szCs w:val="21"/>
              </w:rPr>
              <w:t>潘菲</w:t>
            </w:r>
            <w:r>
              <w:rPr>
                <w:szCs w:val="21"/>
              </w:rPr>
              <w:t xml:space="preserve">    </w:t>
            </w:r>
            <w:r>
              <w:rPr>
                <w:rFonts w:hint="eastAsia"/>
                <w:szCs w:val="21"/>
              </w:rPr>
              <w:t>审批：</w:t>
            </w:r>
            <w:r w:rsidR="00FD12F5">
              <w:rPr>
                <w:rFonts w:hint="eastAsia"/>
                <w:szCs w:val="21"/>
              </w:rPr>
              <w:t>陈学锋</w:t>
            </w:r>
            <w:r>
              <w:rPr>
                <w:szCs w:val="21"/>
              </w:rPr>
              <w:t xml:space="preserve">     </w:t>
            </w:r>
            <w:r>
              <w:rPr>
                <w:rFonts w:hint="eastAsia"/>
                <w:szCs w:val="21"/>
              </w:rPr>
              <w:t>日期：</w:t>
            </w:r>
            <w:r w:rsidR="002D1F1C">
              <w:rPr>
                <w:szCs w:val="21"/>
              </w:rPr>
              <w:t>2020.4.27</w:t>
            </w:r>
            <w:r w:rsidR="007420C5">
              <w:rPr>
                <w:rFonts w:hint="eastAsia"/>
                <w:szCs w:val="21"/>
              </w:rPr>
              <w:t>。</w:t>
            </w:r>
          </w:p>
          <w:p w14:paraId="003C3685" w14:textId="51F5F1ED" w:rsidR="009C3AF7" w:rsidRDefault="009C3AF7" w:rsidP="00C45B28">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w:t>
            </w:r>
            <w:r w:rsidR="007420C5">
              <w:rPr>
                <w:rFonts w:hint="eastAsia"/>
                <w:szCs w:val="21"/>
              </w:rPr>
              <w:t>登高作业中高空坠落</w:t>
            </w:r>
            <w:r>
              <w:rPr>
                <w:rFonts w:hint="eastAsia"/>
                <w:szCs w:val="21"/>
              </w:rPr>
              <w:t>、触电伤害、潜在火灾的发生、高温中暑、</w:t>
            </w:r>
            <w:r w:rsidR="007420C5">
              <w:rPr>
                <w:rFonts w:hint="eastAsia"/>
                <w:szCs w:val="21"/>
              </w:rPr>
              <w:t>交通事故</w:t>
            </w:r>
            <w:r>
              <w:rPr>
                <w:rFonts w:hint="eastAsia"/>
                <w:szCs w:val="21"/>
              </w:rPr>
              <w:t>等</w:t>
            </w:r>
            <w:r w:rsidR="007420C5">
              <w:rPr>
                <w:rFonts w:hint="eastAsia"/>
                <w:szCs w:val="21"/>
              </w:rPr>
              <w:t>5</w:t>
            </w:r>
            <w:r w:rsidR="007420C5">
              <w:rPr>
                <w:rFonts w:hint="eastAsia"/>
                <w:szCs w:val="21"/>
              </w:rPr>
              <w:t>项不可接受风险</w:t>
            </w:r>
            <w:r>
              <w:rPr>
                <w:rFonts w:hint="eastAsia"/>
                <w:szCs w:val="21"/>
              </w:rPr>
              <w:t>；针对不可接受风险编制了职业健康安全目标、指标及管理方案，内容包括：目标、指标、主要措施、责任部门、经费、时间要求等。编制：</w:t>
            </w:r>
            <w:r w:rsidR="006350F0">
              <w:rPr>
                <w:rFonts w:hint="eastAsia"/>
                <w:szCs w:val="21"/>
              </w:rPr>
              <w:t>潘菲</w:t>
            </w:r>
            <w:r w:rsidR="007420C5">
              <w:rPr>
                <w:rFonts w:hint="eastAsia"/>
                <w:szCs w:val="21"/>
              </w:rPr>
              <w:t>；审批</w:t>
            </w:r>
            <w:r>
              <w:rPr>
                <w:rFonts w:hint="eastAsia"/>
                <w:szCs w:val="21"/>
              </w:rPr>
              <w:t>：</w:t>
            </w:r>
            <w:r w:rsidR="00FD12F5">
              <w:rPr>
                <w:rFonts w:hint="eastAsia"/>
                <w:szCs w:val="21"/>
              </w:rPr>
              <w:t>陈学锋</w:t>
            </w:r>
            <w:r w:rsidR="007420C5">
              <w:rPr>
                <w:rFonts w:hint="eastAsia"/>
                <w:szCs w:val="21"/>
              </w:rPr>
              <w:t>，</w:t>
            </w:r>
            <w:r>
              <w:rPr>
                <w:rFonts w:hint="eastAsia"/>
                <w:szCs w:val="21"/>
              </w:rPr>
              <w:t>日期：</w:t>
            </w:r>
            <w:r w:rsidR="002D1F1C">
              <w:rPr>
                <w:szCs w:val="21"/>
              </w:rPr>
              <w:t>2020.4.27</w:t>
            </w:r>
            <w:r w:rsidR="007420C5">
              <w:rPr>
                <w:rFonts w:hint="eastAsia"/>
                <w:szCs w:val="21"/>
              </w:rPr>
              <w:t>。</w:t>
            </w:r>
          </w:p>
        </w:tc>
        <w:tc>
          <w:tcPr>
            <w:tcW w:w="1585" w:type="dxa"/>
          </w:tcPr>
          <w:p w14:paraId="75F807D6" w14:textId="77777777" w:rsidR="009C3AF7" w:rsidRDefault="009C3AF7" w:rsidP="009C3AF7">
            <w:r>
              <w:rPr>
                <w:rFonts w:hint="eastAsia"/>
              </w:rPr>
              <w:t>Y</w:t>
            </w:r>
          </w:p>
          <w:p w14:paraId="216BFCC0" w14:textId="77777777" w:rsidR="005F58CE" w:rsidRDefault="005F58CE" w:rsidP="009C3AF7"/>
          <w:p w14:paraId="1C72ADED" w14:textId="77777777" w:rsidR="005F58CE" w:rsidRDefault="005F58CE" w:rsidP="009C3AF7"/>
          <w:p w14:paraId="3776BEDC" w14:textId="77777777" w:rsidR="005F58CE" w:rsidRDefault="005F58CE" w:rsidP="009C3AF7"/>
          <w:p w14:paraId="3D7C065C" w14:textId="77777777" w:rsidR="005F58CE" w:rsidRDefault="005F58CE" w:rsidP="009C3AF7"/>
          <w:p w14:paraId="3A5736E8" w14:textId="77777777" w:rsidR="005F58CE" w:rsidRDefault="005F58CE" w:rsidP="009C3AF7"/>
          <w:p w14:paraId="21043B73" w14:textId="55B95DD1" w:rsidR="005F58CE" w:rsidRDefault="005F58CE" w:rsidP="009C3AF7">
            <w:pPr>
              <w:rPr>
                <w:rFonts w:hint="eastAsia"/>
              </w:rPr>
            </w:pPr>
          </w:p>
        </w:tc>
      </w:tr>
      <w:tr w:rsidR="00FD6519" w14:paraId="71F47963" w14:textId="77777777" w:rsidTr="00FD6519">
        <w:trPr>
          <w:trHeight w:val="547"/>
        </w:trPr>
        <w:tc>
          <w:tcPr>
            <w:tcW w:w="2160" w:type="dxa"/>
          </w:tcPr>
          <w:p w14:paraId="265862D3" w14:textId="3D3AEF88" w:rsidR="00FD6519" w:rsidRPr="00FD6519" w:rsidRDefault="00FD6519" w:rsidP="00FD6519">
            <w:pPr>
              <w:spacing w:line="280" w:lineRule="exact"/>
              <w:rPr>
                <w:rFonts w:ascii="宋体" w:hAnsi="宋体" w:cs="宋体"/>
                <w:szCs w:val="21"/>
              </w:rPr>
            </w:pPr>
            <w:r>
              <w:rPr>
                <w:rFonts w:ascii="宋体" w:hAnsi="宋体" w:cs="宋体" w:hint="eastAsia"/>
                <w:szCs w:val="21"/>
              </w:rPr>
              <w:t>环境和职业健康安全的合规义务</w:t>
            </w:r>
          </w:p>
        </w:tc>
        <w:tc>
          <w:tcPr>
            <w:tcW w:w="960" w:type="dxa"/>
          </w:tcPr>
          <w:p w14:paraId="27D3F56C" w14:textId="498FA77D" w:rsidR="00FD6519" w:rsidRPr="00FD6519" w:rsidRDefault="00FD6519" w:rsidP="00FD6519">
            <w:pPr>
              <w:spacing w:line="280" w:lineRule="exact"/>
              <w:rPr>
                <w:rFonts w:ascii="宋体" w:hAnsi="宋体" w:cs="宋体"/>
                <w:szCs w:val="21"/>
              </w:rPr>
            </w:pPr>
            <w:r>
              <w:rPr>
                <w:rFonts w:ascii="宋体" w:hAnsi="宋体" w:cs="宋体"/>
                <w:szCs w:val="21"/>
              </w:rPr>
              <w:t>EO6.1.3</w:t>
            </w:r>
          </w:p>
        </w:tc>
        <w:tc>
          <w:tcPr>
            <w:tcW w:w="10004" w:type="dxa"/>
            <w:vAlign w:val="center"/>
          </w:tcPr>
          <w:p w14:paraId="097AEFA1" w14:textId="6BBCA28C" w:rsidR="00FD6519" w:rsidRDefault="00FD6519" w:rsidP="00FD6519">
            <w:pPr>
              <w:spacing w:line="280" w:lineRule="exact"/>
              <w:ind w:firstLineChars="200" w:firstLine="420"/>
              <w:rPr>
                <w:szCs w:val="21"/>
              </w:rPr>
            </w:pPr>
            <w:r>
              <w:rPr>
                <w:rFonts w:ascii="宋体" w:hAnsi="宋体" w:cs="宋体" w:hint="eastAsia"/>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基本涵盖所涉及的各相关方。</w:t>
            </w:r>
          </w:p>
        </w:tc>
        <w:tc>
          <w:tcPr>
            <w:tcW w:w="1585" w:type="dxa"/>
          </w:tcPr>
          <w:p w14:paraId="4C479A3A" w14:textId="190A4C06" w:rsidR="00FD6519" w:rsidRDefault="00FD6519" w:rsidP="00FD6519">
            <w:r>
              <w:t>Y</w:t>
            </w:r>
          </w:p>
        </w:tc>
      </w:tr>
      <w:tr w:rsidR="00FD6519" w14:paraId="38A307E0" w14:textId="77777777" w:rsidTr="00FD6519">
        <w:trPr>
          <w:trHeight w:val="547"/>
        </w:trPr>
        <w:tc>
          <w:tcPr>
            <w:tcW w:w="2160" w:type="dxa"/>
          </w:tcPr>
          <w:p w14:paraId="51482C03" w14:textId="1897BCA5" w:rsidR="009B7866" w:rsidRDefault="009B7866" w:rsidP="00FD6519">
            <w:pPr>
              <w:spacing w:line="280" w:lineRule="exact"/>
              <w:rPr>
                <w:rFonts w:ascii="宋体" w:hAnsi="宋体" w:cs="宋体"/>
                <w:szCs w:val="21"/>
              </w:rPr>
            </w:pPr>
            <w:r>
              <w:rPr>
                <w:rFonts w:ascii="宋体" w:hAnsi="宋体" w:cs="宋体" w:hint="eastAsia"/>
                <w:szCs w:val="21"/>
              </w:rPr>
              <w:lastRenderedPageBreak/>
              <w:t>基础设施</w:t>
            </w:r>
          </w:p>
          <w:p w14:paraId="5DE1D2CF" w14:textId="449633A5" w:rsidR="00FD6519" w:rsidRDefault="00FD6519" w:rsidP="00FD6519">
            <w:pPr>
              <w:spacing w:line="280" w:lineRule="exact"/>
              <w:rPr>
                <w:rFonts w:ascii="宋体" w:hAnsi="宋体" w:cs="宋体"/>
                <w:szCs w:val="21"/>
              </w:rPr>
            </w:pPr>
            <w:r>
              <w:rPr>
                <w:rFonts w:ascii="宋体" w:hAnsi="宋体" w:cs="宋体" w:hint="eastAsia"/>
                <w:szCs w:val="21"/>
              </w:rPr>
              <w:t>监视和测量资源管理管理</w:t>
            </w:r>
          </w:p>
        </w:tc>
        <w:tc>
          <w:tcPr>
            <w:tcW w:w="960" w:type="dxa"/>
          </w:tcPr>
          <w:p w14:paraId="7C4E9BE1" w14:textId="24FBAEC4" w:rsidR="009B7866" w:rsidRDefault="009B7866"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7.1.3</w:t>
            </w:r>
          </w:p>
          <w:p w14:paraId="3B614643" w14:textId="1C9E3471" w:rsidR="00FD6519" w:rsidRDefault="00FD6519"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7.1.5</w:t>
            </w:r>
          </w:p>
        </w:tc>
        <w:tc>
          <w:tcPr>
            <w:tcW w:w="10004" w:type="dxa"/>
            <w:vAlign w:val="center"/>
          </w:tcPr>
          <w:p w14:paraId="377A2615" w14:textId="3AAE7221" w:rsidR="001E2BA0" w:rsidRDefault="00C23315" w:rsidP="00FD6519">
            <w:pPr>
              <w:spacing w:line="280" w:lineRule="exact"/>
              <w:ind w:firstLineChars="200" w:firstLine="420"/>
              <w:rPr>
                <w:rFonts w:ascii="宋体" w:hAnsi="宋体" w:cs="宋体"/>
                <w:szCs w:val="21"/>
              </w:rPr>
            </w:pPr>
            <w:r>
              <w:rPr>
                <w:rFonts w:ascii="宋体" w:hAnsi="宋体" w:cs="宋体" w:hint="eastAsia"/>
                <w:szCs w:val="21"/>
              </w:rPr>
              <w:t>组织</w:t>
            </w:r>
            <w:r w:rsidR="001E2BA0">
              <w:rPr>
                <w:rFonts w:ascii="宋体" w:hAnsi="宋体" w:cs="宋体" w:hint="eastAsia"/>
                <w:szCs w:val="21"/>
              </w:rPr>
              <w:t>提供的</w:t>
            </w:r>
            <w:r w:rsidR="001E2BA0" w:rsidRPr="00B01EF6">
              <w:rPr>
                <w:color w:val="000000"/>
                <w:szCs w:val="21"/>
              </w:rPr>
              <w:t>大型中央空调清洗、空调维保、大型油烟机清洗</w:t>
            </w:r>
            <w:r w:rsidR="001E2BA0">
              <w:rPr>
                <w:rFonts w:hint="eastAsia"/>
                <w:color w:val="000000"/>
                <w:szCs w:val="21"/>
              </w:rPr>
              <w:t>服务，所使用的的基础设施和监视和测量资源有一定的的共通性。</w:t>
            </w:r>
            <w:r>
              <w:rPr>
                <w:rFonts w:ascii="宋体" w:hAnsi="宋体" w:cs="宋体" w:hint="eastAsia"/>
                <w:szCs w:val="21"/>
              </w:rPr>
              <w:t>在手册</w:t>
            </w:r>
            <w:r w:rsidR="009B7866">
              <w:rPr>
                <w:rFonts w:ascii="宋体" w:hAnsi="宋体" w:cs="宋体" w:hint="eastAsia"/>
                <w:szCs w:val="21"/>
              </w:rPr>
              <w:t>中7</w:t>
            </w:r>
            <w:r w:rsidR="009B7866">
              <w:rPr>
                <w:rFonts w:ascii="宋体" w:hAnsi="宋体" w:cs="宋体"/>
                <w:szCs w:val="21"/>
              </w:rPr>
              <w:t>.1.3</w:t>
            </w:r>
            <w:r w:rsidR="009B7866">
              <w:rPr>
                <w:rFonts w:ascii="宋体" w:hAnsi="宋体" w:cs="宋体" w:hint="eastAsia"/>
                <w:szCs w:val="21"/>
              </w:rPr>
              <w:t>中对基础设施，</w:t>
            </w:r>
            <w:r>
              <w:rPr>
                <w:rFonts w:ascii="宋体" w:hAnsi="宋体" w:cs="宋体" w:hint="eastAsia"/>
                <w:szCs w:val="21"/>
              </w:rPr>
              <w:t>7</w:t>
            </w:r>
            <w:r>
              <w:rPr>
                <w:rFonts w:ascii="宋体" w:hAnsi="宋体" w:cs="宋体"/>
                <w:szCs w:val="21"/>
              </w:rPr>
              <w:t>.1.5</w:t>
            </w:r>
            <w:r>
              <w:rPr>
                <w:rFonts w:ascii="宋体" w:hAnsi="宋体" w:cs="宋体" w:hint="eastAsia"/>
                <w:szCs w:val="21"/>
              </w:rPr>
              <w:t>中对监视和测量资源管理进行了规定。</w:t>
            </w:r>
          </w:p>
          <w:p w14:paraId="0800F10A" w14:textId="424D255C" w:rsidR="00E238F5" w:rsidRPr="00C45B28" w:rsidRDefault="00C45B28" w:rsidP="00E238F5">
            <w:pPr>
              <w:spacing w:line="280" w:lineRule="exact"/>
              <w:ind w:firstLineChars="200" w:firstLine="420"/>
              <w:rPr>
                <w:rFonts w:ascii="宋体" w:hAnsi="宋体" w:cs="宋体"/>
                <w:szCs w:val="21"/>
              </w:rPr>
            </w:pPr>
            <w:r>
              <w:rPr>
                <w:rFonts w:ascii="宋体" w:hAnsi="宋体" w:cs="宋体" w:hint="eastAsia"/>
                <w:szCs w:val="21"/>
              </w:rPr>
              <w:t>现场</w:t>
            </w:r>
            <w:r w:rsidR="001E2BA0">
              <w:rPr>
                <w:rFonts w:ascii="宋体" w:hAnsi="宋体" w:cs="宋体" w:hint="eastAsia"/>
                <w:szCs w:val="21"/>
              </w:rPr>
              <w:t>查看所</w:t>
            </w:r>
            <w:r>
              <w:rPr>
                <w:rFonts w:ascii="宋体" w:hAnsi="宋体" w:cs="宋体" w:hint="eastAsia"/>
                <w:szCs w:val="21"/>
              </w:rPr>
              <w:t>涉及的</w:t>
            </w:r>
            <w:r w:rsidR="001E2BA0">
              <w:rPr>
                <w:rFonts w:ascii="宋体" w:hAnsi="宋体" w:cs="宋体" w:hint="eastAsia"/>
                <w:szCs w:val="21"/>
              </w:rPr>
              <w:t>设备</w:t>
            </w:r>
            <w:r>
              <w:rPr>
                <w:rFonts w:ascii="宋体" w:hAnsi="宋体" w:cs="宋体" w:hint="eastAsia"/>
                <w:szCs w:val="21"/>
              </w:rPr>
              <w:t>情况</w:t>
            </w:r>
            <w:r w:rsidR="001E2BA0">
              <w:rPr>
                <w:rFonts w:ascii="宋体" w:hAnsi="宋体" w:cs="宋体" w:hint="eastAsia"/>
                <w:szCs w:val="21"/>
              </w:rPr>
              <w:t>，</w:t>
            </w:r>
            <w:r>
              <w:rPr>
                <w:rFonts w:ascii="宋体" w:hAnsi="宋体" w:cs="宋体" w:hint="eastAsia"/>
                <w:szCs w:val="21"/>
              </w:rPr>
              <w:t>皇冠大酒店清洗消毒</w:t>
            </w:r>
            <w:r w:rsidR="00E238F5">
              <w:rPr>
                <w:rFonts w:ascii="宋体" w:hAnsi="宋体" w:cs="宋体" w:hint="eastAsia"/>
                <w:szCs w:val="21"/>
              </w:rPr>
              <w:t>服务过程中使用的设备：高压冷水清洗机、清洗水枪、多功能清洗机、自来水清洗机等</w:t>
            </w:r>
            <w:r w:rsidR="00E238F5" w:rsidRPr="00C45B28">
              <w:rPr>
                <w:rFonts w:ascii="宋体" w:hAnsi="宋体" w:cs="宋体" w:hint="eastAsia"/>
                <w:szCs w:val="21"/>
              </w:rPr>
              <w:t>；</w:t>
            </w:r>
            <w:r w:rsidRPr="00C45B28">
              <w:rPr>
                <w:rFonts w:ascii="宋体" w:hAnsi="宋体" w:cs="宋体" w:hint="eastAsia"/>
                <w:szCs w:val="21"/>
              </w:rPr>
              <w:t>上述工具管理基本符合。</w:t>
            </w:r>
          </w:p>
          <w:p w14:paraId="1DD143DF" w14:textId="1066377B" w:rsidR="00C23315" w:rsidRDefault="00C23315" w:rsidP="00C45B28">
            <w:pPr>
              <w:spacing w:line="280" w:lineRule="exact"/>
              <w:ind w:firstLineChars="200" w:firstLine="420"/>
              <w:rPr>
                <w:rFonts w:ascii="宋体" w:hAnsi="宋体" w:cs="宋体"/>
                <w:szCs w:val="21"/>
              </w:rPr>
            </w:pPr>
            <w:r w:rsidRPr="00C45B28">
              <w:rPr>
                <w:rFonts w:ascii="宋体" w:hAnsi="宋体" w:cs="宋体" w:hint="eastAsia"/>
                <w:szCs w:val="21"/>
              </w:rPr>
              <w:t>提供了监视测量设备涉及风速计、数字式温度计、测振仪等</w:t>
            </w:r>
            <w:r w:rsidR="00C45B28" w:rsidRPr="00C45B28">
              <w:rPr>
                <w:rFonts w:ascii="宋体" w:hAnsi="宋体" w:cs="宋体" w:hint="eastAsia"/>
                <w:szCs w:val="21"/>
              </w:rPr>
              <w:t>，</w:t>
            </w:r>
            <w:r w:rsidRPr="00C45B28">
              <w:rPr>
                <w:rFonts w:ascii="宋体" w:hAnsi="宋体" w:cs="宋体" w:hint="eastAsia"/>
                <w:szCs w:val="21"/>
              </w:rPr>
              <w:t>询问计量器具管理情况，目前计量器具配备基本充分，日常由清洗或操作人员进行使用。</w:t>
            </w:r>
          </w:p>
        </w:tc>
        <w:tc>
          <w:tcPr>
            <w:tcW w:w="1585" w:type="dxa"/>
          </w:tcPr>
          <w:p w14:paraId="00618AFE" w14:textId="77777777" w:rsidR="00FD6519" w:rsidRDefault="00BB5BDD" w:rsidP="00FD6519">
            <w:r>
              <w:rPr>
                <w:rFonts w:hint="eastAsia"/>
              </w:rPr>
              <w:t>Y</w:t>
            </w:r>
          </w:p>
          <w:p w14:paraId="00257917" w14:textId="781A2545" w:rsidR="00E412FC" w:rsidRDefault="00E412FC" w:rsidP="00C45B28"/>
        </w:tc>
      </w:tr>
      <w:tr w:rsidR="00E113F1" w14:paraId="2D976A32" w14:textId="77777777" w:rsidTr="00FD6519">
        <w:trPr>
          <w:trHeight w:val="547"/>
        </w:trPr>
        <w:tc>
          <w:tcPr>
            <w:tcW w:w="2160" w:type="dxa"/>
          </w:tcPr>
          <w:p w14:paraId="190D5F47" w14:textId="6C70C610" w:rsidR="00E113F1" w:rsidRDefault="00E113F1" w:rsidP="00FD6519">
            <w:pPr>
              <w:spacing w:line="280" w:lineRule="exact"/>
              <w:rPr>
                <w:rFonts w:ascii="宋体" w:hAnsi="宋体" w:cs="宋体"/>
                <w:szCs w:val="21"/>
              </w:rPr>
            </w:pPr>
            <w:r>
              <w:rPr>
                <w:rFonts w:ascii="宋体" w:hAnsi="宋体" w:cs="宋体" w:hint="eastAsia"/>
                <w:szCs w:val="21"/>
              </w:rPr>
              <w:t>沟通</w:t>
            </w:r>
          </w:p>
        </w:tc>
        <w:tc>
          <w:tcPr>
            <w:tcW w:w="960" w:type="dxa"/>
          </w:tcPr>
          <w:p w14:paraId="310CDB78" w14:textId="03FC251A" w:rsidR="00E113F1" w:rsidRDefault="00E113F1" w:rsidP="00FD6519">
            <w:pPr>
              <w:spacing w:line="280" w:lineRule="exact"/>
              <w:rPr>
                <w:rFonts w:ascii="宋体" w:hAnsi="宋体" w:cs="宋体"/>
                <w:szCs w:val="21"/>
              </w:rPr>
            </w:pPr>
            <w:r>
              <w:rPr>
                <w:rFonts w:ascii="宋体" w:hAnsi="宋体" w:cs="宋体" w:hint="eastAsia"/>
                <w:szCs w:val="21"/>
              </w:rPr>
              <w:t>Q</w:t>
            </w:r>
            <w:r>
              <w:rPr>
                <w:rFonts w:ascii="宋体" w:hAnsi="宋体" w:cs="宋体"/>
                <w:szCs w:val="21"/>
              </w:rPr>
              <w:t>EO7.4</w:t>
            </w:r>
          </w:p>
        </w:tc>
        <w:tc>
          <w:tcPr>
            <w:tcW w:w="10004" w:type="dxa"/>
            <w:vAlign w:val="center"/>
          </w:tcPr>
          <w:p w14:paraId="554C58AB" w14:textId="0200DC34" w:rsidR="00E113F1" w:rsidRDefault="00E113F1" w:rsidP="00FD6519">
            <w:pPr>
              <w:spacing w:line="280" w:lineRule="exact"/>
              <w:ind w:firstLineChars="200" w:firstLine="420"/>
              <w:rPr>
                <w:rFonts w:ascii="宋体" w:hAnsi="宋体" w:cs="宋体"/>
                <w:szCs w:val="21"/>
              </w:rPr>
            </w:pPr>
            <w:r>
              <w:rPr>
                <w:rFonts w:ascii="宋体" w:hAnsi="宋体" w:cs="宋体" w:hint="eastAsia"/>
                <w:szCs w:val="21"/>
              </w:rPr>
              <w:t>公司制定了</w:t>
            </w:r>
            <w:bookmarkStart w:id="0" w:name="OLE_LINK5"/>
            <w:r w:rsidRPr="005F58CE">
              <w:rPr>
                <w:rFonts w:ascii="宋体" w:hAnsi="宋体" w:cs="宋体" w:hint="eastAsia"/>
                <w:szCs w:val="21"/>
              </w:rPr>
              <w:t>信息交流管理程序</w:t>
            </w:r>
            <w:bookmarkEnd w:id="0"/>
            <w:r w:rsidRPr="005F58CE">
              <w:rPr>
                <w:rFonts w:ascii="宋体" w:hAnsi="宋体" w:cs="宋体" w:hint="eastAsia"/>
                <w:szCs w:val="21"/>
              </w:rPr>
              <w:t>，</w:t>
            </w:r>
            <w:r w:rsidR="00C45B28" w:rsidRPr="005F58CE">
              <w:rPr>
                <w:rFonts w:ascii="宋体" w:hAnsi="宋体" w:cs="宋体" w:hint="eastAsia"/>
                <w:szCs w:val="21"/>
              </w:rPr>
              <w:t>工程部主要负责</w:t>
            </w:r>
            <w:r w:rsidRPr="005F58CE">
              <w:rPr>
                <w:rFonts w:ascii="宋体" w:hAnsi="宋体" w:cs="宋体" w:hint="eastAsia"/>
                <w:szCs w:val="21"/>
              </w:rPr>
              <w:t>对</w:t>
            </w:r>
            <w:r w:rsidR="00C45B28">
              <w:rPr>
                <w:rFonts w:ascii="宋体" w:hAnsi="宋体" w:cs="宋体" w:hint="eastAsia"/>
                <w:szCs w:val="21"/>
              </w:rPr>
              <w:t>皇冠大酒店中央空调系统清洗消毒涉及的</w:t>
            </w:r>
            <w:r w:rsidRPr="005F58CE">
              <w:rPr>
                <w:rFonts w:ascii="宋体" w:hAnsi="宋体" w:cs="宋体" w:hint="eastAsia"/>
                <w:szCs w:val="21"/>
              </w:rPr>
              <w:t>沟通信息内容、渠道、责任等进行了明确。目前没有发生因沟通不善造成问题的情况。</w:t>
            </w:r>
          </w:p>
        </w:tc>
        <w:tc>
          <w:tcPr>
            <w:tcW w:w="1585" w:type="dxa"/>
          </w:tcPr>
          <w:p w14:paraId="6CF27C4C" w14:textId="6939DA30" w:rsidR="00E113F1" w:rsidRDefault="00E113F1" w:rsidP="00FD6519">
            <w:r>
              <w:rPr>
                <w:rFonts w:hint="eastAsia"/>
              </w:rPr>
              <w:t>Y</w:t>
            </w:r>
          </w:p>
        </w:tc>
      </w:tr>
      <w:tr w:rsidR="00FD6519" w14:paraId="34B1076C" w14:textId="77777777" w:rsidTr="00F94494">
        <w:trPr>
          <w:trHeight w:val="547"/>
        </w:trPr>
        <w:tc>
          <w:tcPr>
            <w:tcW w:w="2160" w:type="dxa"/>
          </w:tcPr>
          <w:p w14:paraId="0EA47356" w14:textId="12AEF56F" w:rsidR="00FD6519" w:rsidRDefault="00FD6519" w:rsidP="00FD6519">
            <w:pPr>
              <w:rPr>
                <w:rFonts w:ascii="宋体" w:hAnsi="宋体" w:cs="Arial"/>
                <w:szCs w:val="21"/>
              </w:rPr>
            </w:pPr>
            <w:r>
              <w:rPr>
                <w:rFonts w:ascii="宋体" w:hAnsi="宋体" w:cs="Arial" w:hint="eastAsia"/>
                <w:szCs w:val="21"/>
              </w:rPr>
              <w:t>运行策划和控制</w:t>
            </w:r>
          </w:p>
        </w:tc>
        <w:tc>
          <w:tcPr>
            <w:tcW w:w="960" w:type="dxa"/>
          </w:tcPr>
          <w:p w14:paraId="55E97219" w14:textId="12E74C67" w:rsidR="00FD6519" w:rsidRDefault="00FD6519" w:rsidP="00FD6519">
            <w:pPr>
              <w:rPr>
                <w:rFonts w:ascii="宋体" w:hAnsi="宋体" w:cs="Arial"/>
                <w:szCs w:val="21"/>
              </w:rPr>
            </w:pPr>
            <w:r>
              <w:rPr>
                <w:rFonts w:ascii="宋体" w:hAnsi="宋体" w:cs="Arial" w:hint="eastAsia"/>
                <w:szCs w:val="21"/>
              </w:rPr>
              <w:t>QMS:8.1</w:t>
            </w:r>
          </w:p>
        </w:tc>
        <w:tc>
          <w:tcPr>
            <w:tcW w:w="10004" w:type="dxa"/>
          </w:tcPr>
          <w:p w14:paraId="4347277C" w14:textId="568578A9" w:rsidR="00F66D86" w:rsidRDefault="00FD6519" w:rsidP="00FD6519">
            <w:pPr>
              <w:spacing w:line="280" w:lineRule="exact"/>
              <w:ind w:firstLineChars="200" w:firstLine="420"/>
              <w:rPr>
                <w:rFonts w:ascii="宋体" w:hAnsi="宋体" w:cs="宋体"/>
                <w:szCs w:val="21"/>
              </w:rPr>
            </w:pPr>
            <w:r>
              <w:rPr>
                <w:rFonts w:ascii="宋体" w:hAnsi="宋体" w:cs="宋体" w:hint="eastAsia"/>
                <w:szCs w:val="21"/>
              </w:rPr>
              <w:t>对于管理体系覆盖范围内常规</w:t>
            </w:r>
            <w:r w:rsidR="00F66D86">
              <w:rPr>
                <w:rFonts w:ascii="宋体" w:hAnsi="宋体" w:cs="宋体" w:hint="eastAsia"/>
                <w:szCs w:val="21"/>
              </w:rPr>
              <w:t>清洗、维护</w:t>
            </w:r>
            <w:r>
              <w:rPr>
                <w:rFonts w:ascii="宋体" w:hAnsi="宋体" w:cs="宋体" w:hint="eastAsia"/>
                <w:szCs w:val="21"/>
              </w:rPr>
              <w:t>服务，公司已在管理体系运行之初进行了</w:t>
            </w:r>
            <w:r w:rsidR="00F13AB9">
              <w:rPr>
                <w:rFonts w:ascii="宋体" w:hAnsi="宋体" w:cs="宋体" w:hint="eastAsia"/>
                <w:szCs w:val="21"/>
              </w:rPr>
              <w:t>维护和清洗</w:t>
            </w:r>
            <w:r>
              <w:rPr>
                <w:rFonts w:ascii="宋体" w:hAnsi="宋体" w:cs="宋体" w:hint="eastAsia"/>
                <w:szCs w:val="21"/>
              </w:rPr>
              <w:t>和服务实现的策划，形成的各类文件《与顾客有关过程管理程序》、《</w:t>
            </w:r>
            <w:r w:rsidR="00F66D86">
              <w:rPr>
                <w:rFonts w:ascii="宋体" w:hAnsi="宋体" w:cs="宋体" w:hint="eastAsia"/>
                <w:szCs w:val="21"/>
              </w:rPr>
              <w:t>识图作业指导书</w:t>
            </w:r>
            <w:r>
              <w:rPr>
                <w:rFonts w:ascii="宋体" w:hAnsi="宋体" w:cs="宋体" w:hint="eastAsia"/>
                <w:szCs w:val="21"/>
              </w:rPr>
              <w:t>》</w:t>
            </w:r>
            <w:r w:rsidR="00F66D86">
              <w:rPr>
                <w:rFonts w:ascii="宋体" w:hAnsi="宋体" w:cs="宋体" w:hint="eastAsia"/>
                <w:szCs w:val="21"/>
              </w:rPr>
              <w:t>、 制定清洗项目实施方案的作业指导书、清洗与消毒方法作业指导书、工作环境隔离与控制作业指导书、清洗污染物的管理作业指导书、安全防护与保护作业指导书、清洗效果作业指导书等等十多份作用指导文件</w:t>
            </w:r>
            <w:r w:rsidR="00834B09">
              <w:rPr>
                <w:rFonts w:ascii="宋体" w:hAnsi="宋体" w:cs="宋体" w:hint="eastAsia"/>
                <w:szCs w:val="21"/>
              </w:rPr>
              <w:t>；</w:t>
            </w:r>
          </w:p>
          <w:p w14:paraId="365159CF" w14:textId="06D4BB4A" w:rsidR="00FD6519" w:rsidRDefault="00F13AB9" w:rsidP="00FD6519">
            <w:pPr>
              <w:spacing w:line="280" w:lineRule="exact"/>
              <w:ind w:firstLineChars="200" w:firstLine="420"/>
              <w:rPr>
                <w:rFonts w:ascii="宋体" w:hAnsi="宋体" w:cs="宋体"/>
                <w:szCs w:val="21"/>
              </w:rPr>
            </w:pPr>
            <w:r>
              <w:rPr>
                <w:rFonts w:hint="eastAsia"/>
                <w:color w:val="000000"/>
                <w:szCs w:val="21"/>
              </w:rPr>
              <w:t>目前针对</w:t>
            </w:r>
            <w:r w:rsidRPr="00B01EF6">
              <w:rPr>
                <w:color w:val="000000"/>
                <w:szCs w:val="21"/>
              </w:rPr>
              <w:t>大型中央空调清洗清洗</w:t>
            </w:r>
            <w:r>
              <w:rPr>
                <w:rFonts w:hint="eastAsia"/>
                <w:color w:val="000000"/>
                <w:szCs w:val="21"/>
              </w:rPr>
              <w:t>服务没有专项标准，主要客户要求为主。同时，组织策划了检验作业指导书、</w:t>
            </w:r>
            <w:r w:rsidR="00F66D86">
              <w:rPr>
                <w:rFonts w:ascii="宋体" w:hAnsi="宋体" w:cs="宋体" w:hint="eastAsia"/>
                <w:szCs w:val="21"/>
              </w:rPr>
              <w:t>质量监督与安全管理作业指导书</w:t>
            </w:r>
            <w:r w:rsidR="00FD6519">
              <w:rPr>
                <w:rFonts w:ascii="宋体" w:hAnsi="宋体" w:cs="宋体" w:hint="eastAsia"/>
                <w:szCs w:val="21"/>
              </w:rPr>
              <w:t>等能确保服务</w:t>
            </w:r>
            <w:r>
              <w:rPr>
                <w:rFonts w:ascii="宋体" w:hAnsi="宋体" w:cs="宋体" w:hint="eastAsia"/>
                <w:szCs w:val="21"/>
              </w:rPr>
              <w:t>质量的管理</w:t>
            </w:r>
            <w:r w:rsidR="00834B09">
              <w:rPr>
                <w:rFonts w:ascii="宋体" w:hAnsi="宋体" w:cs="宋体" w:hint="eastAsia"/>
                <w:szCs w:val="21"/>
              </w:rPr>
              <w:t>；</w:t>
            </w:r>
          </w:p>
          <w:p w14:paraId="77CB0A56" w14:textId="03BDD07C" w:rsidR="00FD6519" w:rsidRDefault="00C45B28" w:rsidP="00FD6519">
            <w:pPr>
              <w:spacing w:line="280" w:lineRule="exact"/>
              <w:ind w:firstLineChars="200" w:firstLine="420"/>
              <w:rPr>
                <w:szCs w:val="21"/>
              </w:rPr>
            </w:pPr>
            <w:r>
              <w:rPr>
                <w:rFonts w:ascii="宋体" w:hAnsi="宋体" w:cs="宋体" w:hint="eastAsia"/>
                <w:szCs w:val="21"/>
              </w:rPr>
              <w:t>基本满足中央空调清洗消毒要求。</w:t>
            </w:r>
          </w:p>
        </w:tc>
        <w:tc>
          <w:tcPr>
            <w:tcW w:w="1585" w:type="dxa"/>
          </w:tcPr>
          <w:p w14:paraId="43587C9A" w14:textId="521F1ADD" w:rsidR="00FD6519" w:rsidRDefault="00BB5BDD" w:rsidP="00FD6519">
            <w:r>
              <w:rPr>
                <w:rFonts w:hint="eastAsia"/>
              </w:rPr>
              <w:t>Y</w:t>
            </w:r>
          </w:p>
        </w:tc>
      </w:tr>
      <w:tr w:rsidR="00FD6519" w14:paraId="23B5D37E" w14:textId="77777777" w:rsidTr="00BE0E37">
        <w:trPr>
          <w:trHeight w:val="405"/>
        </w:trPr>
        <w:tc>
          <w:tcPr>
            <w:tcW w:w="2160" w:type="dxa"/>
          </w:tcPr>
          <w:p w14:paraId="6429FC19" w14:textId="2E74133C" w:rsidR="00FD6519" w:rsidRDefault="00A3276E" w:rsidP="00FD6519">
            <w:pPr>
              <w:spacing w:line="280" w:lineRule="exact"/>
              <w:rPr>
                <w:rFonts w:cs="宋体"/>
                <w:szCs w:val="21"/>
              </w:rPr>
            </w:pPr>
            <w:r>
              <w:rPr>
                <w:rFonts w:cs="宋体" w:hint="eastAsia"/>
                <w:szCs w:val="21"/>
              </w:rPr>
              <w:t>设计和开发</w:t>
            </w:r>
          </w:p>
        </w:tc>
        <w:tc>
          <w:tcPr>
            <w:tcW w:w="960" w:type="dxa"/>
          </w:tcPr>
          <w:p w14:paraId="39B94238" w14:textId="6547B8F6" w:rsidR="00FD6519" w:rsidRDefault="00A3276E" w:rsidP="00FD6519">
            <w:pPr>
              <w:spacing w:line="280" w:lineRule="exact"/>
              <w:rPr>
                <w:szCs w:val="21"/>
              </w:rPr>
            </w:pPr>
            <w:r>
              <w:rPr>
                <w:rFonts w:hint="eastAsia"/>
                <w:szCs w:val="21"/>
              </w:rPr>
              <w:t>Q</w:t>
            </w:r>
            <w:r>
              <w:rPr>
                <w:szCs w:val="21"/>
              </w:rPr>
              <w:t>8.3</w:t>
            </w:r>
          </w:p>
        </w:tc>
        <w:tc>
          <w:tcPr>
            <w:tcW w:w="10004" w:type="dxa"/>
            <w:vAlign w:val="center"/>
          </w:tcPr>
          <w:p w14:paraId="132E30D8" w14:textId="28DD70C0" w:rsidR="00FD6519" w:rsidRPr="00A3276E" w:rsidRDefault="00C45B28" w:rsidP="00FD6519">
            <w:pPr>
              <w:spacing w:line="280" w:lineRule="exact"/>
              <w:ind w:firstLineChars="200" w:firstLine="420"/>
              <w:rPr>
                <w:rFonts w:ascii="宋体" w:hAnsi="宋体" w:cs="宋体"/>
                <w:kern w:val="0"/>
                <w:szCs w:val="21"/>
              </w:rPr>
            </w:pPr>
            <w:r>
              <w:rPr>
                <w:rFonts w:ascii="宋体" w:hAnsi="宋体" w:cs="宋体" w:hint="eastAsia"/>
                <w:kern w:val="0"/>
                <w:szCs w:val="21"/>
              </w:rPr>
              <w:t>本次清洗消毒现场不涉及。</w:t>
            </w:r>
          </w:p>
        </w:tc>
        <w:tc>
          <w:tcPr>
            <w:tcW w:w="1585" w:type="dxa"/>
          </w:tcPr>
          <w:p w14:paraId="6E14816B" w14:textId="0E567D9C" w:rsidR="00FD6519" w:rsidRDefault="00BB5BDD" w:rsidP="00FD6519">
            <w:r>
              <w:rPr>
                <w:rFonts w:hint="eastAsia"/>
              </w:rPr>
              <w:t>Y</w:t>
            </w:r>
          </w:p>
        </w:tc>
      </w:tr>
      <w:tr w:rsidR="00FD6519" w14:paraId="404C14ED" w14:textId="77777777" w:rsidTr="00FD6519">
        <w:trPr>
          <w:trHeight w:val="547"/>
        </w:trPr>
        <w:tc>
          <w:tcPr>
            <w:tcW w:w="2160" w:type="dxa"/>
          </w:tcPr>
          <w:p w14:paraId="4902EB77" w14:textId="77777777" w:rsidR="00F922A5" w:rsidRDefault="00BE0E37" w:rsidP="00FD6519">
            <w:pPr>
              <w:rPr>
                <w:rFonts w:ascii="宋体" w:hAnsi="宋体" w:cs="Arial"/>
                <w:szCs w:val="21"/>
              </w:rPr>
            </w:pPr>
            <w:r>
              <w:rPr>
                <w:rFonts w:ascii="宋体" w:hAnsi="宋体" w:cs="Arial" w:hint="eastAsia"/>
                <w:szCs w:val="21"/>
              </w:rPr>
              <w:t>产品</w:t>
            </w:r>
            <w:r w:rsidR="00F922A5">
              <w:rPr>
                <w:rFonts w:ascii="宋体" w:hAnsi="宋体" w:cs="Arial" w:hint="eastAsia"/>
                <w:szCs w:val="21"/>
              </w:rPr>
              <w:t>和服务提供的控制</w:t>
            </w:r>
          </w:p>
          <w:p w14:paraId="5AED44C1" w14:textId="3E72F578" w:rsidR="00E412FC" w:rsidRDefault="00E412FC" w:rsidP="00FD6519">
            <w:pPr>
              <w:rPr>
                <w:rFonts w:ascii="宋体" w:hAnsi="宋体" w:cs="Arial"/>
                <w:szCs w:val="21"/>
              </w:rPr>
            </w:pPr>
            <w:r>
              <w:rPr>
                <w:rFonts w:ascii="宋体" w:hAnsi="宋体" w:cs="Arial" w:hint="eastAsia"/>
                <w:szCs w:val="21"/>
              </w:rPr>
              <w:t>标识和追溯管理</w:t>
            </w:r>
          </w:p>
        </w:tc>
        <w:tc>
          <w:tcPr>
            <w:tcW w:w="960" w:type="dxa"/>
          </w:tcPr>
          <w:p w14:paraId="2D45FE95" w14:textId="051E3A2B" w:rsidR="00FD6519" w:rsidRDefault="00FD6519" w:rsidP="00FD6519">
            <w:pPr>
              <w:rPr>
                <w:rFonts w:ascii="宋体" w:hAnsi="宋体" w:cs="Arial"/>
                <w:szCs w:val="21"/>
              </w:rPr>
            </w:pPr>
            <w:r>
              <w:rPr>
                <w:rFonts w:ascii="宋体" w:hAnsi="宋体" w:cs="Arial" w:hint="eastAsia"/>
                <w:szCs w:val="21"/>
              </w:rPr>
              <w:t>Q:8.5.1</w:t>
            </w:r>
          </w:p>
          <w:p w14:paraId="6745645B" w14:textId="77777777" w:rsidR="00F922A5" w:rsidRDefault="00F922A5" w:rsidP="00F922A5">
            <w:pPr>
              <w:rPr>
                <w:rFonts w:ascii="宋体" w:hAnsi="宋体" w:cs="Arial"/>
                <w:szCs w:val="21"/>
              </w:rPr>
            </w:pPr>
          </w:p>
          <w:p w14:paraId="5B7376CE" w14:textId="62FEE3AA" w:rsidR="00FD6519" w:rsidRPr="00500C21" w:rsidRDefault="00E412FC" w:rsidP="00F922A5">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3B69C166" w14:textId="4F88830C" w:rsidR="00FD6519" w:rsidRPr="00500C21" w:rsidRDefault="00C45B28" w:rsidP="00500C21">
            <w:pPr>
              <w:spacing w:line="280" w:lineRule="exact"/>
              <w:ind w:firstLineChars="200" w:firstLine="420"/>
              <w:rPr>
                <w:rFonts w:ascii="宋体" w:hAnsi="宋体" w:cs="宋体"/>
                <w:szCs w:val="21"/>
              </w:rPr>
            </w:pPr>
            <w:r>
              <w:rPr>
                <w:rFonts w:ascii="宋体" w:hAnsi="宋体" w:cs="宋体" w:hint="eastAsia"/>
                <w:szCs w:val="21"/>
              </w:rPr>
              <w:t>本次皇冠大酒店涉及的主要</w:t>
            </w:r>
            <w:r w:rsidR="00500C21">
              <w:rPr>
                <w:rFonts w:ascii="宋体" w:hAnsi="宋体" w:cs="宋体" w:hint="eastAsia"/>
                <w:szCs w:val="21"/>
              </w:rPr>
              <w:t>为</w:t>
            </w:r>
            <w:r w:rsidR="00500C21" w:rsidRPr="00B01EF6">
              <w:rPr>
                <w:color w:val="000000"/>
                <w:szCs w:val="21"/>
              </w:rPr>
              <w:t>大型中央空调清洗</w:t>
            </w:r>
            <w:r>
              <w:rPr>
                <w:rFonts w:hint="eastAsia"/>
                <w:color w:val="000000"/>
                <w:szCs w:val="21"/>
              </w:rPr>
              <w:t>消毒</w:t>
            </w:r>
            <w:r w:rsidR="00500C21">
              <w:rPr>
                <w:rFonts w:hint="eastAsia"/>
                <w:color w:val="000000"/>
                <w:szCs w:val="21"/>
              </w:rPr>
              <w:t>服务。</w:t>
            </w:r>
          </w:p>
          <w:p w14:paraId="632D3CF8" w14:textId="12818BBB" w:rsidR="00FD6519" w:rsidRDefault="00500C21" w:rsidP="00FD6519">
            <w:pPr>
              <w:spacing w:line="280" w:lineRule="exact"/>
              <w:ind w:leftChars="200" w:left="420"/>
              <w:rPr>
                <w:rFonts w:ascii="宋体" w:hAnsi="宋体" w:cs="宋体"/>
                <w:szCs w:val="21"/>
              </w:rPr>
            </w:pPr>
            <w:r>
              <w:rPr>
                <w:rFonts w:ascii="宋体" w:hAnsi="宋体" w:cs="宋体" w:hint="eastAsia"/>
                <w:szCs w:val="21"/>
              </w:rPr>
              <w:t>基本服务流程：</w:t>
            </w:r>
          </w:p>
          <w:p w14:paraId="0EDA417B" w14:textId="16DBFD94" w:rsidR="00500C21" w:rsidRDefault="00500C21" w:rsidP="00FD6519">
            <w:pPr>
              <w:spacing w:line="280" w:lineRule="exact"/>
              <w:ind w:leftChars="200" w:left="420"/>
              <w:rPr>
                <w:rFonts w:ascii="宋体" w:hAnsi="宋体" w:cs="宋体"/>
                <w:szCs w:val="21"/>
              </w:rPr>
            </w:pPr>
            <w:r>
              <w:rPr>
                <w:rFonts w:ascii="宋体" w:hAnsi="宋体" w:cs="宋体" w:hint="eastAsia"/>
                <w:szCs w:val="21"/>
              </w:rPr>
              <w:t>清洗服务：销售合同评审</w:t>
            </w:r>
            <w:r w:rsidRPr="00500C21">
              <w:rPr>
                <w:rFonts w:ascii="宋体" w:hAnsi="宋体" w:cs="宋体"/>
                <w:szCs w:val="21"/>
              </w:rPr>
              <w:sym w:font="Wingdings" w:char="F0E8"/>
            </w:r>
            <w:r>
              <w:rPr>
                <w:rFonts w:ascii="宋体" w:hAnsi="宋体" w:cs="宋体"/>
                <w:szCs w:val="21"/>
              </w:rPr>
              <w:t xml:space="preserve"> </w:t>
            </w:r>
            <w:r>
              <w:rPr>
                <w:rFonts w:ascii="宋体" w:hAnsi="宋体" w:cs="宋体" w:hint="eastAsia"/>
                <w:szCs w:val="21"/>
              </w:rPr>
              <w:t>签订合同</w:t>
            </w:r>
            <w:r w:rsidRPr="00500C21">
              <w:rPr>
                <w:rFonts w:ascii="宋体" w:hAnsi="宋体" w:cs="宋体"/>
                <w:szCs w:val="21"/>
              </w:rPr>
              <w:sym w:font="Wingdings" w:char="F0E8"/>
            </w:r>
            <w:r>
              <w:rPr>
                <w:rFonts w:ascii="宋体" w:hAnsi="宋体" w:cs="宋体" w:hint="eastAsia"/>
                <w:szCs w:val="21"/>
              </w:rPr>
              <w:t>提供清洗方案</w:t>
            </w:r>
            <w:r w:rsidRPr="00500C21">
              <w:rPr>
                <w:rFonts w:ascii="宋体" w:hAnsi="宋体" w:cs="宋体"/>
                <w:szCs w:val="21"/>
              </w:rPr>
              <w:sym w:font="Wingdings" w:char="F0E8"/>
            </w:r>
            <w:r>
              <w:rPr>
                <w:rFonts w:ascii="宋体" w:hAnsi="宋体" w:cs="宋体" w:hint="eastAsia"/>
                <w:szCs w:val="21"/>
              </w:rPr>
              <w:t>清洗服务</w:t>
            </w:r>
            <w:r w:rsidRPr="00500C21">
              <w:rPr>
                <w:rFonts w:ascii="宋体" w:hAnsi="宋体" w:cs="宋体"/>
                <w:szCs w:val="21"/>
              </w:rPr>
              <w:sym w:font="Wingdings" w:char="F0E8"/>
            </w:r>
            <w:r>
              <w:rPr>
                <w:rFonts w:ascii="宋体" w:hAnsi="宋体" w:cs="宋体" w:hint="eastAsia"/>
                <w:szCs w:val="21"/>
              </w:rPr>
              <w:t>油污处置（外包）</w:t>
            </w:r>
            <w:r w:rsidRPr="00500C21">
              <w:rPr>
                <w:rFonts w:ascii="宋体" w:hAnsi="宋体" w:cs="宋体"/>
                <w:szCs w:val="21"/>
              </w:rPr>
              <w:sym w:font="Wingdings" w:char="F0E8"/>
            </w:r>
            <w:r>
              <w:rPr>
                <w:rFonts w:ascii="宋体" w:hAnsi="宋体" w:cs="宋体" w:hint="eastAsia"/>
                <w:szCs w:val="21"/>
              </w:rPr>
              <w:t>售后服务</w:t>
            </w:r>
          </w:p>
          <w:p w14:paraId="68173F2A" w14:textId="049029AE" w:rsidR="00E113F1" w:rsidRDefault="0068005C" w:rsidP="008E45B6">
            <w:pPr>
              <w:spacing w:line="280" w:lineRule="exact"/>
              <w:ind w:firstLineChars="200" w:firstLine="420"/>
              <w:rPr>
                <w:rFonts w:ascii="宋体" w:hAnsi="宋体" w:cs="宋体"/>
                <w:szCs w:val="21"/>
              </w:rPr>
            </w:pPr>
            <w:r>
              <w:rPr>
                <w:rFonts w:ascii="宋体" w:hAnsi="宋体" w:cs="宋体" w:hint="eastAsia"/>
                <w:szCs w:val="21"/>
              </w:rPr>
              <w:t>工程部按照策划的流程提供清洗方案、清洗服务服务。</w:t>
            </w:r>
            <w:r w:rsidR="008E45B6">
              <w:rPr>
                <w:rFonts w:ascii="宋体" w:hAnsi="宋体" w:cs="宋体" w:hint="eastAsia"/>
                <w:szCs w:val="21"/>
              </w:rPr>
              <w:t>有相关手册、程序文件以及作业文件等，如空调维保的操作指南、制冷机组开机操作程序等。空调冷却塔保养操作程序等。</w:t>
            </w:r>
            <w:r w:rsidR="00E412FC">
              <w:rPr>
                <w:rFonts w:ascii="宋体" w:hAnsi="宋体" w:cs="宋体" w:hint="eastAsia"/>
                <w:szCs w:val="21"/>
              </w:rPr>
              <w:t>组织根据项目编制形成竣工报告，对服务的整体追溯性较为方便。产品等信息标识主要见现场管理情况。</w:t>
            </w:r>
          </w:p>
          <w:p w14:paraId="67C9232E" w14:textId="1FBEA7C5" w:rsidR="0068005C" w:rsidRDefault="00C45B28" w:rsidP="00E345F7">
            <w:pPr>
              <w:spacing w:line="280" w:lineRule="exact"/>
              <w:ind w:firstLineChars="200" w:firstLine="420"/>
              <w:rPr>
                <w:rFonts w:ascii="宋体" w:hAnsi="宋体" w:cs="宋体"/>
                <w:szCs w:val="21"/>
              </w:rPr>
            </w:pPr>
            <w:r>
              <w:rPr>
                <w:rFonts w:ascii="宋体" w:hAnsi="宋体" w:cs="宋体" w:hint="eastAsia"/>
                <w:szCs w:val="21"/>
              </w:rPr>
              <w:t>提供了现场作业人员所带的材料：</w:t>
            </w:r>
            <w:r>
              <w:rPr>
                <w:rFonts w:ascii="宋体" w:hAnsi="宋体" w:cs="宋体"/>
                <w:szCs w:val="21"/>
              </w:rPr>
              <w:t xml:space="preserve"> </w:t>
            </w:r>
          </w:p>
          <w:p w14:paraId="50B8C9A8" w14:textId="6279FFC9" w:rsidR="00E345F7" w:rsidRPr="00500C21" w:rsidRDefault="00E345F7" w:rsidP="00E345F7">
            <w:pPr>
              <w:spacing w:line="280" w:lineRule="exact"/>
              <w:ind w:firstLineChars="200" w:firstLine="420"/>
              <w:rPr>
                <w:rFonts w:ascii="宋体" w:hAnsi="宋体" w:cs="宋体"/>
                <w:szCs w:val="21"/>
              </w:rPr>
            </w:pPr>
            <w:r>
              <w:rPr>
                <w:rFonts w:ascii="宋体" w:hAnsi="宋体" w:cs="宋体" w:hint="eastAsia"/>
                <w:szCs w:val="21"/>
              </w:rPr>
              <w:t>主要为中央空调通风末端系统清洗服务，服务方案中明确了</w:t>
            </w:r>
            <w:r w:rsidR="00C45B28">
              <w:rPr>
                <w:rFonts w:ascii="宋体" w:hAnsi="宋体" w:cs="宋体" w:hint="eastAsia"/>
                <w:szCs w:val="21"/>
              </w:rPr>
              <w:t>空调风管2</w:t>
            </w:r>
            <w:r w:rsidR="00C45B28">
              <w:rPr>
                <w:rFonts w:ascii="宋体" w:hAnsi="宋体" w:cs="宋体"/>
                <w:szCs w:val="21"/>
              </w:rPr>
              <w:t>200</w:t>
            </w:r>
            <w:r w:rsidR="00C45B28">
              <w:rPr>
                <w:rFonts w:ascii="宋体" w:hAnsi="宋体" w:cs="宋体" w:hint="eastAsia"/>
                <w:szCs w:val="21"/>
              </w:rPr>
              <w:t>平方米，空气处理机2</w:t>
            </w:r>
            <w:r w:rsidR="00C45B28">
              <w:rPr>
                <w:rFonts w:ascii="宋体" w:hAnsi="宋体" w:cs="宋体"/>
                <w:szCs w:val="21"/>
              </w:rPr>
              <w:t>2</w:t>
            </w:r>
            <w:r w:rsidR="00C45B28">
              <w:rPr>
                <w:rFonts w:ascii="宋体" w:hAnsi="宋体" w:cs="宋体" w:hint="eastAsia"/>
                <w:szCs w:val="21"/>
              </w:rPr>
              <w:t>台，风机盘管3</w:t>
            </w:r>
            <w:r w:rsidR="00C45B28">
              <w:rPr>
                <w:rFonts w:ascii="宋体" w:hAnsi="宋体" w:cs="宋体"/>
                <w:szCs w:val="21"/>
              </w:rPr>
              <w:t>40</w:t>
            </w:r>
            <w:r w:rsidR="00C45B28">
              <w:rPr>
                <w:rFonts w:ascii="宋体" w:hAnsi="宋体" w:cs="宋体" w:hint="eastAsia"/>
                <w:szCs w:val="21"/>
              </w:rPr>
              <w:t>台，封口</w:t>
            </w:r>
            <w:r w:rsidR="00C45B28">
              <w:rPr>
                <w:rFonts w:ascii="宋体" w:hAnsi="宋体" w:cs="宋体"/>
                <w:szCs w:val="21"/>
              </w:rPr>
              <w:t>600</w:t>
            </w:r>
            <w:r w:rsidR="00C45B28">
              <w:rPr>
                <w:rFonts w:ascii="宋体" w:hAnsi="宋体" w:cs="宋体" w:hint="eastAsia"/>
                <w:szCs w:val="21"/>
              </w:rPr>
              <w:t>余处</w:t>
            </w:r>
            <w:r>
              <w:rPr>
                <w:rFonts w:ascii="宋体" w:hAnsi="宋体" w:cs="宋体" w:hint="eastAsia"/>
                <w:szCs w:val="21"/>
              </w:rPr>
              <w:t>。施工时间为2</w:t>
            </w:r>
            <w:r>
              <w:rPr>
                <w:rFonts w:ascii="宋体" w:hAnsi="宋体" w:cs="宋体"/>
                <w:szCs w:val="21"/>
              </w:rPr>
              <w:t>020</w:t>
            </w:r>
            <w:r>
              <w:rPr>
                <w:rFonts w:ascii="宋体" w:hAnsi="宋体" w:cs="宋体" w:hint="eastAsia"/>
                <w:szCs w:val="21"/>
              </w:rPr>
              <w:t>年</w:t>
            </w:r>
            <w:r w:rsidR="00C45B28">
              <w:rPr>
                <w:rFonts w:ascii="宋体" w:hAnsi="宋体" w:cs="宋体" w:hint="eastAsia"/>
                <w:szCs w:val="21"/>
              </w:rPr>
              <w:t>9</w:t>
            </w:r>
            <w:r>
              <w:rPr>
                <w:rFonts w:ascii="宋体" w:hAnsi="宋体" w:cs="宋体" w:hint="eastAsia"/>
                <w:szCs w:val="21"/>
              </w:rPr>
              <w:t>月</w:t>
            </w:r>
            <w:r w:rsidR="00C45B28">
              <w:rPr>
                <w:rFonts w:ascii="宋体" w:hAnsi="宋体" w:cs="宋体" w:hint="eastAsia"/>
                <w:szCs w:val="21"/>
              </w:rPr>
              <w:t>1</w:t>
            </w:r>
            <w:r w:rsidR="00C45B28">
              <w:rPr>
                <w:rFonts w:ascii="宋体" w:hAnsi="宋体" w:cs="宋体"/>
                <w:szCs w:val="21"/>
              </w:rPr>
              <w:t>3</w:t>
            </w:r>
            <w:r>
              <w:rPr>
                <w:rFonts w:ascii="宋体" w:hAnsi="宋体" w:cs="宋体" w:hint="eastAsia"/>
                <w:szCs w:val="21"/>
              </w:rPr>
              <w:t>日-</w:t>
            </w:r>
            <w:r w:rsidR="00C45B28">
              <w:rPr>
                <w:rFonts w:ascii="宋体" w:hAnsi="宋体" w:cs="宋体"/>
                <w:szCs w:val="21"/>
              </w:rPr>
              <w:t>9</w:t>
            </w:r>
            <w:r>
              <w:rPr>
                <w:rFonts w:ascii="宋体" w:hAnsi="宋体" w:cs="宋体" w:hint="eastAsia"/>
                <w:szCs w:val="21"/>
              </w:rPr>
              <w:t>月</w:t>
            </w:r>
            <w:r w:rsidR="00C45B28">
              <w:rPr>
                <w:rFonts w:ascii="宋体" w:hAnsi="宋体" w:cs="宋体"/>
                <w:szCs w:val="21"/>
              </w:rPr>
              <w:t>26</w:t>
            </w:r>
            <w:r>
              <w:rPr>
                <w:rFonts w:ascii="宋体" w:hAnsi="宋体" w:cs="宋体" w:hint="eastAsia"/>
                <w:szCs w:val="21"/>
              </w:rPr>
              <w:t>日。工程施工的主要依据为公共场所集中空调通风系统卫生规范、公共场所集中空调通风系统清洗规范、消毒技术规范、通风与空调工程施工质量验收规范（G</w:t>
            </w:r>
            <w:r>
              <w:rPr>
                <w:rFonts w:ascii="宋体" w:hAnsi="宋体" w:cs="宋体"/>
                <w:szCs w:val="21"/>
              </w:rPr>
              <w:t>B/T50243</w:t>
            </w:r>
            <w:r>
              <w:rPr>
                <w:rFonts w:ascii="宋体" w:hAnsi="宋体" w:cs="宋体" w:hint="eastAsia"/>
                <w:szCs w:val="21"/>
              </w:rPr>
              <w:t>-</w:t>
            </w:r>
            <w:r>
              <w:rPr>
                <w:rFonts w:ascii="宋体" w:hAnsi="宋体" w:cs="宋体"/>
                <w:szCs w:val="21"/>
              </w:rPr>
              <w:t>2002</w:t>
            </w:r>
            <w:r>
              <w:rPr>
                <w:rFonts w:ascii="宋体" w:hAnsi="宋体" w:cs="宋体" w:hint="eastAsia"/>
                <w:szCs w:val="21"/>
              </w:rPr>
              <w:t>）等进行策划。并明确了清洗的效果，如翅片及滤网清洗后前后透光、表面无油腻及积尘、积水盘中无污物、Y型过滤器拆洗干净，</w:t>
            </w:r>
            <w:r w:rsidR="00F922A5">
              <w:rPr>
                <w:rFonts w:ascii="宋体" w:hAnsi="宋体" w:cs="宋体" w:hint="eastAsia"/>
                <w:szCs w:val="21"/>
              </w:rPr>
              <w:t>清洗后试机运行正常等要求。</w:t>
            </w:r>
          </w:p>
          <w:p w14:paraId="4FC65A14" w14:textId="2940754F" w:rsidR="00FD6519" w:rsidRDefault="00C45B28" w:rsidP="00FD6519">
            <w:pPr>
              <w:spacing w:line="280" w:lineRule="exact"/>
              <w:ind w:firstLineChars="200" w:firstLine="420"/>
              <w:rPr>
                <w:szCs w:val="21"/>
              </w:rPr>
            </w:pPr>
            <w:r>
              <w:rPr>
                <w:rFonts w:hint="eastAsia"/>
                <w:szCs w:val="21"/>
              </w:rPr>
              <w:t>现场查看</w:t>
            </w:r>
            <w:r w:rsidR="00F922A5">
              <w:rPr>
                <w:rFonts w:hint="eastAsia"/>
                <w:szCs w:val="21"/>
              </w:rPr>
              <w:t>《</w:t>
            </w:r>
            <w:r>
              <w:rPr>
                <w:rFonts w:hint="eastAsia"/>
                <w:szCs w:val="21"/>
              </w:rPr>
              <w:t>施</w:t>
            </w:r>
            <w:r w:rsidR="00F922A5">
              <w:rPr>
                <w:rFonts w:hint="eastAsia"/>
                <w:szCs w:val="21"/>
              </w:rPr>
              <w:t>工报告》，对服务过程进行了记录。包括项目基本信息，及清洗要求等，提供了清洗效果的照片，如翅片前后对比等，但对服务过程描述较为简单。最后形成了清洗结算的的明细等。</w:t>
            </w:r>
            <w:r>
              <w:rPr>
                <w:rFonts w:hint="eastAsia"/>
                <w:szCs w:val="21"/>
              </w:rPr>
              <w:t>施工</w:t>
            </w:r>
            <w:r w:rsidR="0094266C">
              <w:rPr>
                <w:rFonts w:hint="eastAsia"/>
                <w:szCs w:val="21"/>
              </w:rPr>
              <w:t>时间为</w:t>
            </w:r>
            <w:r w:rsidR="0094266C">
              <w:rPr>
                <w:rFonts w:hint="eastAsia"/>
                <w:szCs w:val="21"/>
              </w:rPr>
              <w:t>2</w:t>
            </w:r>
            <w:r w:rsidR="0094266C">
              <w:rPr>
                <w:szCs w:val="21"/>
              </w:rPr>
              <w:t>020</w:t>
            </w:r>
            <w:r w:rsidR="0094266C">
              <w:rPr>
                <w:rFonts w:hint="eastAsia"/>
                <w:szCs w:val="21"/>
              </w:rPr>
              <w:lastRenderedPageBreak/>
              <w:t>年</w:t>
            </w:r>
            <w:r w:rsidR="00297B6F">
              <w:rPr>
                <w:szCs w:val="21"/>
              </w:rPr>
              <w:t>9</w:t>
            </w:r>
            <w:r w:rsidR="0094266C">
              <w:rPr>
                <w:rFonts w:hint="eastAsia"/>
                <w:szCs w:val="21"/>
              </w:rPr>
              <w:t>月</w:t>
            </w:r>
            <w:r w:rsidR="00297B6F">
              <w:rPr>
                <w:rFonts w:hint="eastAsia"/>
                <w:szCs w:val="21"/>
              </w:rPr>
              <w:t>1</w:t>
            </w:r>
            <w:r w:rsidR="00297B6F">
              <w:rPr>
                <w:szCs w:val="21"/>
              </w:rPr>
              <w:t>3</w:t>
            </w:r>
            <w:r w:rsidR="00297B6F">
              <w:rPr>
                <w:rFonts w:hint="eastAsia"/>
                <w:szCs w:val="21"/>
              </w:rPr>
              <w:t>-</w:t>
            </w:r>
            <w:r w:rsidR="00297B6F">
              <w:rPr>
                <w:szCs w:val="21"/>
              </w:rPr>
              <w:t>23</w:t>
            </w:r>
            <w:r w:rsidR="0094266C">
              <w:rPr>
                <w:rFonts w:hint="eastAsia"/>
                <w:szCs w:val="21"/>
              </w:rPr>
              <w:t>日，</w:t>
            </w:r>
            <w:r w:rsidR="00297B6F">
              <w:rPr>
                <w:rFonts w:hint="eastAsia"/>
                <w:szCs w:val="21"/>
              </w:rPr>
              <w:t>填写人为沈伟强</w:t>
            </w:r>
            <w:r w:rsidR="0094266C">
              <w:rPr>
                <w:rFonts w:hint="eastAsia"/>
                <w:szCs w:val="21"/>
              </w:rPr>
              <w:t>。</w:t>
            </w:r>
          </w:p>
          <w:p w14:paraId="77A19CBE" w14:textId="6631F71C" w:rsidR="008E45B6" w:rsidRDefault="00297B6F" w:rsidP="00297B6F">
            <w:pPr>
              <w:ind w:firstLineChars="200" w:firstLine="420"/>
              <w:rPr>
                <w:szCs w:val="21"/>
              </w:rPr>
            </w:pPr>
            <w:r>
              <w:rPr>
                <w:rFonts w:hint="eastAsia"/>
                <w:szCs w:val="21"/>
              </w:rPr>
              <w:t>后续皇冠大酒店中央空调系统清洗消毒</w:t>
            </w:r>
            <w:r w:rsidR="007B1A3B">
              <w:rPr>
                <w:rFonts w:hint="eastAsia"/>
                <w:szCs w:val="21"/>
              </w:rPr>
              <w:t>项目完成后，</w:t>
            </w:r>
            <w:r>
              <w:rPr>
                <w:rFonts w:hint="eastAsia"/>
                <w:szCs w:val="21"/>
              </w:rPr>
              <w:t>项目组会配合</w:t>
            </w:r>
            <w:r w:rsidR="007B1A3B">
              <w:rPr>
                <w:rFonts w:hint="eastAsia"/>
                <w:szCs w:val="21"/>
              </w:rPr>
              <w:t>工程部提交工程竣工验收申请，提供竣工验收的申请表，包括项目施工的基本情况</w:t>
            </w:r>
            <w:r>
              <w:rPr>
                <w:rFonts w:hint="eastAsia"/>
                <w:szCs w:val="21"/>
              </w:rPr>
              <w:t>等，目前正在实施中。</w:t>
            </w:r>
          </w:p>
        </w:tc>
        <w:tc>
          <w:tcPr>
            <w:tcW w:w="1585" w:type="dxa"/>
          </w:tcPr>
          <w:p w14:paraId="2AEC250D" w14:textId="77777777" w:rsidR="00FD6519" w:rsidRDefault="00E412FC" w:rsidP="00FD6519">
            <w:r>
              <w:rPr>
                <w:rFonts w:hint="eastAsia"/>
              </w:rPr>
              <w:lastRenderedPageBreak/>
              <w:t>Y</w:t>
            </w:r>
          </w:p>
          <w:p w14:paraId="4545A8D9" w14:textId="77777777" w:rsidR="00E412FC" w:rsidRDefault="00E412FC" w:rsidP="00FD6519"/>
          <w:p w14:paraId="620646DC" w14:textId="77777777" w:rsidR="00E412FC" w:rsidRDefault="00E412FC" w:rsidP="00FD6519"/>
          <w:p w14:paraId="1A646E08" w14:textId="77777777" w:rsidR="00E412FC" w:rsidRDefault="00E412FC" w:rsidP="00FD6519"/>
          <w:p w14:paraId="71C39198" w14:textId="77777777" w:rsidR="00E412FC" w:rsidRDefault="00E412FC" w:rsidP="00FD6519"/>
          <w:p w14:paraId="2A4024FC" w14:textId="77777777" w:rsidR="00E412FC" w:rsidRDefault="00E412FC" w:rsidP="00FD6519"/>
          <w:p w14:paraId="5DFA2B78" w14:textId="77777777" w:rsidR="00E412FC" w:rsidRDefault="00E412FC" w:rsidP="00FD6519"/>
          <w:p w14:paraId="1C32F44E" w14:textId="77777777" w:rsidR="00E412FC" w:rsidRDefault="00E412FC" w:rsidP="00FD6519"/>
          <w:p w14:paraId="61D3B1BB" w14:textId="77777777" w:rsidR="00E412FC" w:rsidRDefault="00E412FC" w:rsidP="00FD6519"/>
          <w:p w14:paraId="33B565F2" w14:textId="77777777" w:rsidR="00E412FC" w:rsidRDefault="00E412FC" w:rsidP="00FD6519"/>
          <w:p w14:paraId="24586A4A" w14:textId="77777777" w:rsidR="00E412FC" w:rsidRDefault="00E412FC" w:rsidP="00FD6519"/>
          <w:p w14:paraId="64508A16" w14:textId="77777777" w:rsidR="00E412FC" w:rsidRDefault="00E412FC" w:rsidP="00FD6519"/>
          <w:p w14:paraId="08275FB4" w14:textId="77777777" w:rsidR="00E412FC" w:rsidRDefault="00E412FC" w:rsidP="00FD6519"/>
          <w:p w14:paraId="0E07120C" w14:textId="25E1DD31" w:rsidR="00E412FC" w:rsidRDefault="00E412FC" w:rsidP="00FD6519"/>
        </w:tc>
      </w:tr>
      <w:tr w:rsidR="000259AC" w14:paraId="5A080750" w14:textId="77777777" w:rsidTr="00FD6519">
        <w:trPr>
          <w:trHeight w:val="547"/>
        </w:trPr>
        <w:tc>
          <w:tcPr>
            <w:tcW w:w="2160" w:type="dxa"/>
          </w:tcPr>
          <w:p w14:paraId="5F3D119B" w14:textId="370C5F76" w:rsidR="000259AC" w:rsidRDefault="000259AC" w:rsidP="00FD6519">
            <w:pPr>
              <w:rPr>
                <w:rFonts w:ascii="宋体" w:hAnsi="宋体" w:cs="Arial"/>
                <w:szCs w:val="21"/>
              </w:rPr>
            </w:pPr>
            <w:r>
              <w:rPr>
                <w:rFonts w:ascii="宋体" w:hAnsi="宋体" w:cs="Arial" w:hint="eastAsia"/>
                <w:szCs w:val="21"/>
              </w:rPr>
              <w:t>顾客及外部供方财产</w:t>
            </w:r>
          </w:p>
        </w:tc>
        <w:tc>
          <w:tcPr>
            <w:tcW w:w="960" w:type="dxa"/>
          </w:tcPr>
          <w:p w14:paraId="44D960EB" w14:textId="14796E56"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8.5.3</w:t>
            </w:r>
          </w:p>
        </w:tc>
        <w:tc>
          <w:tcPr>
            <w:tcW w:w="10004" w:type="dxa"/>
            <w:vAlign w:val="center"/>
          </w:tcPr>
          <w:p w14:paraId="6267E9A4" w14:textId="4FAE74DD" w:rsidR="000259AC" w:rsidRPr="00500C21" w:rsidRDefault="000259AC" w:rsidP="00500C21">
            <w:pPr>
              <w:spacing w:line="280" w:lineRule="exact"/>
              <w:ind w:firstLineChars="200" w:firstLine="420"/>
              <w:rPr>
                <w:rFonts w:ascii="宋体" w:hAnsi="宋体" w:cs="宋体"/>
                <w:szCs w:val="21"/>
              </w:rPr>
            </w:pPr>
            <w:r>
              <w:rPr>
                <w:rFonts w:ascii="宋体" w:hAnsi="宋体" w:cs="宋体" w:hint="eastAsia"/>
                <w:szCs w:val="21"/>
              </w:rPr>
              <w:t>公司提供的主要为</w:t>
            </w:r>
            <w:r w:rsidRPr="00B01EF6">
              <w:rPr>
                <w:color w:val="000000"/>
                <w:szCs w:val="21"/>
              </w:rPr>
              <w:t>大型中央空调清洗</w:t>
            </w:r>
            <w:r w:rsidR="00297B6F">
              <w:rPr>
                <w:rFonts w:hint="eastAsia"/>
                <w:color w:val="000000"/>
                <w:szCs w:val="21"/>
              </w:rPr>
              <w:t>消毒</w:t>
            </w:r>
            <w:r>
              <w:rPr>
                <w:rFonts w:hint="eastAsia"/>
                <w:color w:val="000000"/>
                <w:szCs w:val="21"/>
              </w:rPr>
              <w:t>服务，在客户现场及客户财产上完成，因此对客户财产的妥善使用和管理也是属于服务管理中一部分，截止目前从服务竣工报告等信息中未发现使用和管理不当造成问题的情况。</w:t>
            </w:r>
          </w:p>
        </w:tc>
        <w:tc>
          <w:tcPr>
            <w:tcW w:w="1585" w:type="dxa"/>
          </w:tcPr>
          <w:p w14:paraId="477B235A" w14:textId="6181CE77" w:rsidR="000259AC" w:rsidRDefault="000259AC" w:rsidP="00FD6519">
            <w:r>
              <w:rPr>
                <w:rFonts w:hint="eastAsia"/>
              </w:rPr>
              <w:t>Y</w:t>
            </w:r>
          </w:p>
        </w:tc>
      </w:tr>
      <w:tr w:rsidR="000259AC" w14:paraId="122CE750" w14:textId="77777777" w:rsidTr="00FD6519">
        <w:trPr>
          <w:trHeight w:val="547"/>
        </w:trPr>
        <w:tc>
          <w:tcPr>
            <w:tcW w:w="2160" w:type="dxa"/>
          </w:tcPr>
          <w:p w14:paraId="45337DAB" w14:textId="013D7708" w:rsidR="000259AC" w:rsidRDefault="000259AC" w:rsidP="00FD6519">
            <w:pPr>
              <w:rPr>
                <w:rFonts w:ascii="宋体" w:hAnsi="宋体" w:cs="Arial"/>
                <w:szCs w:val="21"/>
              </w:rPr>
            </w:pPr>
            <w:r>
              <w:rPr>
                <w:rFonts w:ascii="宋体" w:hAnsi="宋体" w:cs="Arial" w:hint="eastAsia"/>
                <w:szCs w:val="21"/>
              </w:rPr>
              <w:t>产品防护及服务交付后的活动</w:t>
            </w:r>
          </w:p>
        </w:tc>
        <w:tc>
          <w:tcPr>
            <w:tcW w:w="960" w:type="dxa"/>
          </w:tcPr>
          <w:p w14:paraId="26CB4A62" w14:textId="77777777"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8.5.4</w:t>
            </w:r>
          </w:p>
          <w:p w14:paraId="6368D014" w14:textId="15738603" w:rsidR="000259AC" w:rsidRDefault="000259AC" w:rsidP="00FD6519">
            <w:pPr>
              <w:rPr>
                <w:rFonts w:ascii="宋体" w:hAnsi="宋体" w:cs="Arial"/>
                <w:szCs w:val="21"/>
              </w:rPr>
            </w:pPr>
            <w:r>
              <w:rPr>
                <w:rFonts w:ascii="宋体" w:hAnsi="宋体" w:cs="Arial" w:hint="eastAsia"/>
                <w:szCs w:val="21"/>
              </w:rPr>
              <w:t>Q</w:t>
            </w:r>
            <w:r>
              <w:rPr>
                <w:rFonts w:ascii="宋体" w:hAnsi="宋体" w:cs="Arial"/>
                <w:szCs w:val="21"/>
              </w:rPr>
              <w:t>8.5.5</w:t>
            </w:r>
          </w:p>
        </w:tc>
        <w:tc>
          <w:tcPr>
            <w:tcW w:w="10004" w:type="dxa"/>
            <w:vAlign w:val="center"/>
          </w:tcPr>
          <w:p w14:paraId="4492593B" w14:textId="27D11E2A" w:rsidR="000259AC" w:rsidRDefault="00297B6F" w:rsidP="00500C21">
            <w:pPr>
              <w:spacing w:line="280" w:lineRule="exact"/>
              <w:ind w:firstLineChars="200" w:firstLine="420"/>
              <w:rPr>
                <w:rFonts w:ascii="宋体" w:hAnsi="宋体" w:cs="宋体"/>
                <w:szCs w:val="21"/>
              </w:rPr>
            </w:pPr>
            <w:r>
              <w:rPr>
                <w:rFonts w:ascii="宋体" w:hAnsi="宋体" w:cs="宋体" w:hint="eastAsia"/>
                <w:szCs w:val="21"/>
              </w:rPr>
              <w:t>皇冠大酒店清洗项目组</w:t>
            </w:r>
            <w:r w:rsidR="000259AC">
              <w:rPr>
                <w:rFonts w:ascii="宋体" w:hAnsi="宋体" w:cs="宋体" w:hint="eastAsia"/>
                <w:szCs w:val="21"/>
              </w:rPr>
              <w:t>一方面做好自身防护，另外一方面主要做好清洗过程中对顾客财产等防护。询问</w:t>
            </w:r>
            <w:r>
              <w:rPr>
                <w:rFonts w:ascii="宋体" w:hAnsi="宋体" w:cs="宋体" w:hint="eastAsia"/>
                <w:szCs w:val="21"/>
              </w:rPr>
              <w:t>现场作业人员费翊晨</w:t>
            </w:r>
            <w:r w:rsidR="000259AC">
              <w:rPr>
                <w:rFonts w:ascii="宋体" w:hAnsi="宋体" w:cs="宋体" w:hint="eastAsia"/>
                <w:szCs w:val="21"/>
              </w:rPr>
              <w:t>表示，对清洗和维保人员等会通过教育培训，提供安全防护（头盔、安全带、防护手套、工作靴）等方式进行防护。对客户的空调拆洗涉及的零部件等做好小心轻放、稳拿稳放等确保产品不损坏。</w:t>
            </w:r>
          </w:p>
          <w:p w14:paraId="3E6B248D" w14:textId="58512DD7" w:rsidR="000259AC" w:rsidRDefault="000259AC" w:rsidP="00500C21">
            <w:pPr>
              <w:spacing w:line="280" w:lineRule="exact"/>
              <w:ind w:firstLineChars="200" w:firstLine="420"/>
              <w:rPr>
                <w:rFonts w:ascii="宋体" w:hAnsi="宋体" w:cs="宋体"/>
                <w:szCs w:val="21"/>
              </w:rPr>
            </w:pPr>
            <w:r>
              <w:rPr>
                <w:rFonts w:ascii="宋体" w:hAnsi="宋体" w:cs="宋体" w:hint="eastAsia"/>
                <w:szCs w:val="21"/>
              </w:rPr>
              <w:t>服务完成后，</w:t>
            </w:r>
            <w:r w:rsidR="00297B6F">
              <w:rPr>
                <w:rFonts w:ascii="宋体" w:hAnsi="宋体" w:cs="宋体" w:hint="eastAsia"/>
                <w:szCs w:val="21"/>
              </w:rPr>
              <w:t>项目组会继续</w:t>
            </w:r>
            <w:r>
              <w:rPr>
                <w:rFonts w:ascii="宋体" w:hAnsi="宋体" w:cs="宋体" w:hint="eastAsia"/>
                <w:szCs w:val="21"/>
              </w:rPr>
              <w:t>做好客户信息的处置，按照信息沟通程序等做好沟通。</w:t>
            </w:r>
          </w:p>
          <w:p w14:paraId="470369A1" w14:textId="57E67032" w:rsidR="000259AC" w:rsidRDefault="000259AC" w:rsidP="00500C21">
            <w:pPr>
              <w:spacing w:line="280" w:lineRule="exact"/>
              <w:ind w:firstLineChars="200" w:firstLine="420"/>
              <w:rPr>
                <w:rFonts w:ascii="宋体" w:hAnsi="宋体" w:cs="宋体"/>
                <w:szCs w:val="21"/>
              </w:rPr>
            </w:pPr>
            <w:r>
              <w:rPr>
                <w:rFonts w:ascii="宋体" w:hAnsi="宋体" w:cs="宋体" w:hint="eastAsia"/>
                <w:szCs w:val="21"/>
              </w:rPr>
              <w:t>截止目前没有发生交付后客户投诉的情况。</w:t>
            </w:r>
          </w:p>
        </w:tc>
        <w:tc>
          <w:tcPr>
            <w:tcW w:w="1585" w:type="dxa"/>
          </w:tcPr>
          <w:p w14:paraId="68F82193" w14:textId="31CC1B34" w:rsidR="000259AC" w:rsidRPr="00BF540D" w:rsidRDefault="00BF540D" w:rsidP="00FD6519">
            <w:r>
              <w:t>Y</w:t>
            </w:r>
          </w:p>
        </w:tc>
      </w:tr>
      <w:tr w:rsidR="00BF540D" w14:paraId="4CF479E8" w14:textId="77777777" w:rsidTr="00FD6519">
        <w:trPr>
          <w:trHeight w:val="547"/>
        </w:trPr>
        <w:tc>
          <w:tcPr>
            <w:tcW w:w="2160" w:type="dxa"/>
          </w:tcPr>
          <w:p w14:paraId="61BBA2A2" w14:textId="3B5F31DA" w:rsidR="00BF540D" w:rsidRDefault="00BF540D" w:rsidP="00FD6519">
            <w:pPr>
              <w:rPr>
                <w:rFonts w:ascii="宋体" w:hAnsi="宋体" w:cs="Arial"/>
                <w:szCs w:val="21"/>
              </w:rPr>
            </w:pPr>
            <w:r>
              <w:rPr>
                <w:rFonts w:ascii="宋体" w:hAnsi="宋体" w:cs="Arial" w:hint="eastAsia"/>
                <w:szCs w:val="21"/>
              </w:rPr>
              <w:t>变更管理</w:t>
            </w:r>
          </w:p>
        </w:tc>
        <w:tc>
          <w:tcPr>
            <w:tcW w:w="960" w:type="dxa"/>
          </w:tcPr>
          <w:p w14:paraId="765B18A9" w14:textId="628DC9CA" w:rsidR="00BF540D" w:rsidRDefault="00BF540D" w:rsidP="00FD6519">
            <w:pPr>
              <w:rPr>
                <w:rFonts w:ascii="宋体" w:hAnsi="宋体" w:cs="Arial"/>
                <w:szCs w:val="21"/>
              </w:rPr>
            </w:pPr>
            <w:r>
              <w:rPr>
                <w:rFonts w:ascii="宋体" w:hAnsi="宋体" w:cs="Arial" w:hint="eastAsia"/>
                <w:szCs w:val="21"/>
              </w:rPr>
              <w:t>Q</w:t>
            </w:r>
            <w:r>
              <w:rPr>
                <w:rFonts w:ascii="宋体" w:hAnsi="宋体" w:cs="Arial"/>
                <w:szCs w:val="21"/>
              </w:rPr>
              <w:t>8.5.6</w:t>
            </w:r>
          </w:p>
        </w:tc>
        <w:tc>
          <w:tcPr>
            <w:tcW w:w="10004" w:type="dxa"/>
            <w:vAlign w:val="center"/>
          </w:tcPr>
          <w:p w14:paraId="1FCDF63F" w14:textId="25384A48" w:rsidR="00BF540D" w:rsidRDefault="004E08A4" w:rsidP="00500C21">
            <w:pPr>
              <w:spacing w:line="280" w:lineRule="exact"/>
              <w:ind w:firstLineChars="200" w:firstLine="420"/>
              <w:rPr>
                <w:rFonts w:ascii="宋体" w:hAnsi="宋体" w:cs="宋体"/>
                <w:szCs w:val="21"/>
              </w:rPr>
            </w:pPr>
            <w:r>
              <w:rPr>
                <w:rFonts w:ascii="宋体" w:hAnsi="宋体" w:cs="宋体" w:hint="eastAsia"/>
                <w:szCs w:val="21"/>
              </w:rPr>
              <w:t>组织在手册中明确变更管理的要求，</w:t>
            </w:r>
            <w:r w:rsidR="00BF540D">
              <w:rPr>
                <w:rFonts w:ascii="宋体" w:hAnsi="宋体" w:cs="宋体" w:hint="eastAsia"/>
                <w:szCs w:val="21"/>
              </w:rPr>
              <w:t>询问</w:t>
            </w:r>
            <w:r w:rsidR="00297B6F">
              <w:rPr>
                <w:rFonts w:ascii="宋体" w:hAnsi="宋体" w:cs="宋体" w:hint="eastAsia"/>
                <w:szCs w:val="21"/>
              </w:rPr>
              <w:t>项目组负责人</w:t>
            </w:r>
            <w:r w:rsidR="00BF540D">
              <w:rPr>
                <w:rFonts w:ascii="宋体" w:hAnsi="宋体" w:cs="宋体" w:hint="eastAsia"/>
                <w:szCs w:val="21"/>
              </w:rPr>
              <w:t>表示目前服务基本能够按照合同或约定履行，对一些服务过程中特定的要求，比如客户提出的特定的清洗要求等，一般直接现场进行处置，未发生重大变更</w:t>
            </w:r>
            <w:r w:rsidR="007F5845">
              <w:rPr>
                <w:rFonts w:ascii="宋体" w:hAnsi="宋体" w:cs="宋体" w:hint="eastAsia"/>
                <w:szCs w:val="21"/>
              </w:rPr>
              <w:t>。</w:t>
            </w:r>
          </w:p>
        </w:tc>
        <w:tc>
          <w:tcPr>
            <w:tcW w:w="1585" w:type="dxa"/>
          </w:tcPr>
          <w:p w14:paraId="3B6C8343" w14:textId="77777777" w:rsidR="00BF540D" w:rsidRDefault="00BF540D" w:rsidP="00FD6519"/>
        </w:tc>
      </w:tr>
      <w:tr w:rsidR="00F922A5" w14:paraId="3DEA585F" w14:textId="77777777" w:rsidTr="00FD6519">
        <w:trPr>
          <w:trHeight w:val="547"/>
        </w:trPr>
        <w:tc>
          <w:tcPr>
            <w:tcW w:w="2160" w:type="dxa"/>
          </w:tcPr>
          <w:p w14:paraId="349195A1" w14:textId="77777777" w:rsidR="00F922A5" w:rsidRDefault="00F922A5" w:rsidP="00FD6519">
            <w:pPr>
              <w:rPr>
                <w:rFonts w:ascii="宋体" w:hAnsi="宋体" w:cs="Arial"/>
                <w:szCs w:val="21"/>
              </w:rPr>
            </w:pPr>
            <w:r>
              <w:rPr>
                <w:rFonts w:ascii="宋体" w:hAnsi="宋体" w:cs="Arial" w:hint="eastAsia"/>
                <w:szCs w:val="21"/>
              </w:rPr>
              <w:t>放行</w:t>
            </w:r>
          </w:p>
          <w:p w14:paraId="7582621D" w14:textId="1338186E" w:rsidR="006C3B64" w:rsidRDefault="006C3B64" w:rsidP="00FD6519">
            <w:pPr>
              <w:rPr>
                <w:rFonts w:ascii="宋体" w:hAnsi="宋体" w:cs="Arial"/>
                <w:szCs w:val="21"/>
              </w:rPr>
            </w:pPr>
            <w:r>
              <w:rPr>
                <w:rFonts w:ascii="宋体" w:hAnsi="宋体" w:cs="Arial" w:hint="eastAsia"/>
                <w:szCs w:val="21"/>
              </w:rPr>
              <w:t>不合格输出管理</w:t>
            </w:r>
          </w:p>
          <w:p w14:paraId="6A0E01BC" w14:textId="366577F8" w:rsidR="00B325A1" w:rsidRDefault="00B325A1" w:rsidP="00FD6519">
            <w:pPr>
              <w:rPr>
                <w:rFonts w:ascii="宋体" w:hAnsi="宋体" w:cs="Arial"/>
                <w:szCs w:val="21"/>
              </w:rPr>
            </w:pPr>
          </w:p>
          <w:p w14:paraId="6DB8236E" w14:textId="66161F25" w:rsidR="00B325A1" w:rsidRDefault="00B325A1" w:rsidP="00FD6519">
            <w:pPr>
              <w:rPr>
                <w:rFonts w:ascii="宋体" w:hAnsi="宋体" w:cs="Arial"/>
                <w:szCs w:val="21"/>
              </w:rPr>
            </w:pPr>
          </w:p>
          <w:p w14:paraId="3729B3D1" w14:textId="77777777" w:rsidR="00B325A1" w:rsidRDefault="00B325A1" w:rsidP="00FD6519">
            <w:pPr>
              <w:rPr>
                <w:rFonts w:ascii="宋体" w:hAnsi="宋体" w:cs="Arial" w:hint="eastAsia"/>
                <w:szCs w:val="21"/>
              </w:rPr>
            </w:pPr>
          </w:p>
          <w:p w14:paraId="6EB79DF6" w14:textId="4FBF7649" w:rsidR="00E412FC" w:rsidRDefault="00E412FC" w:rsidP="00FD6519">
            <w:pPr>
              <w:rPr>
                <w:rFonts w:ascii="宋体" w:hAnsi="宋体" w:cs="Arial"/>
                <w:szCs w:val="21"/>
              </w:rPr>
            </w:pPr>
            <w:r>
              <w:rPr>
                <w:rFonts w:ascii="宋体" w:hAnsi="宋体" w:cs="Arial" w:hint="eastAsia"/>
                <w:szCs w:val="21"/>
              </w:rPr>
              <w:t>标识和可追溯性管理</w:t>
            </w:r>
          </w:p>
        </w:tc>
        <w:tc>
          <w:tcPr>
            <w:tcW w:w="960" w:type="dxa"/>
          </w:tcPr>
          <w:p w14:paraId="2E02197F" w14:textId="77777777" w:rsidR="00F922A5" w:rsidRDefault="00F922A5" w:rsidP="00FD6519">
            <w:pPr>
              <w:rPr>
                <w:rFonts w:ascii="宋体" w:hAnsi="宋体" w:cs="Arial"/>
                <w:szCs w:val="21"/>
              </w:rPr>
            </w:pPr>
            <w:r>
              <w:rPr>
                <w:rFonts w:ascii="宋体" w:hAnsi="宋体" w:cs="Arial" w:hint="eastAsia"/>
                <w:szCs w:val="21"/>
              </w:rPr>
              <w:t>Q</w:t>
            </w:r>
            <w:r>
              <w:rPr>
                <w:rFonts w:ascii="宋体" w:hAnsi="宋体" w:cs="Arial"/>
                <w:szCs w:val="21"/>
              </w:rPr>
              <w:t>8.6</w:t>
            </w:r>
          </w:p>
          <w:p w14:paraId="7E296C33" w14:textId="58CEADD4" w:rsidR="006C3B64" w:rsidRDefault="006C3B64" w:rsidP="00FD6519">
            <w:pPr>
              <w:rPr>
                <w:rFonts w:ascii="宋体" w:hAnsi="宋体" w:cs="Arial"/>
                <w:szCs w:val="21"/>
              </w:rPr>
            </w:pPr>
            <w:r>
              <w:rPr>
                <w:rFonts w:ascii="宋体" w:hAnsi="宋体" w:cs="Arial" w:hint="eastAsia"/>
                <w:szCs w:val="21"/>
              </w:rPr>
              <w:t>Q</w:t>
            </w:r>
            <w:r>
              <w:rPr>
                <w:rFonts w:ascii="宋体" w:hAnsi="宋体" w:cs="Arial"/>
                <w:szCs w:val="21"/>
              </w:rPr>
              <w:t>8.7</w:t>
            </w:r>
          </w:p>
          <w:p w14:paraId="0BEF82B9" w14:textId="7E76AB7A" w:rsidR="00B325A1" w:rsidRDefault="00B325A1" w:rsidP="00FD6519">
            <w:pPr>
              <w:rPr>
                <w:rFonts w:ascii="宋体" w:hAnsi="宋体" w:cs="Arial"/>
                <w:szCs w:val="21"/>
              </w:rPr>
            </w:pPr>
          </w:p>
          <w:p w14:paraId="299D50F9" w14:textId="4B0356B8" w:rsidR="00B325A1" w:rsidRDefault="00B325A1" w:rsidP="00FD6519">
            <w:pPr>
              <w:rPr>
                <w:rFonts w:ascii="宋体" w:hAnsi="宋体" w:cs="Arial"/>
                <w:szCs w:val="21"/>
              </w:rPr>
            </w:pPr>
          </w:p>
          <w:p w14:paraId="48C5C4A7" w14:textId="77777777" w:rsidR="00B325A1" w:rsidRDefault="00B325A1" w:rsidP="00FD6519">
            <w:pPr>
              <w:rPr>
                <w:rFonts w:ascii="宋体" w:hAnsi="宋体" w:cs="Arial" w:hint="eastAsia"/>
                <w:szCs w:val="21"/>
              </w:rPr>
            </w:pPr>
          </w:p>
          <w:p w14:paraId="1533E752" w14:textId="0F7CF6D4" w:rsidR="00E412FC" w:rsidRDefault="00E412FC" w:rsidP="00FD6519">
            <w:pPr>
              <w:rPr>
                <w:rFonts w:ascii="宋体" w:hAnsi="宋体" w:cs="Arial"/>
                <w:szCs w:val="21"/>
              </w:rPr>
            </w:pPr>
            <w:r>
              <w:rPr>
                <w:rFonts w:ascii="宋体" w:hAnsi="宋体" w:cs="Arial" w:hint="eastAsia"/>
                <w:szCs w:val="21"/>
              </w:rPr>
              <w:t>Q</w:t>
            </w:r>
            <w:r>
              <w:rPr>
                <w:rFonts w:ascii="宋体" w:hAnsi="宋体" w:cs="Arial"/>
                <w:szCs w:val="21"/>
              </w:rPr>
              <w:t>8.5.2</w:t>
            </w:r>
          </w:p>
        </w:tc>
        <w:tc>
          <w:tcPr>
            <w:tcW w:w="10004" w:type="dxa"/>
            <w:vAlign w:val="center"/>
          </w:tcPr>
          <w:p w14:paraId="74E258F3" w14:textId="7B8685C4" w:rsidR="00B325A1" w:rsidRDefault="00F922A5" w:rsidP="00F922A5">
            <w:pPr>
              <w:spacing w:line="280" w:lineRule="exact"/>
              <w:ind w:firstLineChars="200" w:firstLine="420"/>
              <w:rPr>
                <w:rFonts w:ascii="宋体" w:hAnsi="宋体" w:cs="宋体"/>
                <w:szCs w:val="21"/>
              </w:rPr>
            </w:pPr>
            <w:r>
              <w:rPr>
                <w:rFonts w:ascii="宋体" w:hAnsi="宋体" w:cs="宋体" w:hint="eastAsia"/>
                <w:szCs w:val="21"/>
              </w:rPr>
              <w:t>因服务的特殊性，放行过程与清洗、维保服务过程基本同步开展。在清洗完成后，一般由被服务方进行相应的验收。</w:t>
            </w:r>
            <w:r w:rsidR="00E412FC">
              <w:rPr>
                <w:rFonts w:ascii="宋体" w:hAnsi="宋体" w:cs="宋体" w:hint="eastAsia"/>
                <w:szCs w:val="21"/>
              </w:rPr>
              <w:t>主要依据为公共场所集中空调通风系统卫生规范、公共场所集中空调通风系统清洗规范、消毒技术规范、通风与空调工程施工质量验收规范（G</w:t>
            </w:r>
            <w:r w:rsidR="00E412FC">
              <w:rPr>
                <w:rFonts w:ascii="宋体" w:hAnsi="宋体" w:cs="宋体"/>
                <w:szCs w:val="21"/>
              </w:rPr>
              <w:t>B/T50243</w:t>
            </w:r>
            <w:r w:rsidR="00E412FC">
              <w:rPr>
                <w:rFonts w:ascii="宋体" w:hAnsi="宋体" w:cs="宋体" w:hint="eastAsia"/>
                <w:szCs w:val="21"/>
              </w:rPr>
              <w:t>-</w:t>
            </w:r>
            <w:r w:rsidR="00E412FC">
              <w:rPr>
                <w:rFonts w:ascii="宋体" w:hAnsi="宋体" w:cs="宋体"/>
                <w:szCs w:val="21"/>
              </w:rPr>
              <w:t>2002</w:t>
            </w:r>
            <w:r w:rsidR="00E412FC">
              <w:rPr>
                <w:rFonts w:ascii="宋体" w:hAnsi="宋体" w:cs="宋体" w:hint="eastAsia"/>
                <w:szCs w:val="21"/>
              </w:rPr>
              <w:t>）等。</w:t>
            </w:r>
            <w:r>
              <w:rPr>
                <w:rFonts w:ascii="宋体" w:hAnsi="宋体" w:cs="宋体" w:hint="eastAsia"/>
                <w:szCs w:val="21"/>
              </w:rPr>
              <w:t>包括</w:t>
            </w:r>
            <w:r w:rsidR="006C3B64">
              <w:rPr>
                <w:rFonts w:ascii="宋体" w:hAnsi="宋体" w:cs="宋体" w:hint="eastAsia"/>
                <w:szCs w:val="21"/>
              </w:rPr>
              <w:t>甲方技术人员对工程质量的确认，甲方各单位工程负责人认可乙方的施工内容及质量，如有问题一般现场直接进行处置。</w:t>
            </w:r>
          </w:p>
          <w:p w14:paraId="72C6B9B2" w14:textId="41FECA55" w:rsidR="00297B6F" w:rsidRDefault="00297B6F" w:rsidP="00F922A5">
            <w:pPr>
              <w:spacing w:line="280" w:lineRule="exact"/>
              <w:ind w:firstLineChars="200" w:firstLine="420"/>
              <w:rPr>
                <w:rFonts w:ascii="宋体" w:hAnsi="宋体" w:cs="宋体" w:hint="eastAsia"/>
                <w:szCs w:val="21"/>
              </w:rPr>
            </w:pPr>
            <w:r>
              <w:rPr>
                <w:rFonts w:ascii="宋体" w:hAnsi="宋体" w:cs="宋体" w:hint="eastAsia"/>
                <w:szCs w:val="21"/>
              </w:rPr>
              <w:t>目前该项目还在实施中，后续完成后将会按照协会规定由验收竣工单位及浙江省疾控中心出具检测报告作为通过依据。</w:t>
            </w:r>
          </w:p>
          <w:p w14:paraId="033DFF7F" w14:textId="357706B0" w:rsidR="00E412FC" w:rsidRPr="00B325A1" w:rsidRDefault="00E412FC" w:rsidP="00297B6F">
            <w:pPr>
              <w:spacing w:line="280" w:lineRule="exact"/>
              <w:ind w:firstLineChars="200" w:firstLine="420"/>
              <w:rPr>
                <w:rFonts w:ascii="宋体" w:hAnsi="宋体" w:cs="宋体" w:hint="eastAsia"/>
                <w:szCs w:val="21"/>
              </w:rPr>
            </w:pPr>
            <w:r>
              <w:rPr>
                <w:rFonts w:ascii="宋体" w:hAnsi="宋体" w:cs="宋体" w:hint="eastAsia"/>
                <w:szCs w:val="21"/>
              </w:rPr>
              <w:t>组织根据项目编制形成竣工报告，对服务的整体追溯性较为方便。产品等信息标识</w:t>
            </w:r>
            <w:r w:rsidR="00297B6F">
              <w:rPr>
                <w:rFonts w:ascii="宋体" w:hAnsi="宋体" w:cs="宋体" w:hint="eastAsia"/>
                <w:szCs w:val="21"/>
              </w:rPr>
              <w:t>主要通过产品分类放置，现场物品标识有待进一步完善，现场沟通。</w:t>
            </w:r>
          </w:p>
        </w:tc>
        <w:tc>
          <w:tcPr>
            <w:tcW w:w="1585" w:type="dxa"/>
          </w:tcPr>
          <w:p w14:paraId="7C7F6248" w14:textId="77777777" w:rsidR="00F922A5" w:rsidRDefault="00F922A5" w:rsidP="00FD6519"/>
        </w:tc>
      </w:tr>
      <w:tr w:rsidR="00FD6519" w14:paraId="1936AEF7" w14:textId="77777777" w:rsidTr="00376607">
        <w:trPr>
          <w:trHeight w:val="1256"/>
        </w:trPr>
        <w:tc>
          <w:tcPr>
            <w:tcW w:w="2160" w:type="dxa"/>
          </w:tcPr>
          <w:p w14:paraId="78C492FC" w14:textId="77777777" w:rsidR="00FD6519" w:rsidRDefault="00FD6519" w:rsidP="0044635D">
            <w:pPr>
              <w:spacing w:line="280" w:lineRule="exact"/>
              <w:rPr>
                <w:szCs w:val="21"/>
              </w:rPr>
            </w:pPr>
            <w:r>
              <w:rPr>
                <w:rFonts w:hint="eastAsia"/>
                <w:szCs w:val="21"/>
              </w:rPr>
              <w:t>运行策划和控制</w:t>
            </w:r>
          </w:p>
        </w:tc>
        <w:tc>
          <w:tcPr>
            <w:tcW w:w="960" w:type="dxa"/>
          </w:tcPr>
          <w:p w14:paraId="2847CDFA" w14:textId="74643701" w:rsidR="00FD6519" w:rsidRDefault="00FD6519" w:rsidP="00FD6519">
            <w:pPr>
              <w:spacing w:line="280" w:lineRule="exact"/>
              <w:rPr>
                <w:szCs w:val="21"/>
              </w:rPr>
            </w:pPr>
            <w:r>
              <w:rPr>
                <w:rFonts w:hint="eastAsia"/>
                <w:szCs w:val="21"/>
              </w:rPr>
              <w:t>EO</w:t>
            </w:r>
          </w:p>
          <w:p w14:paraId="65B5B02F" w14:textId="77777777" w:rsidR="00FD6519" w:rsidRDefault="00FD6519" w:rsidP="00FD6519">
            <w:pPr>
              <w:spacing w:line="280" w:lineRule="exact"/>
              <w:rPr>
                <w:szCs w:val="21"/>
              </w:rPr>
            </w:pPr>
            <w:r>
              <w:rPr>
                <w:rFonts w:hint="eastAsia"/>
                <w:szCs w:val="21"/>
              </w:rPr>
              <w:t>8.1</w:t>
            </w:r>
          </w:p>
        </w:tc>
        <w:tc>
          <w:tcPr>
            <w:tcW w:w="10004" w:type="dxa"/>
            <w:vAlign w:val="center"/>
          </w:tcPr>
          <w:p w14:paraId="770E8452" w14:textId="4C41CAAB" w:rsidR="0066443D" w:rsidRDefault="00FB75CB" w:rsidP="00FD6519">
            <w:pPr>
              <w:spacing w:line="280" w:lineRule="exact"/>
              <w:rPr>
                <w:szCs w:val="21"/>
              </w:rPr>
            </w:pPr>
            <w:r>
              <w:rPr>
                <w:rFonts w:hint="eastAsia"/>
                <w:szCs w:val="21"/>
              </w:rPr>
              <w:t>工程部按照风险机遇</w:t>
            </w:r>
            <w:r w:rsidR="00AB7281">
              <w:rPr>
                <w:rFonts w:hint="eastAsia"/>
                <w:szCs w:val="21"/>
              </w:rPr>
              <w:t>、</w:t>
            </w:r>
            <w:r>
              <w:rPr>
                <w:rFonts w:hint="eastAsia"/>
                <w:szCs w:val="21"/>
              </w:rPr>
              <w:t>环境因素、危险源的识别和评价情况以及所确定的应对措施</w:t>
            </w:r>
            <w:r w:rsidR="00AB7281">
              <w:rPr>
                <w:rFonts w:hint="eastAsia"/>
                <w:szCs w:val="21"/>
              </w:rPr>
              <w:t>，进行贯彻实施。</w:t>
            </w:r>
          </w:p>
          <w:p w14:paraId="297907D0" w14:textId="10951B08" w:rsidR="00E5540F" w:rsidRPr="00297B6F" w:rsidRDefault="00E5540F" w:rsidP="00E5540F">
            <w:pPr>
              <w:spacing w:line="280" w:lineRule="exact"/>
              <w:rPr>
                <w:szCs w:val="21"/>
              </w:rPr>
            </w:pPr>
            <w:r>
              <w:rPr>
                <w:rFonts w:hint="eastAsia"/>
                <w:szCs w:val="21"/>
              </w:rPr>
              <w:t>涉及的环境因素和危险源主要为</w:t>
            </w:r>
            <w:r w:rsidRPr="00E5540F">
              <w:rPr>
                <w:rFonts w:hint="eastAsia"/>
                <w:szCs w:val="21"/>
              </w:rPr>
              <w:t>生活垃圾、施工作业时产生的固废及废次品、</w:t>
            </w:r>
            <w:r w:rsidRPr="00E5540F">
              <w:rPr>
                <w:szCs w:val="21"/>
              </w:rPr>
              <w:t>危废</w:t>
            </w:r>
            <w:r w:rsidRPr="00E5540F">
              <w:rPr>
                <w:rFonts w:hint="eastAsia"/>
                <w:szCs w:val="21"/>
              </w:rPr>
              <w:t>的产生</w:t>
            </w:r>
            <w:r>
              <w:rPr>
                <w:rFonts w:hint="eastAsia"/>
              </w:rPr>
              <w:t>（废弃墨盒</w:t>
            </w:r>
            <w:r>
              <w:rPr>
                <w:rFonts w:hint="eastAsia"/>
              </w:rPr>
              <w:t>/</w:t>
            </w:r>
            <w:r>
              <w:rPr>
                <w:rFonts w:hint="eastAsia"/>
              </w:rPr>
              <w:t>晒鼓、废电池、等）；</w:t>
            </w:r>
            <w:r w:rsidRPr="00E5540F">
              <w:rPr>
                <w:rFonts w:hint="eastAsia"/>
                <w:bCs/>
              </w:rPr>
              <w:t>用电超出负荷、线路老化等造成潜在火灾</w:t>
            </w:r>
            <w:r>
              <w:rPr>
                <w:rFonts w:hint="eastAsia"/>
                <w:bCs/>
              </w:rPr>
              <w:t>，</w:t>
            </w:r>
            <w:r w:rsidRPr="00297B6F">
              <w:rPr>
                <w:rFonts w:hint="eastAsia"/>
                <w:bCs/>
              </w:rPr>
              <w:t>一般会提前和客户方进行确认。</w:t>
            </w:r>
          </w:p>
          <w:p w14:paraId="04434C0B" w14:textId="29BD6438" w:rsidR="00FB75CB" w:rsidRPr="00297B6F" w:rsidRDefault="00E5540F" w:rsidP="00E5540F">
            <w:pPr>
              <w:spacing w:line="280" w:lineRule="exact"/>
              <w:rPr>
                <w:rFonts w:hint="eastAsia"/>
                <w:szCs w:val="21"/>
              </w:rPr>
            </w:pPr>
            <w:r w:rsidRPr="00297B6F">
              <w:rPr>
                <w:rFonts w:hint="eastAsia"/>
                <w:bCs/>
              </w:rPr>
              <w:t>氟利昂泄漏、清洗剂与油污</w:t>
            </w:r>
            <w:r w:rsidRPr="00297B6F">
              <w:rPr>
                <w:rFonts w:hint="eastAsia"/>
                <w:bCs/>
              </w:rPr>
              <w:t>在使用前进行准备工作时，做好各项安全检查。</w:t>
            </w:r>
          </w:p>
          <w:p w14:paraId="4A426C61" w14:textId="2F7EC9B2" w:rsidR="00E5540F" w:rsidRPr="00297B6F" w:rsidRDefault="00FD6519" w:rsidP="00FD6519">
            <w:pPr>
              <w:spacing w:line="280" w:lineRule="exact"/>
              <w:rPr>
                <w:szCs w:val="21"/>
              </w:rPr>
            </w:pPr>
            <w:r w:rsidRPr="00297B6F">
              <w:rPr>
                <w:rFonts w:hAnsi="宋体" w:hint="eastAsia"/>
              </w:rPr>
              <w:t>设置防火标识，配备消防器材</w:t>
            </w:r>
            <w:r w:rsidRPr="00297B6F">
              <w:rPr>
                <w:rFonts w:hint="eastAsia"/>
                <w:szCs w:val="21"/>
              </w:rPr>
              <w:t>、检查用电安全等。</w:t>
            </w:r>
          </w:p>
          <w:p w14:paraId="2E0C7254" w14:textId="73216CCF" w:rsidR="00E5540F" w:rsidRPr="00297B6F" w:rsidRDefault="00E5540F" w:rsidP="00FD6519">
            <w:pPr>
              <w:spacing w:line="280" w:lineRule="exact"/>
              <w:rPr>
                <w:rFonts w:hint="eastAsia"/>
                <w:szCs w:val="21"/>
              </w:rPr>
            </w:pPr>
            <w:r w:rsidRPr="00297B6F">
              <w:rPr>
                <w:rFonts w:hint="eastAsia"/>
                <w:szCs w:val="21"/>
              </w:rPr>
              <w:t>施工过程按照作业要求做好，</w:t>
            </w:r>
            <w:r w:rsidR="00297B6F" w:rsidRPr="00297B6F">
              <w:rPr>
                <w:rFonts w:ascii="宋体" w:hAnsi="宋体" w:cs="宋体" w:hint="eastAsia"/>
                <w:szCs w:val="21"/>
              </w:rPr>
              <w:t>主要对各类废弃零配件或清洗后的一般固废，在现场直接进行处置。</w:t>
            </w:r>
          </w:p>
          <w:p w14:paraId="0634D60B" w14:textId="6E60C8EF" w:rsidR="00FD6519" w:rsidRDefault="00FD6519" w:rsidP="00FD6519">
            <w:pPr>
              <w:spacing w:line="280" w:lineRule="exact"/>
              <w:rPr>
                <w:rFonts w:hint="eastAsia"/>
                <w:szCs w:val="21"/>
              </w:rPr>
            </w:pPr>
            <w:r w:rsidRPr="00297B6F">
              <w:rPr>
                <w:rFonts w:hint="eastAsia"/>
                <w:szCs w:val="21"/>
              </w:rPr>
              <w:t>目前上下班工程部人员配戴口罩防护设施，办公室统一组织上班人员测量体温并登记信息，对外来人员进</w:t>
            </w:r>
            <w:r>
              <w:rPr>
                <w:rFonts w:hint="eastAsia"/>
                <w:szCs w:val="21"/>
              </w:rPr>
              <w:t>行温度测量及查看健康码。对</w:t>
            </w:r>
            <w:r w:rsidR="00E5540F">
              <w:rPr>
                <w:rFonts w:hint="eastAsia"/>
                <w:szCs w:val="21"/>
              </w:rPr>
              <w:t>提供各类辅助材料的</w:t>
            </w:r>
            <w:r>
              <w:rPr>
                <w:rFonts w:hint="eastAsia"/>
                <w:szCs w:val="21"/>
              </w:rPr>
              <w:t>供方单位发环境和安全告知书，内容涉及产品环境和安全影响、运输过程环境和安全要求等信息。</w:t>
            </w:r>
            <w:r w:rsidR="00E5540F">
              <w:rPr>
                <w:rFonts w:hint="eastAsia"/>
                <w:szCs w:val="21"/>
              </w:rPr>
              <w:t>在各施工的客户单位，</w:t>
            </w:r>
            <w:r>
              <w:rPr>
                <w:rFonts w:hint="eastAsia"/>
                <w:szCs w:val="21"/>
              </w:rPr>
              <w:t>传达客户单位的有关环境和安全相关告知信息。</w:t>
            </w:r>
          </w:p>
        </w:tc>
        <w:tc>
          <w:tcPr>
            <w:tcW w:w="1585" w:type="dxa"/>
          </w:tcPr>
          <w:p w14:paraId="43642C75" w14:textId="77777777" w:rsidR="00FD6519" w:rsidRDefault="00FD6519" w:rsidP="00FD6519">
            <w:r>
              <w:rPr>
                <w:rFonts w:hint="eastAsia"/>
              </w:rPr>
              <w:t>Y</w:t>
            </w:r>
          </w:p>
          <w:p w14:paraId="27F7DCFB" w14:textId="77777777" w:rsidR="0066443D" w:rsidRDefault="0066443D" w:rsidP="00FD6519"/>
          <w:p w14:paraId="7B7101BB" w14:textId="77777777" w:rsidR="0066443D" w:rsidRDefault="0066443D" w:rsidP="00FD6519"/>
          <w:p w14:paraId="26711D31" w14:textId="77777777" w:rsidR="0066443D" w:rsidRDefault="0066443D" w:rsidP="00FD6519"/>
          <w:p w14:paraId="340404BE" w14:textId="5C799C98" w:rsidR="0066443D" w:rsidRDefault="0066443D" w:rsidP="00FD6519">
            <w:pPr>
              <w:rPr>
                <w:rFonts w:hint="eastAsia"/>
              </w:rPr>
            </w:pPr>
            <w:r>
              <w:rPr>
                <w:rFonts w:hint="eastAsia"/>
              </w:rPr>
              <w:t>N</w:t>
            </w:r>
          </w:p>
        </w:tc>
      </w:tr>
      <w:tr w:rsidR="00FD6519" w14:paraId="2CDE9506" w14:textId="77777777" w:rsidTr="00297B6F">
        <w:trPr>
          <w:trHeight w:val="264"/>
        </w:trPr>
        <w:tc>
          <w:tcPr>
            <w:tcW w:w="2160" w:type="dxa"/>
          </w:tcPr>
          <w:p w14:paraId="61E2E736" w14:textId="77777777" w:rsidR="00FD6519" w:rsidRDefault="00FD6519" w:rsidP="00FD6519">
            <w:pPr>
              <w:rPr>
                <w:rFonts w:ascii="宋体" w:hAnsi="宋体" w:cs="Arial"/>
                <w:szCs w:val="21"/>
              </w:rPr>
            </w:pPr>
            <w:r>
              <w:rPr>
                <w:rFonts w:ascii="宋体" w:hAnsi="宋体" w:cs="Arial" w:hint="eastAsia"/>
                <w:szCs w:val="21"/>
              </w:rPr>
              <w:lastRenderedPageBreak/>
              <w:t>应急准备和响应</w:t>
            </w:r>
          </w:p>
        </w:tc>
        <w:tc>
          <w:tcPr>
            <w:tcW w:w="960" w:type="dxa"/>
          </w:tcPr>
          <w:p w14:paraId="58CCE645" w14:textId="6348988C" w:rsidR="00FD6519" w:rsidRDefault="00FD6519" w:rsidP="00FD6519">
            <w:pPr>
              <w:rPr>
                <w:rFonts w:ascii="宋体" w:hAnsi="宋体" w:cs="Arial"/>
                <w:szCs w:val="21"/>
              </w:rPr>
            </w:pPr>
            <w:r>
              <w:rPr>
                <w:rFonts w:ascii="宋体" w:hAnsi="宋体" w:cs="Arial"/>
                <w:szCs w:val="21"/>
              </w:rPr>
              <w:t>EO</w:t>
            </w:r>
          </w:p>
          <w:p w14:paraId="47AAD53C" w14:textId="77777777" w:rsidR="00FD6519" w:rsidRDefault="00FD6519" w:rsidP="00FD6519">
            <w:pPr>
              <w:rPr>
                <w:rFonts w:ascii="宋体" w:hAnsi="宋体" w:cs="Arial"/>
                <w:szCs w:val="21"/>
              </w:rPr>
            </w:pPr>
            <w:r>
              <w:rPr>
                <w:rFonts w:ascii="宋体" w:hAnsi="宋体" w:cs="Arial" w:hint="eastAsia"/>
                <w:szCs w:val="21"/>
              </w:rPr>
              <w:t xml:space="preserve">8.2 </w:t>
            </w:r>
          </w:p>
        </w:tc>
        <w:tc>
          <w:tcPr>
            <w:tcW w:w="10004" w:type="dxa"/>
            <w:vAlign w:val="center"/>
          </w:tcPr>
          <w:p w14:paraId="7FC33569" w14:textId="57A63A54" w:rsidR="00FD6519" w:rsidRPr="00BB6546" w:rsidRDefault="00FD6519" w:rsidP="00FD6519">
            <w:pPr>
              <w:spacing w:line="280" w:lineRule="exact"/>
              <w:rPr>
                <w:szCs w:val="21"/>
              </w:rPr>
            </w:pPr>
            <w:r w:rsidRPr="00BB6546">
              <w:rPr>
                <w:rFonts w:hint="eastAsia"/>
                <w:szCs w:val="21"/>
              </w:rPr>
              <w:t>编制了《应急准备和响应</w:t>
            </w:r>
            <w:r w:rsidR="00AA2D83">
              <w:rPr>
                <w:rFonts w:hint="eastAsia"/>
                <w:szCs w:val="21"/>
              </w:rPr>
              <w:t>管理</w:t>
            </w:r>
            <w:r w:rsidRPr="00BB6546">
              <w:rPr>
                <w:rFonts w:hint="eastAsia"/>
                <w:szCs w:val="21"/>
              </w:rPr>
              <w:t>程序》，查看内容基本符合要求。</w:t>
            </w:r>
          </w:p>
          <w:p w14:paraId="1DC71603" w14:textId="75C045EE" w:rsidR="00AA2D83" w:rsidRPr="00BB6546" w:rsidRDefault="00297B6F" w:rsidP="00297B6F">
            <w:pPr>
              <w:spacing w:line="280" w:lineRule="exact"/>
              <w:rPr>
                <w:szCs w:val="21"/>
              </w:rPr>
            </w:pPr>
            <w:r>
              <w:rPr>
                <w:rFonts w:hint="eastAsia"/>
                <w:szCs w:val="21"/>
              </w:rPr>
              <w:t>本项目截止</w:t>
            </w:r>
            <w:r w:rsidR="00E5540F">
              <w:rPr>
                <w:rFonts w:hint="eastAsia"/>
                <w:szCs w:val="21"/>
              </w:rPr>
              <w:t>目前没有发生需响应的突发情况。</w:t>
            </w:r>
            <w:r>
              <w:rPr>
                <w:rFonts w:hint="eastAsia"/>
                <w:szCs w:val="21"/>
              </w:rPr>
              <w:t>如有发生按照相关应急预案进行管理</w:t>
            </w:r>
            <w:r w:rsidR="00E5540F">
              <w:rPr>
                <w:rFonts w:hint="eastAsia"/>
                <w:szCs w:val="21"/>
              </w:rPr>
              <w:t>。</w:t>
            </w:r>
          </w:p>
        </w:tc>
        <w:tc>
          <w:tcPr>
            <w:tcW w:w="1585" w:type="dxa"/>
          </w:tcPr>
          <w:p w14:paraId="79A43DAA" w14:textId="77777777" w:rsidR="00FD6519" w:rsidRDefault="00FD6519" w:rsidP="00FD6519">
            <w:r>
              <w:rPr>
                <w:rFonts w:hint="eastAsia"/>
              </w:rPr>
              <w:t>Y</w:t>
            </w:r>
          </w:p>
        </w:tc>
      </w:tr>
    </w:tbl>
    <w:p w14:paraId="7207E12A" w14:textId="77777777" w:rsidR="008973EE" w:rsidRDefault="00EF3EBB">
      <w:r>
        <w:ptab w:relativeTo="margin" w:alignment="center" w:leader="none"/>
      </w:r>
    </w:p>
    <w:p w14:paraId="33560E3B" w14:textId="77777777" w:rsidR="007757F3" w:rsidRDefault="00734419"/>
    <w:p w14:paraId="076CBE96" w14:textId="77777777" w:rsidR="007757F3" w:rsidRDefault="00734419"/>
    <w:p w14:paraId="71D8291A" w14:textId="77777777" w:rsidR="007757F3" w:rsidRDefault="00EF3EBB"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3401A" w14:textId="77777777" w:rsidR="00734419" w:rsidRDefault="00734419">
      <w:r>
        <w:separator/>
      </w:r>
    </w:p>
  </w:endnote>
  <w:endnote w:type="continuationSeparator" w:id="0">
    <w:p w14:paraId="2491D1F1" w14:textId="77777777" w:rsidR="00734419" w:rsidRDefault="0073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692738C" w14:textId="77777777" w:rsidR="007757F3"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3B6784EC" w14:textId="77777777" w:rsidR="007757F3" w:rsidRDefault="00734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40AF" w14:textId="77777777" w:rsidR="00734419" w:rsidRDefault="00734419">
      <w:r>
        <w:separator/>
      </w:r>
    </w:p>
  </w:footnote>
  <w:footnote w:type="continuationSeparator" w:id="0">
    <w:p w14:paraId="5E09A332" w14:textId="77777777" w:rsidR="00734419" w:rsidRDefault="0073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C712B" w14:textId="77777777" w:rsidR="007757F3" w:rsidRPr="00390345" w:rsidRDefault="00EF3EBB"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EC0E075" wp14:editId="086FB0A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C6E2E33" w14:textId="77777777" w:rsidR="007757F3" w:rsidRDefault="00954EA8"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FD91A29" wp14:editId="06CD7DC6">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D778" w14:textId="77777777" w:rsidR="007757F3" w:rsidRPr="000B51BD" w:rsidRDefault="00EF3EBB"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91A29"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145ED778" w14:textId="77777777" w:rsidR="007757F3" w:rsidRPr="000B51BD" w:rsidRDefault="00EF3EBB"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 xml:space="preserve">Beijing International Standard united Certification </w:t>
    </w:r>
    <w:proofErr w:type="spellStart"/>
    <w:r w:rsidR="00EF3EBB" w:rsidRPr="00390345">
      <w:rPr>
        <w:rStyle w:val="CharChar1"/>
        <w:rFonts w:hint="default"/>
        <w:w w:val="90"/>
      </w:rPr>
      <w:t>Co.,Ltd</w:t>
    </w:r>
    <w:proofErr w:type="spellEnd"/>
    <w:r w:rsidR="00EF3EBB" w:rsidRPr="00390345">
      <w:rPr>
        <w:rStyle w:val="CharChar1"/>
        <w:rFonts w:hint="default"/>
        <w:w w:val="90"/>
      </w:rPr>
      <w:t>.</w:t>
    </w:r>
  </w:p>
  <w:p w14:paraId="09EF417C" w14:textId="77777777" w:rsidR="007757F3" w:rsidRDefault="00734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BF0C3"/>
    <w:multiLevelType w:val="singleLevel"/>
    <w:tmpl w:val="F03BF0C3"/>
    <w:lvl w:ilvl="0">
      <w:start w:val="1"/>
      <w:numFmt w:val="decimal"/>
      <w:suff w:val="nothing"/>
      <w:lvlText w:val="%1、"/>
      <w:lvlJc w:val="left"/>
    </w:lvl>
  </w:abstractNum>
  <w:abstractNum w:abstractNumId="1" w15:restartNumberingAfterBreak="0">
    <w:nsid w:val="11134022"/>
    <w:multiLevelType w:val="hybridMultilevel"/>
    <w:tmpl w:val="C7663DDA"/>
    <w:lvl w:ilvl="0" w:tplc="9DB247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2F2329"/>
    <w:multiLevelType w:val="hybridMultilevel"/>
    <w:tmpl w:val="C7663DDA"/>
    <w:lvl w:ilvl="0" w:tplc="9DB247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802E0B"/>
    <w:multiLevelType w:val="multilevel"/>
    <w:tmpl w:val="4E66FE0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0DCDA"/>
  <w15:docId w15:val="{CE459848-FD91-4970-AF3A-EAE4F306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 w:type="paragraph" w:customStyle="1" w:styleId="CharCharCharChar">
    <w:name w:val="Char Char Char Char"/>
    <w:basedOn w:val="a"/>
    <w:rsid w:val="00411CE7"/>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link w:val="aa"/>
    <w:rsid w:val="00411CE7"/>
    <w:pPr>
      <w:ind w:left="360"/>
    </w:pPr>
    <w:rPr>
      <w:rFonts w:ascii="宋体"/>
      <w:sz w:val="20"/>
    </w:rPr>
  </w:style>
  <w:style w:type="character" w:customStyle="1" w:styleId="aa">
    <w:name w:val="正文文本缩进 字符"/>
    <w:basedOn w:val="a0"/>
    <w:link w:val="a9"/>
    <w:rsid w:val="00411CE7"/>
    <w:rPr>
      <w:rFonts w:ascii="宋体" w:eastAsia="宋体" w:hAnsi="Times New Roman" w:cs="Times New Roman"/>
      <w:kern w:val="2"/>
    </w:rPr>
  </w:style>
  <w:style w:type="paragraph" w:styleId="ab">
    <w:name w:val="List Paragraph"/>
    <w:basedOn w:val="a"/>
    <w:uiPriority w:val="99"/>
    <w:rsid w:val="00FD12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2020-10-03T03:40:00Z</dcterms:created>
  <dcterms:modified xsi:type="dcterms:W3CDTF">2020-10-03T05:23:00Z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