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7F23D6">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326407" w:rsidRPr="00326407">
              <w:rPr>
                <w:rFonts w:eastAsiaTheme="minorEastAsia" w:hAnsiTheme="minorEastAsia" w:hint="eastAsia"/>
                <w:sz w:val="24"/>
                <w:szCs w:val="24"/>
              </w:rPr>
              <w:t>刘南方</w:t>
            </w:r>
            <w:r>
              <w:rPr>
                <w:rFonts w:eastAsiaTheme="minorEastAsia" w:hAnsiTheme="minorEastAsia" w:hint="eastAsia"/>
                <w:sz w:val="24"/>
                <w:szCs w:val="24"/>
              </w:rPr>
              <w:t xml:space="preserve"> </w:t>
            </w:r>
            <w:r w:rsidR="00326407">
              <w:rPr>
                <w:rFonts w:eastAsiaTheme="minorEastAsia" w:hAnsiTheme="minorEastAsia" w:hint="eastAsia"/>
                <w:sz w:val="24"/>
                <w:szCs w:val="24"/>
              </w:rPr>
              <w:t>杨丽珍</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326407">
              <w:rPr>
                <w:rFonts w:eastAsiaTheme="minorEastAsia" w:hAnsiTheme="minorEastAsia"/>
                <w:sz w:val="24"/>
                <w:szCs w:val="24"/>
              </w:rPr>
              <w:t>涂昌文</w:t>
            </w:r>
            <w:r w:rsidRPr="007F23D6">
              <w:rPr>
                <w:rFonts w:eastAsiaTheme="minorEastAsia"/>
                <w:sz w:val="24"/>
                <w:szCs w:val="24"/>
              </w:rPr>
              <w:t xml:space="preserve"> </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326407" w:rsidP="007F23D6">
            <w:pPr>
              <w:spacing w:before="120" w:line="360" w:lineRule="auto"/>
              <w:rPr>
                <w:rFonts w:eastAsiaTheme="minorEastAsia"/>
                <w:sz w:val="24"/>
                <w:szCs w:val="24"/>
              </w:rPr>
            </w:pPr>
            <w:r>
              <w:rPr>
                <w:rFonts w:eastAsiaTheme="minorEastAsia" w:hAnsiTheme="minorEastAsia"/>
                <w:sz w:val="24"/>
                <w:szCs w:val="24"/>
              </w:rPr>
              <w:t>审核员：文波</w:t>
            </w:r>
            <w:r w:rsidR="007F23D6">
              <w:rPr>
                <w:rFonts w:eastAsiaTheme="minorEastAsia" w:hAnsiTheme="minorEastAsia" w:hint="eastAsia"/>
                <w:sz w:val="24"/>
                <w:szCs w:val="24"/>
              </w:rPr>
              <w:t xml:space="preserve">   </w:t>
            </w:r>
            <w:r w:rsidR="007F23D6" w:rsidRPr="007F23D6">
              <w:rPr>
                <w:rFonts w:eastAsiaTheme="minorEastAsia" w:hAnsiTheme="minorEastAsia"/>
                <w:sz w:val="24"/>
                <w:szCs w:val="24"/>
              </w:rPr>
              <w:t>审核时间：</w:t>
            </w:r>
            <w:r w:rsidR="007F23D6" w:rsidRPr="007F23D6">
              <w:rPr>
                <w:rFonts w:eastAsiaTheme="minorEastAsia"/>
                <w:sz w:val="24"/>
                <w:szCs w:val="24"/>
              </w:rPr>
              <w:t>2020.</w:t>
            </w:r>
            <w:r w:rsidR="00D551E8">
              <w:rPr>
                <w:rFonts w:eastAsiaTheme="minorEastAsia" w:hint="eastAsia"/>
                <w:sz w:val="24"/>
                <w:szCs w:val="24"/>
              </w:rPr>
              <w:t>9</w:t>
            </w:r>
            <w:r w:rsidR="007F23D6" w:rsidRPr="007F23D6">
              <w:rPr>
                <w:rFonts w:eastAsiaTheme="minorEastAsia"/>
                <w:sz w:val="24"/>
                <w:szCs w:val="24"/>
              </w:rPr>
              <w:t>.</w:t>
            </w:r>
            <w:r w:rsidR="00D551E8">
              <w:rPr>
                <w:rFonts w:eastAsiaTheme="minorEastAsia" w:hint="eastAsia"/>
                <w:sz w:val="24"/>
                <w:szCs w:val="24"/>
              </w:rPr>
              <w:t>18</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D551E8" w:rsidRPr="00D551E8" w:rsidRDefault="00D551E8" w:rsidP="00D551E8">
            <w:pPr>
              <w:spacing w:line="360" w:lineRule="auto"/>
              <w:rPr>
                <w:rFonts w:eastAsiaTheme="minorEastAsia" w:hAnsiTheme="minorEastAsia" w:hint="eastAsia"/>
                <w:sz w:val="24"/>
                <w:szCs w:val="24"/>
              </w:rPr>
            </w:pPr>
            <w:r w:rsidRPr="00D551E8">
              <w:rPr>
                <w:rFonts w:eastAsiaTheme="minorEastAsia" w:hAnsiTheme="minorEastAsia" w:hint="eastAsia"/>
                <w:sz w:val="24"/>
                <w:szCs w:val="24"/>
              </w:rPr>
              <w:t>QEO:4.1</w:t>
            </w:r>
            <w:r w:rsidRPr="00D551E8">
              <w:rPr>
                <w:rFonts w:eastAsiaTheme="minorEastAsia" w:hAnsiTheme="minorEastAsia" w:hint="eastAsia"/>
                <w:sz w:val="24"/>
                <w:szCs w:val="24"/>
              </w:rPr>
              <w:t>理解组织及其环境、</w:t>
            </w:r>
            <w:r w:rsidRPr="00D551E8">
              <w:rPr>
                <w:rFonts w:eastAsiaTheme="minorEastAsia" w:hAnsiTheme="minorEastAsia" w:hint="eastAsia"/>
                <w:sz w:val="24"/>
                <w:szCs w:val="24"/>
              </w:rPr>
              <w:t>4.2</w:t>
            </w:r>
            <w:r w:rsidRPr="00D551E8">
              <w:rPr>
                <w:rFonts w:eastAsiaTheme="minorEastAsia" w:hAnsiTheme="minorEastAsia" w:hint="eastAsia"/>
                <w:sz w:val="24"/>
                <w:szCs w:val="24"/>
              </w:rPr>
              <w:t>理解相关方的需求和期望、</w:t>
            </w:r>
            <w:r w:rsidRPr="00D551E8">
              <w:rPr>
                <w:rFonts w:eastAsiaTheme="minorEastAsia" w:hAnsiTheme="minorEastAsia" w:hint="eastAsia"/>
                <w:sz w:val="24"/>
                <w:szCs w:val="24"/>
              </w:rPr>
              <w:t xml:space="preserve">4.3 </w:t>
            </w:r>
            <w:r w:rsidRPr="00D551E8">
              <w:rPr>
                <w:rFonts w:eastAsiaTheme="minorEastAsia" w:hAnsiTheme="minorEastAsia" w:hint="eastAsia"/>
                <w:sz w:val="24"/>
                <w:szCs w:val="24"/>
              </w:rPr>
              <w:t>确定管理体系的范围、</w:t>
            </w:r>
            <w:r w:rsidRPr="00D551E8">
              <w:rPr>
                <w:rFonts w:eastAsiaTheme="minorEastAsia" w:hAnsiTheme="minorEastAsia" w:hint="eastAsia"/>
                <w:sz w:val="24"/>
                <w:szCs w:val="24"/>
              </w:rPr>
              <w:t>4.4</w:t>
            </w:r>
            <w:r w:rsidRPr="00D551E8">
              <w:rPr>
                <w:rFonts w:eastAsiaTheme="minorEastAsia" w:hAnsiTheme="minorEastAsia" w:hint="eastAsia"/>
                <w:sz w:val="24"/>
                <w:szCs w:val="24"/>
              </w:rPr>
              <w:t>质量</w:t>
            </w:r>
            <w:r w:rsidRPr="00D551E8">
              <w:rPr>
                <w:rFonts w:eastAsiaTheme="minorEastAsia" w:hAnsiTheme="minorEastAsia" w:hint="eastAsia"/>
                <w:sz w:val="24"/>
                <w:szCs w:val="24"/>
              </w:rPr>
              <w:t>/</w:t>
            </w:r>
            <w:r w:rsidRPr="00D551E8">
              <w:rPr>
                <w:rFonts w:eastAsiaTheme="minorEastAsia" w:hAnsiTheme="minorEastAsia" w:hint="eastAsia"/>
                <w:sz w:val="24"/>
                <w:szCs w:val="24"/>
              </w:rPr>
              <w:t>环境管理体系及其过程、</w:t>
            </w:r>
            <w:r w:rsidRPr="00D551E8">
              <w:rPr>
                <w:rFonts w:eastAsiaTheme="minorEastAsia" w:hAnsiTheme="minorEastAsia" w:hint="eastAsia"/>
                <w:sz w:val="24"/>
                <w:szCs w:val="24"/>
              </w:rPr>
              <w:t>5.1</w:t>
            </w:r>
            <w:r w:rsidRPr="00D551E8">
              <w:rPr>
                <w:rFonts w:eastAsiaTheme="minorEastAsia" w:hAnsiTheme="minorEastAsia" w:hint="eastAsia"/>
                <w:sz w:val="24"/>
                <w:szCs w:val="24"/>
              </w:rPr>
              <w:t>领导作用和承诺、</w:t>
            </w:r>
            <w:r w:rsidRPr="00D551E8">
              <w:rPr>
                <w:rFonts w:eastAsiaTheme="minorEastAsia" w:hAnsiTheme="minorEastAsia" w:hint="eastAsia"/>
                <w:sz w:val="24"/>
                <w:szCs w:val="24"/>
              </w:rPr>
              <w:t>5.2</w:t>
            </w:r>
            <w:r w:rsidRPr="00D551E8">
              <w:rPr>
                <w:rFonts w:eastAsiaTheme="minorEastAsia" w:hAnsiTheme="minorEastAsia" w:hint="eastAsia"/>
                <w:sz w:val="24"/>
                <w:szCs w:val="24"/>
              </w:rPr>
              <w:t>质量</w:t>
            </w:r>
            <w:r w:rsidRPr="00D551E8">
              <w:rPr>
                <w:rFonts w:eastAsiaTheme="minorEastAsia" w:hAnsiTheme="minorEastAsia" w:hint="eastAsia"/>
                <w:sz w:val="24"/>
                <w:szCs w:val="24"/>
              </w:rPr>
              <w:t>/</w:t>
            </w:r>
            <w:r w:rsidRPr="00D551E8">
              <w:rPr>
                <w:rFonts w:eastAsiaTheme="minorEastAsia" w:hAnsiTheme="minorEastAsia" w:hint="eastAsia"/>
                <w:sz w:val="24"/>
                <w:szCs w:val="24"/>
              </w:rPr>
              <w:t>环境</w:t>
            </w:r>
            <w:r w:rsidRPr="00D551E8">
              <w:rPr>
                <w:rFonts w:eastAsiaTheme="minorEastAsia" w:hAnsiTheme="minorEastAsia" w:hint="eastAsia"/>
                <w:sz w:val="24"/>
                <w:szCs w:val="24"/>
              </w:rPr>
              <w:t>/</w:t>
            </w:r>
            <w:r w:rsidRPr="00D551E8">
              <w:rPr>
                <w:rFonts w:eastAsiaTheme="minorEastAsia" w:hAnsiTheme="minorEastAsia" w:hint="eastAsia"/>
                <w:sz w:val="24"/>
                <w:szCs w:val="24"/>
              </w:rPr>
              <w:t>职业健康安全方针、</w:t>
            </w:r>
            <w:r w:rsidRPr="00D551E8">
              <w:rPr>
                <w:rFonts w:eastAsiaTheme="minorEastAsia" w:hAnsiTheme="minorEastAsia" w:hint="eastAsia"/>
                <w:sz w:val="24"/>
                <w:szCs w:val="24"/>
              </w:rPr>
              <w:t>5.3</w:t>
            </w:r>
            <w:r w:rsidRPr="00D551E8">
              <w:rPr>
                <w:rFonts w:eastAsiaTheme="minorEastAsia" w:hAnsiTheme="minorEastAsia" w:hint="eastAsia"/>
                <w:sz w:val="24"/>
                <w:szCs w:val="24"/>
              </w:rPr>
              <w:t>组织的岗位、职责和权限、</w:t>
            </w:r>
            <w:r w:rsidRPr="00D551E8">
              <w:rPr>
                <w:rFonts w:eastAsiaTheme="minorEastAsia" w:hAnsiTheme="minorEastAsia" w:hint="eastAsia"/>
                <w:sz w:val="24"/>
                <w:szCs w:val="24"/>
              </w:rPr>
              <w:t>O5.4</w:t>
            </w:r>
            <w:r w:rsidRPr="00D551E8">
              <w:rPr>
                <w:rFonts w:eastAsiaTheme="minorEastAsia" w:hAnsiTheme="minorEastAsia" w:hint="eastAsia"/>
                <w:sz w:val="24"/>
                <w:szCs w:val="24"/>
              </w:rPr>
              <w:t>协商与参与、</w:t>
            </w:r>
            <w:r w:rsidRPr="00D551E8">
              <w:rPr>
                <w:rFonts w:eastAsiaTheme="minorEastAsia" w:hAnsiTheme="minorEastAsia" w:hint="eastAsia"/>
                <w:sz w:val="24"/>
                <w:szCs w:val="24"/>
              </w:rPr>
              <w:t>6.1</w:t>
            </w:r>
            <w:r w:rsidRPr="00D551E8">
              <w:rPr>
                <w:rFonts w:eastAsiaTheme="minorEastAsia" w:hAnsiTheme="minorEastAsia" w:hint="eastAsia"/>
                <w:sz w:val="24"/>
                <w:szCs w:val="24"/>
              </w:rPr>
              <w:t>应对风险和机遇的措施、</w:t>
            </w:r>
            <w:r w:rsidRPr="00D551E8">
              <w:rPr>
                <w:rFonts w:eastAsiaTheme="minorEastAsia" w:hAnsiTheme="minorEastAsia" w:hint="eastAsia"/>
                <w:sz w:val="24"/>
                <w:szCs w:val="24"/>
              </w:rPr>
              <w:t>6.2</w:t>
            </w:r>
            <w:r w:rsidRPr="00D551E8">
              <w:rPr>
                <w:rFonts w:eastAsiaTheme="minorEastAsia" w:hAnsiTheme="minorEastAsia" w:hint="eastAsia"/>
                <w:sz w:val="24"/>
                <w:szCs w:val="24"/>
              </w:rPr>
              <w:t>质量</w:t>
            </w:r>
            <w:r w:rsidRPr="00D551E8">
              <w:rPr>
                <w:rFonts w:eastAsiaTheme="minorEastAsia" w:hAnsiTheme="minorEastAsia" w:hint="eastAsia"/>
                <w:sz w:val="24"/>
                <w:szCs w:val="24"/>
              </w:rPr>
              <w:t>/</w:t>
            </w:r>
            <w:r w:rsidRPr="00D551E8">
              <w:rPr>
                <w:rFonts w:eastAsiaTheme="minorEastAsia" w:hAnsiTheme="minorEastAsia" w:hint="eastAsia"/>
                <w:sz w:val="24"/>
                <w:szCs w:val="24"/>
              </w:rPr>
              <w:t>环境目标及其实现的策划、</w:t>
            </w:r>
            <w:r w:rsidRPr="00D551E8">
              <w:rPr>
                <w:rFonts w:eastAsiaTheme="minorEastAsia" w:hAnsiTheme="minorEastAsia" w:hint="eastAsia"/>
                <w:sz w:val="24"/>
                <w:szCs w:val="24"/>
              </w:rPr>
              <w:t>Q6.3</w:t>
            </w:r>
            <w:r w:rsidRPr="00D551E8">
              <w:rPr>
                <w:rFonts w:eastAsiaTheme="minorEastAsia" w:hAnsiTheme="minorEastAsia" w:hint="eastAsia"/>
                <w:sz w:val="24"/>
                <w:szCs w:val="24"/>
              </w:rPr>
              <w:t>变更的策划、</w:t>
            </w:r>
            <w:r w:rsidRPr="00D551E8">
              <w:rPr>
                <w:rFonts w:eastAsiaTheme="minorEastAsia" w:hAnsiTheme="minorEastAsia" w:hint="eastAsia"/>
                <w:sz w:val="24"/>
                <w:szCs w:val="24"/>
              </w:rPr>
              <w:t>7.1.1</w:t>
            </w:r>
            <w:r w:rsidRPr="00D551E8">
              <w:rPr>
                <w:rFonts w:eastAsiaTheme="minorEastAsia" w:hAnsiTheme="minorEastAsia" w:hint="eastAsia"/>
                <w:sz w:val="24"/>
                <w:szCs w:val="24"/>
              </w:rPr>
              <w:t>（</w:t>
            </w:r>
            <w:r w:rsidRPr="00D551E8">
              <w:rPr>
                <w:rFonts w:eastAsiaTheme="minorEastAsia" w:hAnsiTheme="minorEastAsia" w:hint="eastAsia"/>
                <w:sz w:val="24"/>
                <w:szCs w:val="24"/>
              </w:rPr>
              <w:t>EO7.1</w:t>
            </w:r>
            <w:r w:rsidRPr="00D551E8">
              <w:rPr>
                <w:rFonts w:eastAsiaTheme="minorEastAsia" w:hAnsiTheme="minorEastAsia" w:hint="eastAsia"/>
                <w:sz w:val="24"/>
                <w:szCs w:val="24"/>
              </w:rPr>
              <w:t>）资源总则、</w:t>
            </w:r>
            <w:r w:rsidRPr="00D551E8">
              <w:rPr>
                <w:rFonts w:eastAsiaTheme="minorEastAsia" w:hAnsiTheme="minorEastAsia" w:hint="eastAsia"/>
                <w:sz w:val="24"/>
                <w:szCs w:val="24"/>
              </w:rPr>
              <w:t>7.4</w:t>
            </w:r>
            <w:r w:rsidRPr="00D551E8">
              <w:rPr>
                <w:rFonts w:eastAsiaTheme="minorEastAsia" w:hAnsiTheme="minorEastAsia" w:hint="eastAsia"/>
                <w:sz w:val="24"/>
                <w:szCs w:val="24"/>
              </w:rPr>
              <w:t>沟通</w:t>
            </w:r>
            <w:r w:rsidRPr="00D551E8">
              <w:rPr>
                <w:rFonts w:eastAsiaTheme="minorEastAsia" w:hAnsiTheme="minorEastAsia" w:hint="eastAsia"/>
                <w:sz w:val="24"/>
                <w:szCs w:val="24"/>
              </w:rPr>
              <w:t>/</w:t>
            </w:r>
            <w:r w:rsidRPr="00D551E8">
              <w:rPr>
                <w:rFonts w:eastAsiaTheme="minorEastAsia" w:hAnsiTheme="minorEastAsia" w:hint="eastAsia"/>
                <w:sz w:val="24"/>
                <w:szCs w:val="24"/>
              </w:rPr>
              <w:t>信息交流、</w:t>
            </w:r>
            <w:r w:rsidRPr="00D551E8">
              <w:rPr>
                <w:rFonts w:eastAsiaTheme="minorEastAsia" w:hAnsiTheme="minorEastAsia" w:hint="eastAsia"/>
                <w:sz w:val="24"/>
                <w:szCs w:val="24"/>
              </w:rPr>
              <w:t>9.3</w:t>
            </w:r>
            <w:r w:rsidRPr="00D551E8">
              <w:rPr>
                <w:rFonts w:eastAsiaTheme="minorEastAsia" w:hAnsiTheme="minorEastAsia" w:hint="eastAsia"/>
                <w:sz w:val="24"/>
                <w:szCs w:val="24"/>
              </w:rPr>
              <w:t>管理评审、</w:t>
            </w:r>
            <w:r w:rsidRPr="00D551E8">
              <w:rPr>
                <w:rFonts w:eastAsiaTheme="minorEastAsia" w:hAnsiTheme="minorEastAsia" w:hint="eastAsia"/>
                <w:sz w:val="24"/>
                <w:szCs w:val="24"/>
              </w:rPr>
              <w:t>10.1</w:t>
            </w:r>
            <w:r w:rsidRPr="00D551E8">
              <w:rPr>
                <w:rFonts w:eastAsiaTheme="minorEastAsia" w:hAnsiTheme="minorEastAsia" w:hint="eastAsia"/>
                <w:sz w:val="24"/>
                <w:szCs w:val="24"/>
              </w:rPr>
              <w:t>改进、</w:t>
            </w:r>
            <w:r w:rsidRPr="00D551E8">
              <w:rPr>
                <w:rFonts w:eastAsiaTheme="minorEastAsia" w:hAnsiTheme="minorEastAsia" w:hint="eastAsia"/>
                <w:sz w:val="24"/>
                <w:szCs w:val="24"/>
              </w:rPr>
              <w:t>10.3</w:t>
            </w:r>
            <w:r w:rsidRPr="00D551E8">
              <w:rPr>
                <w:rFonts w:eastAsiaTheme="minorEastAsia" w:hAnsiTheme="minorEastAsia" w:hint="eastAsia"/>
                <w:sz w:val="24"/>
                <w:szCs w:val="24"/>
              </w:rPr>
              <w:t>持续改进，</w:t>
            </w:r>
          </w:p>
          <w:p w:rsidR="007F23D6" w:rsidRPr="007F23D6" w:rsidRDefault="00D551E8" w:rsidP="00D551E8">
            <w:pPr>
              <w:spacing w:line="360" w:lineRule="auto"/>
              <w:rPr>
                <w:rFonts w:eastAsiaTheme="minorEastAsia" w:hAnsiTheme="minorEastAsia"/>
                <w:sz w:val="24"/>
                <w:szCs w:val="24"/>
              </w:rPr>
            </w:pPr>
            <w:r w:rsidRPr="00D551E8">
              <w:rPr>
                <w:rFonts w:eastAsiaTheme="minorEastAsia" w:hAnsiTheme="minorEastAsia" w:hint="eastAsia"/>
                <w:sz w:val="24"/>
                <w:szCs w:val="24"/>
              </w:rPr>
              <w:t>标准</w:t>
            </w:r>
            <w:r w:rsidRPr="00D551E8">
              <w:rPr>
                <w:rFonts w:eastAsiaTheme="minorEastAsia" w:hAnsiTheme="minorEastAsia" w:hint="eastAsia"/>
                <w:sz w:val="24"/>
                <w:szCs w:val="24"/>
              </w:rPr>
              <w:t>/</w:t>
            </w:r>
            <w:r w:rsidRPr="00D551E8">
              <w:rPr>
                <w:rFonts w:eastAsiaTheme="minorEastAsia" w:hAnsiTheme="minorEastAsia" w:hint="eastAsia"/>
                <w:sz w:val="24"/>
                <w:szCs w:val="24"/>
              </w:rPr>
              <w:t>规范</w:t>
            </w:r>
            <w:r w:rsidRPr="00D551E8">
              <w:rPr>
                <w:rFonts w:eastAsiaTheme="minorEastAsia" w:hAnsiTheme="minorEastAsia" w:hint="eastAsia"/>
                <w:sz w:val="24"/>
                <w:szCs w:val="24"/>
              </w:rPr>
              <w:t>/</w:t>
            </w:r>
            <w:r w:rsidRPr="00D551E8">
              <w:rPr>
                <w:rFonts w:eastAsiaTheme="minorEastAsia" w:hAnsiTheme="minorEastAsia" w:hint="eastAsia"/>
                <w:sz w:val="24"/>
                <w:szCs w:val="24"/>
              </w:rPr>
              <w:t>法规的执行情况、上次审核不符合项的验证、认证证书、标志的使用情况、投诉或事故、监督抽查情况、体系变动；</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企业基本信息</w:t>
            </w:r>
          </w:p>
        </w:tc>
        <w:tc>
          <w:tcPr>
            <w:tcW w:w="1311" w:type="dxa"/>
            <w:vAlign w:val="center"/>
          </w:tcPr>
          <w:p w:rsidR="007F23D6" w:rsidRPr="00A31BAA" w:rsidRDefault="007F23D6" w:rsidP="00D23FFA">
            <w:pPr>
              <w:spacing w:line="360" w:lineRule="auto"/>
              <w:rPr>
                <w:rFonts w:eastAsiaTheme="minorEastAsia"/>
                <w:b/>
                <w:sz w:val="24"/>
                <w:szCs w:val="24"/>
              </w:rPr>
            </w:pP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面谈人员：最管理者：</w:t>
            </w:r>
            <w:r w:rsidR="00D551E8" w:rsidRPr="00D551E8">
              <w:rPr>
                <w:rFonts w:eastAsiaTheme="minorEastAsia" w:hAnsiTheme="minorEastAsia" w:hint="eastAsia"/>
                <w:sz w:val="24"/>
                <w:szCs w:val="24"/>
              </w:rPr>
              <w:t>杨波</w:t>
            </w:r>
            <w:r w:rsidRPr="00A31BAA">
              <w:rPr>
                <w:rFonts w:eastAsiaTheme="minorEastAsia" w:hAnsiTheme="minorEastAsia"/>
                <w:sz w:val="24"/>
                <w:szCs w:val="24"/>
              </w:rPr>
              <w:t>，管代</w:t>
            </w:r>
            <w:r w:rsidR="00D551E8" w:rsidRPr="00D551E8">
              <w:rPr>
                <w:rFonts w:eastAsiaTheme="minorEastAsia" w:hAnsiTheme="minorEastAsia" w:hint="eastAsia"/>
                <w:sz w:val="24"/>
                <w:szCs w:val="24"/>
              </w:rPr>
              <w:t>方强</w:t>
            </w:r>
            <w:r w:rsidRPr="00A31BAA">
              <w:rPr>
                <w:rFonts w:eastAsiaTheme="minorEastAsia" w:hAnsiTheme="minorEastAsia"/>
                <w:sz w:val="24"/>
                <w:szCs w:val="24"/>
              </w:rPr>
              <w:t>，</w:t>
            </w:r>
          </w:p>
          <w:p w:rsidR="00A31BAA"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公司成立于</w:t>
            </w:r>
            <w:r w:rsidRPr="00A31BAA">
              <w:rPr>
                <w:rFonts w:eastAsiaTheme="minorEastAsia"/>
                <w:sz w:val="24"/>
                <w:szCs w:val="24"/>
              </w:rPr>
              <w:t>201</w:t>
            </w:r>
            <w:r w:rsidR="00D551E8">
              <w:rPr>
                <w:rFonts w:eastAsiaTheme="minorEastAsia" w:hint="eastAsia"/>
                <w:sz w:val="24"/>
                <w:szCs w:val="24"/>
              </w:rPr>
              <w:t>2</w:t>
            </w:r>
            <w:r w:rsidRPr="00A31BAA">
              <w:rPr>
                <w:rFonts w:eastAsiaTheme="minorEastAsia" w:hAnsiTheme="minorEastAsia"/>
                <w:sz w:val="24"/>
                <w:szCs w:val="24"/>
              </w:rPr>
              <w:t>年</w:t>
            </w:r>
            <w:r w:rsidR="00326407">
              <w:rPr>
                <w:rFonts w:eastAsiaTheme="minorEastAsia" w:hint="eastAsia"/>
                <w:sz w:val="24"/>
                <w:szCs w:val="24"/>
              </w:rPr>
              <w:t>1</w:t>
            </w:r>
            <w:r w:rsidR="00D551E8">
              <w:rPr>
                <w:rFonts w:eastAsiaTheme="minorEastAsia" w:hint="eastAsia"/>
                <w:sz w:val="24"/>
                <w:szCs w:val="24"/>
              </w:rPr>
              <w:t>0</w:t>
            </w:r>
            <w:r w:rsidRPr="00A31BAA">
              <w:rPr>
                <w:rFonts w:eastAsiaTheme="minorEastAsia" w:hAnsiTheme="minorEastAsia"/>
                <w:sz w:val="24"/>
                <w:szCs w:val="24"/>
              </w:rPr>
              <w:t>月</w:t>
            </w:r>
            <w:r w:rsidR="00D551E8">
              <w:rPr>
                <w:rFonts w:eastAsiaTheme="minorEastAsia" w:hint="eastAsia"/>
                <w:sz w:val="24"/>
                <w:szCs w:val="24"/>
              </w:rPr>
              <w:t>10</w:t>
            </w:r>
            <w:r w:rsidRPr="00A31BAA">
              <w:rPr>
                <w:rFonts w:eastAsiaTheme="minorEastAsia" w:hAnsiTheme="minorEastAsia"/>
                <w:sz w:val="24"/>
                <w:szCs w:val="24"/>
              </w:rPr>
              <w:t>日，法人代表</w:t>
            </w:r>
            <w:r w:rsidR="00D551E8">
              <w:rPr>
                <w:rFonts w:eastAsiaTheme="minorEastAsia" w:hAnsiTheme="minorEastAsia"/>
                <w:sz w:val="24"/>
                <w:szCs w:val="24"/>
              </w:rPr>
              <w:t>杨金光</w:t>
            </w:r>
            <w:r w:rsidRPr="00A31BAA">
              <w:rPr>
                <w:rFonts w:eastAsiaTheme="minorEastAsia" w:hAnsiTheme="minorEastAsia"/>
                <w:sz w:val="24"/>
                <w:szCs w:val="24"/>
              </w:rPr>
              <w:t>，</w:t>
            </w:r>
            <w:r w:rsidR="00326407">
              <w:rPr>
                <w:rFonts w:eastAsiaTheme="minorEastAsia" w:hAnsiTheme="minorEastAsia"/>
                <w:sz w:val="24"/>
                <w:szCs w:val="24"/>
              </w:rPr>
              <w:t>注册资金：</w:t>
            </w:r>
            <w:r w:rsidR="00D551E8">
              <w:rPr>
                <w:rFonts w:eastAsiaTheme="minorEastAsia" w:hAnsiTheme="minorEastAsia" w:hint="eastAsia"/>
                <w:sz w:val="24"/>
                <w:szCs w:val="24"/>
              </w:rPr>
              <w:t>13998</w:t>
            </w:r>
            <w:r w:rsidR="00326407">
              <w:rPr>
                <w:rFonts w:eastAsiaTheme="minorEastAsia" w:hAnsiTheme="minorEastAsia" w:hint="eastAsia"/>
                <w:sz w:val="24"/>
                <w:szCs w:val="24"/>
              </w:rPr>
              <w:t>万元；</w:t>
            </w:r>
          </w:p>
          <w:p w:rsidR="007D12E6" w:rsidRPr="00A31BAA" w:rsidRDefault="007F23D6" w:rsidP="00D551E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注册地址：</w:t>
            </w:r>
            <w:r w:rsidR="00D551E8" w:rsidRPr="00D551E8">
              <w:rPr>
                <w:rFonts w:eastAsiaTheme="minorEastAsia" w:hAnsiTheme="minorEastAsia" w:hint="eastAsia"/>
                <w:sz w:val="24"/>
                <w:szCs w:val="24"/>
              </w:rPr>
              <w:t>江西省樟树市城北工业园</w:t>
            </w:r>
            <w:r w:rsidRPr="00A31BAA">
              <w:rPr>
                <w:rFonts w:eastAsiaTheme="minorEastAsia" w:hAnsiTheme="minorEastAsia"/>
                <w:color w:val="000000"/>
                <w:sz w:val="24"/>
                <w:szCs w:val="24"/>
              </w:rPr>
              <w:t>。</w:t>
            </w:r>
          </w:p>
          <w:p w:rsidR="00A31BAA" w:rsidRPr="00A31BAA" w:rsidRDefault="00A31BAA" w:rsidP="00D551E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经营范围：</w:t>
            </w:r>
            <w:r w:rsidR="00D551E8" w:rsidRPr="00D551E8">
              <w:rPr>
                <w:rFonts w:eastAsiaTheme="minorEastAsia" w:hAnsiTheme="minorEastAsia" w:hint="eastAsia"/>
                <w:color w:val="000000"/>
                <w:sz w:val="24"/>
                <w:szCs w:val="24"/>
              </w:rPr>
              <w:t>智能立体车库、智能密集架、手动密集架、电动密集架、电动智能密集架、档案柜、智慧档案馆系统设备、银行全自动代保管箱、智能档案库房设备、库房环境控制系统设备、库房监控报警系统、智能金库、保险柜、金库门、可拆装爆破器材库、专用架体、书架、货架、药架、文物架、防磁柜、文件柜、密集架、目录柜、书梯、印章档案柜、杂志书架、图</w:t>
            </w:r>
            <w:r w:rsidR="00D551E8" w:rsidRPr="00D551E8">
              <w:rPr>
                <w:rFonts w:eastAsiaTheme="minorEastAsia" w:hAnsiTheme="minorEastAsia" w:hint="eastAsia"/>
                <w:color w:val="000000"/>
                <w:sz w:val="24"/>
                <w:szCs w:val="24"/>
              </w:rPr>
              <w:lastRenderedPageBreak/>
              <w:t>书设备、安防设备、办公设备、仓储设备、计算机应用库房智能化管理集成设备、档案装具、档案设备、办公自动化系列产品、公寓床、智能枪弹柜、代保管箱、博物馆珍藏架、智能寄存柜、办公家具、酒店家具、机箱、机柜、教学设备、智能书车、智能书架、智能枪弹移动库、军队营房制具、警用装备、射击器械及器材（国家管制弩等射击器材除外）、实验室系统设备、档案净化整理台、档案室环境控制系统、数字化管理系统软硬件、库房温湿度控制系统、恒温恒湿控制系统设计、开发、研发、制造、销售、安装、维修、售后服务；医疗器械销售；网络和软件开发、研发、安装、销售；进出口经营权。（依法须经批准的项目，经相关部门批准后方可开展经营活动）</w:t>
            </w:r>
            <w:r w:rsidR="00D551E8" w:rsidRPr="00D551E8">
              <w:rPr>
                <w:rFonts w:eastAsiaTheme="minorEastAsia" w:hAnsiTheme="minorEastAsia" w:hint="eastAsia"/>
                <w:color w:val="000000"/>
                <w:sz w:val="24"/>
                <w:szCs w:val="24"/>
              </w:rPr>
              <w:t xml:space="preserve">*** </w:t>
            </w:r>
            <w:r w:rsidR="00537A14" w:rsidRPr="00537A14">
              <w:rPr>
                <w:rFonts w:eastAsiaTheme="minorEastAsia" w:hAnsiTheme="minorEastAsia" w:hint="eastAsia"/>
                <w:color w:val="000000"/>
                <w:sz w:val="24"/>
                <w:szCs w:val="24"/>
              </w:rPr>
              <w:t>。</w:t>
            </w:r>
          </w:p>
          <w:p w:rsidR="00A31BAA" w:rsidRPr="00A31BAA" w:rsidRDefault="00D551E8" w:rsidP="00D551E8">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组织机构：综合</w:t>
            </w:r>
            <w:r w:rsidR="00326407">
              <w:rPr>
                <w:rFonts w:eastAsiaTheme="minorEastAsia" w:hAnsiTheme="minorEastAsia"/>
                <w:color w:val="000000"/>
                <w:sz w:val="24"/>
                <w:szCs w:val="24"/>
              </w:rPr>
              <w:t>部、采购部、</w:t>
            </w:r>
            <w:r>
              <w:rPr>
                <w:rFonts w:eastAsiaTheme="minorEastAsia" w:hAnsiTheme="minorEastAsia"/>
                <w:color w:val="000000"/>
                <w:sz w:val="24"/>
                <w:szCs w:val="24"/>
              </w:rPr>
              <w:t>营销部、</w:t>
            </w:r>
            <w:r w:rsidR="00326407">
              <w:rPr>
                <w:rFonts w:eastAsiaTheme="minorEastAsia" w:hAnsiTheme="minorEastAsia"/>
                <w:color w:val="000000"/>
                <w:sz w:val="24"/>
                <w:szCs w:val="24"/>
              </w:rPr>
              <w:t>生产部</w:t>
            </w:r>
            <w:r>
              <w:rPr>
                <w:rFonts w:eastAsiaTheme="minorEastAsia" w:hAnsiTheme="minorEastAsia"/>
                <w:color w:val="000000"/>
                <w:sz w:val="24"/>
                <w:szCs w:val="24"/>
              </w:rPr>
              <w:t>、品管</w:t>
            </w:r>
            <w:r w:rsidR="00537A14">
              <w:rPr>
                <w:rFonts w:eastAsiaTheme="minorEastAsia" w:hAnsiTheme="minorEastAsia"/>
                <w:color w:val="000000"/>
                <w:sz w:val="24"/>
                <w:szCs w:val="24"/>
              </w:rPr>
              <w:t>部</w:t>
            </w:r>
            <w:r>
              <w:rPr>
                <w:rFonts w:eastAsiaTheme="minorEastAsia" w:hAnsiTheme="minorEastAsia"/>
                <w:color w:val="000000"/>
                <w:sz w:val="24"/>
                <w:szCs w:val="24"/>
              </w:rPr>
              <w:t>、财务部</w:t>
            </w:r>
          </w:p>
          <w:p w:rsidR="00537A14" w:rsidRPr="00326407" w:rsidRDefault="00A31BAA" w:rsidP="00D551E8">
            <w:pPr>
              <w:spacing w:beforeLines="30" w:afterLines="30" w:line="288" w:lineRule="auto"/>
              <w:ind w:firstLineChars="200" w:firstLine="480"/>
              <w:rPr>
                <w:rFonts w:eastAsiaTheme="minorEastAsia" w:hAnsiTheme="minorEastAsia"/>
                <w:color w:val="000000"/>
                <w:sz w:val="24"/>
                <w:szCs w:val="24"/>
              </w:rPr>
            </w:pPr>
            <w:r w:rsidRPr="00A31BAA">
              <w:rPr>
                <w:rFonts w:eastAsiaTheme="minorEastAsia" w:hAnsiTheme="minorEastAsia"/>
                <w:color w:val="000000"/>
                <w:sz w:val="24"/>
                <w:szCs w:val="24"/>
              </w:rPr>
              <w:t>查到了企业的营业执照，经营范围包括了认证范围内产品。</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5.1</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00D551E8">
              <w:rPr>
                <w:rFonts w:eastAsiaTheme="minorEastAsia" w:hAnsiTheme="minorEastAsia"/>
                <w:sz w:val="24"/>
                <w:szCs w:val="24"/>
              </w:rPr>
              <w:t>方强</w:t>
            </w:r>
            <w:r w:rsidRPr="00A31BAA">
              <w:rPr>
                <w:rFonts w:eastAsiaTheme="minorEastAsia" w:hAnsiTheme="minorEastAsia"/>
                <w:sz w:val="24"/>
                <w:szCs w:val="24"/>
              </w:rPr>
              <w:t>介绍，公司</w:t>
            </w:r>
            <w:r w:rsidR="00D551E8">
              <w:rPr>
                <w:rFonts w:eastAsiaTheme="minorEastAsia" w:hAnsiTheme="minorEastAsia"/>
                <w:sz w:val="24"/>
                <w:szCs w:val="24"/>
              </w:rPr>
              <w:t>按新版</w:t>
            </w:r>
            <w:r w:rsidRPr="00A31BAA">
              <w:rPr>
                <w:rFonts w:eastAsiaTheme="minorEastAsia" w:hAnsiTheme="minorEastAsia"/>
                <w:sz w:val="24"/>
                <w:szCs w:val="24"/>
              </w:rPr>
              <w:t>管理体系运行已</w:t>
            </w:r>
            <w:r w:rsidR="00D551E8">
              <w:rPr>
                <w:rFonts w:eastAsiaTheme="minorEastAsia" w:hAnsiTheme="minorEastAsia"/>
                <w:sz w:val="24"/>
                <w:szCs w:val="24"/>
              </w:rPr>
              <w:t>运行</w:t>
            </w:r>
            <w:r w:rsidR="00D551E8">
              <w:rPr>
                <w:rFonts w:eastAsiaTheme="minorEastAsia" w:hAnsiTheme="minorEastAsia" w:hint="eastAsia"/>
                <w:sz w:val="24"/>
                <w:szCs w:val="24"/>
              </w:rPr>
              <w:t>10</w:t>
            </w:r>
            <w:r w:rsidR="00D551E8">
              <w:rPr>
                <w:rFonts w:eastAsiaTheme="minorEastAsia" w:hAnsiTheme="minorEastAsia" w:hint="eastAsia"/>
                <w:sz w:val="24"/>
                <w:szCs w:val="24"/>
              </w:rPr>
              <w:t>个多月</w:t>
            </w:r>
            <w:r w:rsidRPr="00A31BAA">
              <w:rPr>
                <w:rFonts w:eastAsiaTheme="minorEastAsia" w:hAnsiTheme="minorEastAsia"/>
                <w:sz w:val="24"/>
                <w:szCs w:val="24"/>
              </w:rPr>
              <w:t>。对部门及其职责进行了规定，设有</w:t>
            </w:r>
            <w:r w:rsidR="00D551E8">
              <w:rPr>
                <w:rFonts w:eastAsiaTheme="minorEastAsia" w:hAnsiTheme="minorEastAsia"/>
                <w:color w:val="000000"/>
                <w:sz w:val="24"/>
                <w:szCs w:val="24"/>
              </w:rPr>
              <w:t>综合部、采购部、营销部、生产部、品管部、财务部</w:t>
            </w:r>
            <w:r w:rsidRPr="00A31BAA">
              <w:rPr>
                <w:rFonts w:eastAsiaTheme="minorEastAsia" w:hAnsiTheme="minorEastAsia"/>
                <w:sz w:val="24"/>
                <w:szCs w:val="24"/>
              </w:rPr>
              <w:t>，编制了岗位职责汇编，以文件上发的形式沟通各部门的职责及各部门之间工作的联系。</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D551E8">
              <w:rPr>
                <w:rFonts w:eastAsiaTheme="minorEastAsia" w:hAnsiTheme="minorEastAsia"/>
                <w:sz w:val="24"/>
                <w:szCs w:val="24"/>
              </w:rPr>
              <w:t>杨波</w:t>
            </w:r>
            <w:r w:rsidRPr="00A31BAA">
              <w:rPr>
                <w:rFonts w:eastAsiaTheme="minorEastAsia" w:hAnsiTheme="minorEastAsia"/>
                <w:sz w:val="24"/>
                <w:szCs w:val="24"/>
              </w:rPr>
              <w:t>，主要负责公司全面工作，</w:t>
            </w:r>
            <w:r w:rsidRPr="00A31BAA">
              <w:rPr>
                <w:rFonts w:eastAsiaTheme="minorEastAsia" w:hAnsiTheme="minorEastAsia"/>
                <w:color w:val="000000"/>
                <w:sz w:val="24"/>
                <w:szCs w:val="24"/>
              </w:rPr>
              <w:t>日常主要侧重于公司财务及市场工作，根据体系的要求，负责组织制定方针、目标，管理评审等工作；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sidR="00326407">
              <w:rPr>
                <w:rFonts w:eastAsiaTheme="minorEastAsia"/>
                <w:sz w:val="24"/>
                <w:szCs w:val="24"/>
              </w:rPr>
              <w:t>20</w:t>
            </w:r>
            <w:r w:rsidR="00D551E8">
              <w:rPr>
                <w:rFonts w:eastAsiaTheme="minorEastAsia" w:hint="eastAsia"/>
                <w:sz w:val="24"/>
                <w:szCs w:val="24"/>
              </w:rPr>
              <w:t>10</w:t>
            </w:r>
            <w:r w:rsidRPr="00A31BAA">
              <w:rPr>
                <w:rFonts w:eastAsiaTheme="minorEastAsia" w:hAnsiTheme="minorEastAsia"/>
                <w:sz w:val="24"/>
                <w:szCs w:val="24"/>
              </w:rPr>
              <w:t>年</w:t>
            </w:r>
            <w:r w:rsidR="00D551E8">
              <w:rPr>
                <w:rFonts w:eastAsiaTheme="minorEastAsia" w:hint="eastAsia"/>
                <w:sz w:val="24"/>
                <w:szCs w:val="24"/>
              </w:rPr>
              <w:t>9</w:t>
            </w:r>
            <w:r w:rsidRPr="00A31BAA">
              <w:rPr>
                <w:rFonts w:eastAsiaTheme="minorEastAsia" w:hAnsiTheme="minorEastAsia"/>
                <w:sz w:val="24"/>
                <w:szCs w:val="24"/>
              </w:rPr>
              <w:t>月开始运行三体系，组织了内审员培训，识别了生产的过程及其相互关系，企业提供《管理手册》，依据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lastRenderedPageBreak/>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sidR="00326407">
              <w:rPr>
                <w:rFonts w:eastAsiaTheme="minorEastAsia"/>
                <w:sz w:val="24"/>
                <w:szCs w:val="24"/>
              </w:rPr>
              <w:t>20</w:t>
            </w:r>
            <w:r w:rsidR="00D551E8">
              <w:rPr>
                <w:rFonts w:eastAsiaTheme="minorEastAsia" w:hint="eastAsia"/>
                <w:sz w:val="24"/>
                <w:szCs w:val="24"/>
              </w:rPr>
              <w:t>19</w:t>
            </w:r>
            <w:r w:rsidR="00326407">
              <w:rPr>
                <w:rFonts w:eastAsiaTheme="minorEastAsia"/>
                <w:sz w:val="24"/>
                <w:szCs w:val="24"/>
              </w:rPr>
              <w:t>.</w:t>
            </w:r>
            <w:r w:rsidR="00D551E8">
              <w:rPr>
                <w:rFonts w:eastAsiaTheme="minorEastAsia" w:hint="eastAsia"/>
                <w:sz w:val="24"/>
                <w:szCs w:val="24"/>
              </w:rPr>
              <w:t>9</w:t>
            </w:r>
            <w:r w:rsidR="00D551E8">
              <w:rPr>
                <w:rFonts w:eastAsiaTheme="minorEastAsia"/>
                <w:sz w:val="24"/>
                <w:szCs w:val="24"/>
              </w:rPr>
              <w:t>.</w:t>
            </w:r>
            <w:r w:rsidR="00D551E8">
              <w:rPr>
                <w:rFonts w:eastAsiaTheme="minorEastAsia" w:hint="eastAsia"/>
                <w:sz w:val="24"/>
                <w:szCs w:val="24"/>
              </w:rPr>
              <w:t>29</w:t>
            </w:r>
            <w:r w:rsidRPr="00A31BAA">
              <w:rPr>
                <w:rFonts w:eastAsiaTheme="minorEastAsia" w:hAnsiTheme="minorEastAsia"/>
                <w:sz w:val="24"/>
                <w:szCs w:val="24"/>
              </w:rPr>
              <w:t>发布，</w:t>
            </w:r>
            <w:r w:rsidR="00326407">
              <w:rPr>
                <w:rFonts w:eastAsiaTheme="minorEastAsia"/>
                <w:sz w:val="24"/>
                <w:szCs w:val="24"/>
              </w:rPr>
              <w:t>20</w:t>
            </w:r>
            <w:r w:rsidR="00D551E8">
              <w:rPr>
                <w:rFonts w:eastAsiaTheme="minorEastAsia" w:hint="eastAsia"/>
                <w:sz w:val="24"/>
                <w:szCs w:val="24"/>
              </w:rPr>
              <w:t>19</w:t>
            </w:r>
            <w:r w:rsidR="00326407">
              <w:rPr>
                <w:rFonts w:eastAsiaTheme="minorEastAsia"/>
                <w:sz w:val="24"/>
                <w:szCs w:val="24"/>
              </w:rPr>
              <w:t>.</w:t>
            </w:r>
            <w:r w:rsidR="00D551E8">
              <w:rPr>
                <w:rFonts w:eastAsiaTheme="minorEastAsia" w:hint="eastAsia"/>
                <w:sz w:val="24"/>
                <w:szCs w:val="24"/>
              </w:rPr>
              <w:t>9</w:t>
            </w:r>
            <w:r w:rsidR="00D551E8">
              <w:rPr>
                <w:rFonts w:eastAsiaTheme="minorEastAsia"/>
                <w:sz w:val="24"/>
                <w:szCs w:val="24"/>
              </w:rPr>
              <w:t>.</w:t>
            </w:r>
            <w:r w:rsidR="00D551E8">
              <w:rPr>
                <w:rFonts w:eastAsiaTheme="minorEastAsia" w:hint="eastAsia"/>
                <w:sz w:val="24"/>
                <w:szCs w:val="24"/>
              </w:rPr>
              <w:t>29</w:t>
            </w:r>
            <w:r w:rsidRPr="00A31BAA">
              <w:rPr>
                <w:rFonts w:eastAsiaTheme="minorEastAsia" w:hAnsiTheme="minorEastAsia"/>
                <w:sz w:val="24"/>
                <w:szCs w:val="24"/>
              </w:rPr>
              <w:t>实施；总经理</w:t>
            </w:r>
            <w:r w:rsidR="00D551E8">
              <w:rPr>
                <w:rFonts w:eastAsiaTheme="minorEastAsia" w:hAnsiTheme="minorEastAsia"/>
                <w:sz w:val="24"/>
                <w:szCs w:val="24"/>
              </w:rPr>
              <w:t>杨波</w:t>
            </w:r>
            <w:r w:rsidRPr="00A31BAA">
              <w:rPr>
                <w:rFonts w:eastAsiaTheme="minorEastAsia" w:hAnsiTheme="minorEastAsia"/>
                <w:sz w:val="24"/>
                <w:szCs w:val="24"/>
              </w:rPr>
              <w:t>。任命管代：</w:t>
            </w:r>
            <w:r w:rsidR="00D551E8">
              <w:rPr>
                <w:rFonts w:eastAsiaTheme="minorEastAsia" w:hAnsiTheme="minorEastAsia"/>
                <w:sz w:val="24"/>
                <w:szCs w:val="24"/>
              </w:rPr>
              <w:t>方强</w:t>
            </w:r>
            <w:r w:rsidRPr="00A31BAA">
              <w:rPr>
                <w:rFonts w:eastAsiaTheme="minorEastAsia" w:hAnsiTheme="minorEastAsia"/>
                <w:sz w:val="24"/>
                <w:szCs w:val="24"/>
              </w:rPr>
              <w:t>；职业健康安全事务代表：</w:t>
            </w:r>
            <w:r w:rsidR="00D551E8">
              <w:rPr>
                <w:rFonts w:eastAsiaTheme="minorEastAsia" w:hAnsiTheme="minorEastAsia"/>
                <w:sz w:val="24"/>
                <w:szCs w:val="24"/>
              </w:rPr>
              <w:t>程小辉</w:t>
            </w:r>
            <w:r w:rsidRPr="00A31BAA">
              <w:rPr>
                <w:rFonts w:eastAsiaTheme="minorEastAsia" w:hAnsiTheme="minorEastAsia"/>
                <w:sz w:val="24"/>
                <w:szCs w:val="24"/>
              </w:rPr>
              <w:t>，现有手册从发布实施以来已经运行</w:t>
            </w:r>
            <w:r w:rsidR="00D551E8">
              <w:rPr>
                <w:rFonts w:eastAsiaTheme="minorEastAsia" w:hint="eastAsia"/>
                <w:sz w:val="24"/>
                <w:szCs w:val="24"/>
              </w:rPr>
              <w:t>10</w:t>
            </w:r>
            <w:r w:rsidRPr="00A31BAA">
              <w:rPr>
                <w:rFonts w:eastAsiaTheme="minorEastAsia" w:hAnsiTheme="minorEastAsia"/>
                <w:sz w:val="24"/>
                <w:szCs w:val="24"/>
              </w:rPr>
              <w:t>个月以上。</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理解组织及其环境</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4.1</w:t>
            </w: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7F23D6" w:rsidRPr="00A31BAA" w:rsidRDefault="007F23D6" w:rsidP="00D551E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与总经理</w:t>
            </w:r>
            <w:r w:rsidR="00D551E8">
              <w:rPr>
                <w:rFonts w:eastAsiaTheme="minorEastAsia" w:hAnsiTheme="minorEastAsia" w:hint="eastAsia"/>
                <w:sz w:val="24"/>
                <w:szCs w:val="24"/>
              </w:rPr>
              <w:t>杨波</w:t>
            </w:r>
            <w:r w:rsidRPr="00A31BAA">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居于领先地位，在行业内占据一定市场地位。</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理解相关方的需求和期望</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4.2</w:t>
            </w: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基本识别了与组织管理体系有关的相关方和要求</w:t>
            </w:r>
            <w:r w:rsidRPr="00A31BAA">
              <w:rPr>
                <w:rFonts w:eastAsiaTheme="minorEastAsia" w:hAnsiTheme="minorEastAsia"/>
                <w:sz w:val="24"/>
                <w:szCs w:val="24"/>
                <w:lang w:val="zh-CN"/>
              </w:rPr>
              <w:t>。</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w:t>
            </w:r>
            <w:r w:rsidRPr="00A31BAA">
              <w:rPr>
                <w:rFonts w:eastAsiaTheme="minorEastAsia"/>
                <w:sz w:val="24"/>
                <w:szCs w:val="24"/>
              </w:rPr>
              <w:t>/</w:t>
            </w:r>
            <w:r w:rsidRPr="00A31BAA">
              <w:rPr>
                <w:rFonts w:eastAsiaTheme="minorEastAsia" w:hAnsiTheme="minorEastAsia"/>
                <w:sz w:val="24"/>
                <w:szCs w:val="24"/>
              </w:rPr>
              <w:t>职业健康安全管理体系的范围</w:t>
            </w:r>
          </w:p>
        </w:tc>
        <w:tc>
          <w:tcPr>
            <w:tcW w:w="1311" w:type="dxa"/>
            <w:vAlign w:val="center"/>
          </w:tcPr>
          <w:p w:rsidR="007F23D6" w:rsidRPr="00A31BAA" w:rsidRDefault="007F23D6" w:rsidP="00D23FFA">
            <w:pPr>
              <w:spacing w:line="360" w:lineRule="auto"/>
              <w:rPr>
                <w:rFonts w:eastAsiaTheme="minorEastAsia"/>
                <w:color w:val="000000"/>
                <w:sz w:val="24"/>
                <w:szCs w:val="24"/>
              </w:rPr>
            </w:pPr>
            <w:r w:rsidRPr="00A31BAA">
              <w:rPr>
                <w:rFonts w:eastAsiaTheme="minorEastAsia"/>
                <w:color w:val="000000"/>
                <w:sz w:val="24"/>
                <w:szCs w:val="24"/>
              </w:rPr>
              <w:t>QEO</w:t>
            </w:r>
            <w:r w:rsidRPr="00A31BAA">
              <w:rPr>
                <w:rFonts w:eastAsiaTheme="minorEastAsia" w:hAnsiTheme="minorEastAsia"/>
                <w:color w:val="000000"/>
                <w:sz w:val="24"/>
                <w:szCs w:val="24"/>
              </w:rPr>
              <w:t>：</w:t>
            </w:r>
            <w:r w:rsidRPr="00A31BAA">
              <w:rPr>
                <w:rFonts w:eastAsiaTheme="minorEastAsia"/>
                <w:color w:val="000000"/>
                <w:sz w:val="24"/>
                <w:szCs w:val="24"/>
              </w:rPr>
              <w:t xml:space="preserve">4.3 </w:t>
            </w:r>
          </w:p>
        </w:tc>
        <w:tc>
          <w:tcPr>
            <w:tcW w:w="10004" w:type="dxa"/>
            <w:vAlign w:val="center"/>
          </w:tcPr>
          <w:p w:rsidR="007F23D6" w:rsidRPr="00A31BAA" w:rsidRDefault="007F23D6" w:rsidP="00D551E8">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color w:val="000000"/>
                <w:sz w:val="24"/>
                <w:szCs w:val="24"/>
              </w:rPr>
              <w:t>经确认企业的管理体系范围是：</w:t>
            </w:r>
          </w:p>
          <w:p w:rsidR="00D551E8" w:rsidRPr="00D551E8" w:rsidRDefault="00D551E8" w:rsidP="00D551E8">
            <w:pPr>
              <w:spacing w:beforeLines="30" w:afterLines="30" w:line="288" w:lineRule="auto"/>
              <w:ind w:firstLineChars="200" w:firstLine="480"/>
              <w:rPr>
                <w:rFonts w:eastAsiaTheme="minorEastAsia" w:hint="eastAsia"/>
                <w:color w:val="000000"/>
                <w:sz w:val="24"/>
                <w:szCs w:val="24"/>
              </w:rPr>
            </w:pPr>
            <w:r w:rsidRPr="00D551E8">
              <w:rPr>
                <w:rFonts w:eastAsiaTheme="minorEastAsia" w:hint="eastAsia"/>
                <w:color w:val="000000"/>
                <w:sz w:val="24"/>
                <w:szCs w:val="24"/>
              </w:rPr>
              <w:t>Q</w:t>
            </w:r>
            <w:r w:rsidRPr="00D551E8">
              <w:rPr>
                <w:rFonts w:eastAsiaTheme="minorEastAsia" w:hint="eastAsia"/>
                <w:color w:val="000000"/>
                <w:sz w:val="24"/>
                <w:szCs w:val="24"/>
              </w:rPr>
              <w:t>：密集架（智能密集架、手动密集架、箱式密集架、橱式密集架、木纹转印密集架、无轨密集架、防水防喷淋型密集架、无焊接传动密集架、报纸密集架、油画密集架、文物档案密集架、重型密集架藏品架）、书架（杂志书架、文物架、专用架体、智能书架、智能物证架、文物存放架（柜）、移动病历存放架、期刊架（柜）、书梯、书车）、货架（智能货架、药架、博物馆珍藏架（柜）、智能寄存架）、档案柜（防磁柜、印章档案柜、目录柜、智能宗卷柜））、办公家具</w:t>
            </w:r>
            <w:r w:rsidRPr="00D551E8">
              <w:rPr>
                <w:rFonts w:eastAsiaTheme="minorEastAsia" w:hint="eastAsia"/>
                <w:color w:val="000000"/>
                <w:sz w:val="24"/>
                <w:szCs w:val="24"/>
              </w:rPr>
              <w:t>(</w:t>
            </w:r>
            <w:r w:rsidRPr="00D551E8">
              <w:rPr>
                <w:rFonts w:eastAsiaTheme="minorEastAsia" w:hint="eastAsia"/>
                <w:color w:val="000000"/>
                <w:sz w:val="24"/>
                <w:szCs w:val="24"/>
              </w:rPr>
              <w:t>阅览桌（椅）、文件柜、公寓床</w:t>
            </w:r>
            <w:r w:rsidRPr="00D551E8">
              <w:rPr>
                <w:rFonts w:eastAsiaTheme="minorEastAsia" w:hint="eastAsia"/>
                <w:color w:val="000000"/>
                <w:sz w:val="24"/>
                <w:szCs w:val="24"/>
              </w:rPr>
              <w:t>)</w:t>
            </w:r>
            <w:r w:rsidRPr="00D551E8">
              <w:rPr>
                <w:rFonts w:eastAsiaTheme="minorEastAsia" w:hint="eastAsia"/>
                <w:color w:val="000000"/>
                <w:sz w:val="24"/>
                <w:szCs w:val="24"/>
              </w:rPr>
              <w:t>、实验室设备</w:t>
            </w:r>
            <w:r w:rsidRPr="00D551E8">
              <w:rPr>
                <w:rFonts w:eastAsiaTheme="minorEastAsia" w:hint="eastAsia"/>
                <w:color w:val="000000"/>
                <w:sz w:val="24"/>
                <w:szCs w:val="24"/>
              </w:rPr>
              <w:t>(</w:t>
            </w:r>
            <w:r w:rsidRPr="00D551E8">
              <w:rPr>
                <w:rFonts w:eastAsiaTheme="minorEastAsia" w:hint="eastAsia"/>
                <w:color w:val="000000"/>
                <w:sz w:val="24"/>
                <w:szCs w:val="24"/>
              </w:rPr>
              <w:t>仪器架（柜）、档案杀菌消毒整理架（柜）档案净化整理台</w:t>
            </w:r>
            <w:r w:rsidRPr="00D551E8">
              <w:rPr>
                <w:rFonts w:eastAsiaTheme="minorEastAsia" w:hint="eastAsia"/>
                <w:color w:val="000000"/>
                <w:sz w:val="24"/>
                <w:szCs w:val="24"/>
              </w:rPr>
              <w:t>)</w:t>
            </w:r>
            <w:r w:rsidRPr="00D551E8">
              <w:rPr>
                <w:rFonts w:eastAsiaTheme="minorEastAsia" w:hint="eastAsia"/>
                <w:color w:val="000000"/>
                <w:sz w:val="24"/>
                <w:szCs w:val="24"/>
              </w:rPr>
              <w:t>的设计、制造、销售、安装服务及出口；可拆装爆破器材库、图书设备、银行用自动保管箱、智慧档案馆系统设备、枪支弹药专用保险箱、枪支弹药一体专用保险柜的制造、销售；档案室环境控制系统、数字化管理系统、恒温恒湿控制系统的开发</w:t>
            </w:r>
          </w:p>
          <w:p w:rsidR="00D551E8" w:rsidRPr="00D551E8" w:rsidRDefault="00D551E8" w:rsidP="00D551E8">
            <w:pPr>
              <w:spacing w:beforeLines="30" w:afterLines="30" w:line="288" w:lineRule="auto"/>
              <w:ind w:firstLineChars="200" w:firstLine="480"/>
              <w:rPr>
                <w:rFonts w:eastAsiaTheme="minorEastAsia" w:hint="eastAsia"/>
                <w:color w:val="000000"/>
                <w:sz w:val="24"/>
                <w:szCs w:val="24"/>
              </w:rPr>
            </w:pPr>
            <w:r w:rsidRPr="00D551E8">
              <w:rPr>
                <w:rFonts w:eastAsiaTheme="minorEastAsia" w:hint="eastAsia"/>
                <w:color w:val="000000"/>
                <w:sz w:val="24"/>
                <w:szCs w:val="24"/>
              </w:rPr>
              <w:t>E</w:t>
            </w:r>
            <w:r w:rsidRPr="00D551E8">
              <w:rPr>
                <w:rFonts w:eastAsiaTheme="minorEastAsia" w:hint="eastAsia"/>
                <w:color w:val="000000"/>
                <w:sz w:val="24"/>
                <w:szCs w:val="24"/>
              </w:rPr>
              <w:t>：密集架（智能密集架、手动密集架、箱式密集架、橱式密集架、木纹转印密集架、无轨密集架、防水防喷淋型密集架、无焊接传动密集架、报纸密集架、油画密集架、文物档案密集架、重型密集架藏品架）、书架（杂志书架、文物架、专用架体、智能书架、智能物证架、文物存放架（柜）、移动病历存放架、期刊架（柜）、书梯、书车）、货架（智能货架、药架、博物馆珍藏架（柜）、智能寄存架）、档案柜（防磁柜、印章档案柜、目录柜、智能宗卷柜））、办公家具</w:t>
            </w:r>
            <w:r w:rsidRPr="00D551E8">
              <w:rPr>
                <w:rFonts w:eastAsiaTheme="minorEastAsia" w:hint="eastAsia"/>
                <w:color w:val="000000"/>
                <w:sz w:val="24"/>
                <w:szCs w:val="24"/>
              </w:rPr>
              <w:t>(</w:t>
            </w:r>
            <w:r w:rsidRPr="00D551E8">
              <w:rPr>
                <w:rFonts w:eastAsiaTheme="minorEastAsia" w:hint="eastAsia"/>
                <w:color w:val="000000"/>
                <w:sz w:val="24"/>
                <w:szCs w:val="24"/>
              </w:rPr>
              <w:t>阅览桌（椅）、文件柜、公寓床</w:t>
            </w:r>
            <w:r w:rsidRPr="00D551E8">
              <w:rPr>
                <w:rFonts w:eastAsiaTheme="minorEastAsia" w:hint="eastAsia"/>
                <w:color w:val="000000"/>
                <w:sz w:val="24"/>
                <w:szCs w:val="24"/>
              </w:rPr>
              <w:t>)</w:t>
            </w:r>
            <w:r w:rsidRPr="00D551E8">
              <w:rPr>
                <w:rFonts w:eastAsiaTheme="minorEastAsia" w:hint="eastAsia"/>
                <w:color w:val="000000"/>
                <w:sz w:val="24"/>
                <w:szCs w:val="24"/>
              </w:rPr>
              <w:t>、实验室设备</w:t>
            </w:r>
            <w:r w:rsidRPr="00D551E8">
              <w:rPr>
                <w:rFonts w:eastAsiaTheme="minorEastAsia" w:hint="eastAsia"/>
                <w:color w:val="000000"/>
                <w:sz w:val="24"/>
                <w:szCs w:val="24"/>
              </w:rPr>
              <w:t>(</w:t>
            </w:r>
            <w:r w:rsidRPr="00D551E8">
              <w:rPr>
                <w:rFonts w:eastAsiaTheme="minorEastAsia" w:hint="eastAsia"/>
                <w:color w:val="000000"/>
                <w:sz w:val="24"/>
                <w:szCs w:val="24"/>
              </w:rPr>
              <w:t>仪器架（柜）、档案杀菌消毒整理架（柜）档案净化整理台</w:t>
            </w:r>
            <w:r w:rsidRPr="00D551E8">
              <w:rPr>
                <w:rFonts w:eastAsiaTheme="minorEastAsia" w:hint="eastAsia"/>
                <w:color w:val="000000"/>
                <w:sz w:val="24"/>
                <w:szCs w:val="24"/>
              </w:rPr>
              <w:t>)</w:t>
            </w:r>
            <w:r w:rsidRPr="00D551E8">
              <w:rPr>
                <w:rFonts w:eastAsiaTheme="minorEastAsia" w:hint="eastAsia"/>
                <w:color w:val="000000"/>
                <w:sz w:val="24"/>
                <w:szCs w:val="24"/>
              </w:rPr>
              <w:t>的设计、制造、销售、安装服务及出口；可拆装爆破器材库、图书设备、银行用自动保管箱、智慧档案馆系统设备、枪支弹药专用保险箱、枪支弹药一体专用保险柜的制造、销售；档案室环境控制系统、数字化管理系统、恒温恒湿控制系统的开发及其相关场所涉及相关环境管理活动。</w:t>
            </w:r>
          </w:p>
          <w:p w:rsidR="00326407" w:rsidRDefault="00D551E8" w:rsidP="00D551E8">
            <w:pPr>
              <w:spacing w:beforeLines="30" w:afterLines="30" w:line="288" w:lineRule="auto"/>
              <w:ind w:firstLineChars="200" w:firstLine="480"/>
              <w:rPr>
                <w:rFonts w:eastAsiaTheme="minorEastAsia"/>
                <w:color w:val="000000"/>
                <w:sz w:val="24"/>
                <w:szCs w:val="24"/>
              </w:rPr>
            </w:pPr>
            <w:r w:rsidRPr="00D551E8">
              <w:rPr>
                <w:rFonts w:eastAsiaTheme="minorEastAsia" w:hint="eastAsia"/>
                <w:color w:val="000000"/>
                <w:sz w:val="24"/>
                <w:szCs w:val="24"/>
              </w:rPr>
              <w:t>O</w:t>
            </w:r>
            <w:r w:rsidRPr="00D551E8">
              <w:rPr>
                <w:rFonts w:eastAsiaTheme="minorEastAsia" w:hint="eastAsia"/>
                <w:color w:val="000000"/>
                <w:sz w:val="24"/>
                <w:szCs w:val="24"/>
              </w:rPr>
              <w:t>：密集架（智能密集架、手动密集架、箱式密集架、橱式密集架、木纹转印密集架、无轨密集架、防水防喷淋型密集架、无焊接传动密集架、报纸密集架、油画密集架、文物档案密</w:t>
            </w:r>
            <w:r w:rsidRPr="00D551E8">
              <w:rPr>
                <w:rFonts w:eastAsiaTheme="minorEastAsia" w:hint="eastAsia"/>
                <w:color w:val="000000"/>
                <w:sz w:val="24"/>
                <w:szCs w:val="24"/>
              </w:rPr>
              <w:lastRenderedPageBreak/>
              <w:t>集架、重型密集架藏品架）、书架（杂志书架、文物架、专用架体、智能书架、智能物证架、文物存放架（柜）、移动病历存放架、期刊架（柜）、书梯、书车）、货架（智能货架、药架、博物馆珍藏架（柜）、智能寄存架）、档案柜（防磁柜、印章档案柜、目录柜、智能宗卷柜））、办公家具</w:t>
            </w:r>
            <w:r w:rsidRPr="00D551E8">
              <w:rPr>
                <w:rFonts w:eastAsiaTheme="minorEastAsia" w:hint="eastAsia"/>
                <w:color w:val="000000"/>
                <w:sz w:val="24"/>
                <w:szCs w:val="24"/>
              </w:rPr>
              <w:t>(</w:t>
            </w:r>
            <w:r w:rsidRPr="00D551E8">
              <w:rPr>
                <w:rFonts w:eastAsiaTheme="minorEastAsia" w:hint="eastAsia"/>
                <w:color w:val="000000"/>
                <w:sz w:val="24"/>
                <w:szCs w:val="24"/>
              </w:rPr>
              <w:t>阅览桌（椅）、文件柜、公寓床</w:t>
            </w:r>
            <w:r w:rsidRPr="00D551E8">
              <w:rPr>
                <w:rFonts w:eastAsiaTheme="minorEastAsia" w:hint="eastAsia"/>
                <w:color w:val="000000"/>
                <w:sz w:val="24"/>
                <w:szCs w:val="24"/>
              </w:rPr>
              <w:t>)</w:t>
            </w:r>
            <w:r w:rsidRPr="00D551E8">
              <w:rPr>
                <w:rFonts w:eastAsiaTheme="minorEastAsia" w:hint="eastAsia"/>
                <w:color w:val="000000"/>
                <w:sz w:val="24"/>
                <w:szCs w:val="24"/>
              </w:rPr>
              <w:t>、实验室设备</w:t>
            </w:r>
            <w:r w:rsidRPr="00D551E8">
              <w:rPr>
                <w:rFonts w:eastAsiaTheme="minorEastAsia" w:hint="eastAsia"/>
                <w:color w:val="000000"/>
                <w:sz w:val="24"/>
                <w:szCs w:val="24"/>
              </w:rPr>
              <w:t>(</w:t>
            </w:r>
            <w:r w:rsidRPr="00D551E8">
              <w:rPr>
                <w:rFonts w:eastAsiaTheme="minorEastAsia" w:hint="eastAsia"/>
                <w:color w:val="000000"/>
                <w:sz w:val="24"/>
                <w:szCs w:val="24"/>
              </w:rPr>
              <w:t>仪器架（柜）、档案杀菌消毒整理架（柜）档案净化整理台</w:t>
            </w:r>
            <w:r w:rsidRPr="00D551E8">
              <w:rPr>
                <w:rFonts w:eastAsiaTheme="minorEastAsia" w:hint="eastAsia"/>
                <w:color w:val="000000"/>
                <w:sz w:val="24"/>
                <w:szCs w:val="24"/>
              </w:rPr>
              <w:t>)</w:t>
            </w:r>
            <w:r w:rsidRPr="00D551E8">
              <w:rPr>
                <w:rFonts w:eastAsiaTheme="minorEastAsia" w:hint="eastAsia"/>
                <w:color w:val="000000"/>
                <w:sz w:val="24"/>
                <w:szCs w:val="24"/>
              </w:rPr>
              <w:t>的设计、制造、销售、安装服务及出口；可拆装爆破器材库、图书设备、银行用自动保管箱、智慧档案馆系统设备、枪支弹药专用保险箱、枪支弹药一体专用保险柜的制造、销售；档案室环境控制系统、数字化管理系统、恒温恒湿控制系统的开发及其相关场所涉及的职业安全管理活动。</w:t>
            </w:r>
          </w:p>
          <w:p w:rsidR="007F23D6" w:rsidRDefault="00D551E8" w:rsidP="00D551E8">
            <w:pPr>
              <w:spacing w:beforeLines="30" w:afterLines="30" w:line="288" w:lineRule="auto"/>
              <w:ind w:firstLineChars="200" w:firstLine="480"/>
              <w:rPr>
                <w:rFonts w:eastAsiaTheme="minorEastAsia" w:hint="eastAsia"/>
                <w:color w:val="000000"/>
                <w:sz w:val="24"/>
                <w:szCs w:val="24"/>
              </w:rPr>
            </w:pPr>
            <w:r>
              <w:rPr>
                <w:rFonts w:eastAsiaTheme="minorEastAsia" w:hint="eastAsia"/>
                <w:color w:val="000000"/>
                <w:sz w:val="24"/>
                <w:szCs w:val="24"/>
              </w:rPr>
              <w:t>无</w:t>
            </w:r>
            <w:r w:rsidR="00326407" w:rsidRPr="00326407">
              <w:rPr>
                <w:rFonts w:eastAsiaTheme="minorEastAsia" w:hint="eastAsia"/>
                <w:color w:val="000000"/>
                <w:sz w:val="24"/>
                <w:szCs w:val="24"/>
              </w:rPr>
              <w:t>不适用条款。</w:t>
            </w:r>
          </w:p>
          <w:p w:rsidR="00D551E8" w:rsidRPr="00D551E8" w:rsidRDefault="00D551E8" w:rsidP="00D551E8">
            <w:pPr>
              <w:spacing w:beforeLines="30" w:afterLines="30" w:line="288" w:lineRule="auto"/>
              <w:ind w:firstLineChars="200" w:firstLine="480"/>
              <w:rPr>
                <w:rFonts w:eastAsiaTheme="minorEastAsia"/>
                <w:color w:val="000000"/>
                <w:sz w:val="24"/>
                <w:szCs w:val="24"/>
              </w:rPr>
            </w:pPr>
            <w:r>
              <w:rPr>
                <w:rFonts w:eastAsiaTheme="minorEastAsia" w:hint="eastAsia"/>
                <w:color w:val="000000"/>
                <w:sz w:val="24"/>
                <w:szCs w:val="24"/>
              </w:rPr>
              <w:t>范围在去年的基础上，增加了部分产品</w:t>
            </w:r>
            <w:r w:rsidR="00C75B9E">
              <w:rPr>
                <w:rFonts w:eastAsiaTheme="minorEastAsia" w:hint="eastAsia"/>
                <w:color w:val="000000"/>
                <w:sz w:val="24"/>
                <w:szCs w:val="24"/>
              </w:rPr>
              <w:t>，</w:t>
            </w:r>
            <w:r>
              <w:rPr>
                <w:rFonts w:eastAsiaTheme="minorEastAsia" w:hint="eastAsia"/>
                <w:color w:val="000000"/>
                <w:sz w:val="24"/>
                <w:szCs w:val="24"/>
              </w:rPr>
              <w:t>主要是：</w:t>
            </w:r>
            <w:r w:rsidR="00C75B9E" w:rsidRPr="00C75B9E">
              <w:rPr>
                <w:rFonts w:eastAsiaTheme="minorEastAsia" w:hint="eastAsia"/>
                <w:color w:val="000000"/>
                <w:sz w:val="24"/>
                <w:szCs w:val="24"/>
              </w:rPr>
              <w:t>手动密集架、期刊架（柜）、智能货架</w:t>
            </w:r>
            <w:r w:rsidR="00C75B9E">
              <w:rPr>
                <w:rFonts w:eastAsiaTheme="minorEastAsia" w:hint="eastAsia"/>
                <w:color w:val="000000"/>
                <w:sz w:val="24"/>
                <w:szCs w:val="24"/>
              </w:rPr>
              <w:t>产品，工艺与之前范围相同，只是形状结构、外观颜色的不同。</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职业健康安全管理体系及其过程</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4.4  </w:t>
            </w: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w:t>
            </w:r>
            <w:r w:rsidRPr="00A31BAA">
              <w:rPr>
                <w:rFonts w:eastAsiaTheme="minorEastAsia"/>
                <w:sz w:val="24"/>
                <w:szCs w:val="24"/>
              </w:rPr>
              <w:t xml:space="preserve"> GB/T19001-2016 </w:t>
            </w:r>
            <w:r w:rsidRPr="00A31BAA">
              <w:rPr>
                <w:rFonts w:eastAsiaTheme="minorEastAsia" w:hAnsiTheme="minorEastAsia"/>
                <w:sz w:val="24"/>
                <w:szCs w:val="24"/>
              </w:rPr>
              <w:t>和</w:t>
            </w:r>
            <w:r w:rsidRPr="00A31BAA">
              <w:rPr>
                <w:rFonts w:eastAsiaTheme="minorEastAsia"/>
                <w:sz w:val="24"/>
                <w:szCs w:val="24"/>
              </w:rPr>
              <w:t xml:space="preserve"> GB/T24001-2016</w:t>
            </w:r>
            <w:r w:rsidRPr="00A31BAA">
              <w:rPr>
                <w:rFonts w:eastAsiaTheme="minorEastAsia" w:hAnsiTheme="minorEastAsia"/>
                <w:sz w:val="24"/>
                <w:szCs w:val="24"/>
              </w:rPr>
              <w:t>、</w:t>
            </w:r>
            <w:r w:rsidRPr="00A31BAA">
              <w:rPr>
                <w:rFonts w:eastAsiaTheme="minorEastAsia"/>
                <w:sz w:val="24"/>
                <w:szCs w:val="24"/>
              </w:rPr>
              <w:t xml:space="preserve">ISO45001:2018 </w:t>
            </w:r>
            <w:r w:rsidRPr="00A31BAA">
              <w:rPr>
                <w:rFonts w:eastAsiaTheme="minorEastAsia" w:hAnsiTheme="minorEastAsia"/>
                <w:sz w:val="24"/>
                <w:szCs w:val="24"/>
              </w:rPr>
              <w:t>标准的要求识别了质量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职业健康安全管理所需的过程及相互作用，识别了质量和环境、职业健康安全管理体系涉及的各个过程：</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a) </w:t>
            </w:r>
            <w:r w:rsidRPr="00A31BAA">
              <w:rPr>
                <w:rFonts w:eastAsiaTheme="minorEastAsia" w:hAnsiTheme="minorEastAsia"/>
                <w:sz w:val="24"/>
                <w:szCs w:val="24"/>
              </w:rPr>
              <w:t>确定这些过程所需的输入和期望的输出；</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b) </w:t>
            </w:r>
            <w:r w:rsidRPr="00A31BAA">
              <w:rPr>
                <w:rFonts w:eastAsiaTheme="minorEastAsia" w:hAnsiTheme="minorEastAsia"/>
                <w:sz w:val="24"/>
                <w:szCs w:val="24"/>
              </w:rPr>
              <w:t>确定这些过程的顺序和相互作用；</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c) </w:t>
            </w:r>
            <w:r w:rsidRPr="00A31BAA">
              <w:rPr>
                <w:rFonts w:eastAsiaTheme="minorEastAsia" w:hAnsiTheme="minorEastAsia"/>
                <w:sz w:val="24"/>
                <w:szCs w:val="24"/>
              </w:rPr>
              <w:t>建立了程序文件、管理制度、作业指导书、检验规程等明确了各个过程所需的准则和方法，并明确了目标。</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d) </w:t>
            </w:r>
            <w:r w:rsidRPr="00A31BAA">
              <w:rPr>
                <w:rFonts w:eastAsiaTheme="minorEastAsia" w:hAnsiTheme="minorEastAsia"/>
                <w:sz w:val="24"/>
                <w:szCs w:val="24"/>
              </w:rPr>
              <w:t>规定了每个过程所需的资源；</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e) </w:t>
            </w:r>
            <w:r w:rsidRPr="00A31BAA">
              <w:rPr>
                <w:rFonts w:eastAsiaTheme="minorEastAsia" w:hAnsiTheme="minorEastAsia"/>
                <w:sz w:val="24"/>
                <w:szCs w:val="24"/>
              </w:rPr>
              <w:t>规定与这些过程相关的责任和权限；</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 xml:space="preserve">　</w:t>
            </w:r>
            <w:r w:rsidRPr="00A31BAA">
              <w:rPr>
                <w:rFonts w:eastAsiaTheme="minorEastAsia"/>
                <w:sz w:val="24"/>
                <w:szCs w:val="24"/>
              </w:rPr>
              <w:t xml:space="preserve">  f) </w:t>
            </w:r>
            <w:r w:rsidRPr="00A31BAA">
              <w:rPr>
                <w:rFonts w:eastAsiaTheme="minorEastAsia" w:hAnsiTheme="minorEastAsia"/>
                <w:sz w:val="24"/>
                <w:szCs w:val="24"/>
              </w:rPr>
              <w:t>针对这些过程识别和确定了质量管理活动的风险、机会以及所需的措施；</w:t>
            </w:r>
          </w:p>
          <w:p w:rsidR="007F23D6" w:rsidRPr="00C75B9E" w:rsidRDefault="007F23D6" w:rsidP="00D551E8">
            <w:pPr>
              <w:spacing w:beforeLines="30" w:afterLines="30" w:line="288" w:lineRule="auto"/>
              <w:ind w:firstLineChars="200" w:firstLine="480"/>
              <w:rPr>
                <w:rFonts w:eastAsiaTheme="minorEastAsia" w:hAnsiTheme="minorEastAsia"/>
                <w:sz w:val="24"/>
                <w:szCs w:val="24"/>
              </w:rPr>
            </w:pPr>
            <w:r w:rsidRPr="00A31BAA">
              <w:rPr>
                <w:rFonts w:eastAsiaTheme="minorEastAsia"/>
                <w:sz w:val="24"/>
                <w:szCs w:val="24"/>
              </w:rPr>
              <w:t xml:space="preserve">g) </w:t>
            </w:r>
            <w:r w:rsidRPr="00A31BAA">
              <w:rPr>
                <w:rFonts w:eastAsiaTheme="minorEastAsia" w:hAnsiTheme="minorEastAsia"/>
                <w:sz w:val="24"/>
                <w:szCs w:val="24"/>
              </w:rPr>
              <w:t>对这些过程进行了评价，暂无所需的变更；</w:t>
            </w:r>
          </w:p>
          <w:p w:rsidR="007F23D6" w:rsidRPr="00C75B9E" w:rsidRDefault="007F23D6" w:rsidP="00D551E8">
            <w:pPr>
              <w:spacing w:beforeLines="30" w:afterLines="30" w:line="288" w:lineRule="auto"/>
              <w:ind w:firstLineChars="200" w:firstLine="480"/>
              <w:rPr>
                <w:rFonts w:eastAsiaTheme="minorEastAsia" w:hAnsiTheme="minorEastAsia"/>
                <w:sz w:val="24"/>
                <w:szCs w:val="24"/>
              </w:rPr>
            </w:pPr>
            <w:r w:rsidRPr="00C75B9E">
              <w:rPr>
                <w:rFonts w:eastAsiaTheme="minorEastAsia" w:hAnsiTheme="minorEastAsia"/>
                <w:sz w:val="24"/>
                <w:szCs w:val="24"/>
              </w:rPr>
              <w:t xml:space="preserve">h) </w:t>
            </w:r>
            <w:r w:rsidRPr="00A31BAA">
              <w:rPr>
                <w:rFonts w:eastAsiaTheme="minorEastAsia" w:hAnsiTheme="minorEastAsia"/>
                <w:sz w:val="24"/>
                <w:szCs w:val="24"/>
              </w:rPr>
              <w:t>公司通过绩效评价、内部审核、管理评审等以期对质量</w:t>
            </w:r>
            <w:r w:rsidRPr="00C75B9E">
              <w:rPr>
                <w:rFonts w:eastAsiaTheme="minorEastAsia" w:hAnsiTheme="minorEastAsia"/>
                <w:sz w:val="24"/>
                <w:szCs w:val="24"/>
              </w:rPr>
              <w:t>/</w:t>
            </w:r>
            <w:r w:rsidRPr="00A31BAA">
              <w:rPr>
                <w:rFonts w:eastAsiaTheme="minorEastAsia" w:hAnsiTheme="minorEastAsia"/>
                <w:sz w:val="24"/>
                <w:szCs w:val="24"/>
              </w:rPr>
              <w:t>环境</w:t>
            </w:r>
            <w:r w:rsidRPr="00C75B9E">
              <w:rPr>
                <w:rFonts w:eastAsiaTheme="minorEastAsia" w:hAnsiTheme="minorEastAsia"/>
                <w:sz w:val="24"/>
                <w:szCs w:val="24"/>
              </w:rPr>
              <w:t>/</w:t>
            </w:r>
            <w:r w:rsidRPr="00A31BAA">
              <w:rPr>
                <w:rFonts w:eastAsiaTheme="minorEastAsia" w:hAnsiTheme="minorEastAsia"/>
                <w:sz w:val="24"/>
                <w:szCs w:val="24"/>
              </w:rPr>
              <w:t>职业健康安全管理管理体系得到改进。</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公司按照标准建立了文件化的质量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职业健康安全管理体系，编制了质量／环境</w:t>
            </w:r>
            <w:r w:rsidRPr="00A31BAA">
              <w:rPr>
                <w:rFonts w:eastAsiaTheme="minorEastAsia"/>
                <w:sz w:val="24"/>
                <w:szCs w:val="24"/>
              </w:rPr>
              <w:t>/</w:t>
            </w:r>
            <w:r w:rsidRPr="00A31BAA">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B1F0A">
        <w:trPr>
          <w:trHeight w:val="841"/>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方针</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5.2 </w:t>
            </w: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企业已经制定质量、环境、安全方针，具体包含在《管理手册》，公司的质量、环境、职业健康安全方针是：</w:t>
            </w:r>
          </w:p>
          <w:p w:rsidR="00326407" w:rsidRDefault="00C75B9E" w:rsidP="00C75B9E">
            <w:pPr>
              <w:spacing w:line="400" w:lineRule="exact"/>
              <w:ind w:firstLineChars="200" w:firstLine="560"/>
              <w:rPr>
                <w:rFonts w:ascii="宋体" w:hAnsi="宋体"/>
                <w:spacing w:val="20"/>
                <w:sz w:val="24"/>
              </w:rPr>
            </w:pPr>
            <w:r w:rsidRPr="00C75B9E">
              <w:rPr>
                <w:rFonts w:ascii="宋体" w:hAnsi="宋体" w:hint="eastAsia"/>
                <w:spacing w:val="20"/>
                <w:sz w:val="24"/>
              </w:rPr>
              <w:t>以质量求生存，以创新求发展；以诚信求市场，以管理求效益</w:t>
            </w:r>
            <w:r>
              <w:rPr>
                <w:rFonts w:ascii="宋体" w:hAnsi="宋体" w:hint="eastAsia"/>
                <w:spacing w:val="20"/>
                <w:sz w:val="24"/>
              </w:rPr>
              <w:t>。</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查领导层参与制定管理体系方针的情况，是否熟悉组织的管理体系方针内容、含义：</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C75B9E">
              <w:rPr>
                <w:rFonts w:eastAsiaTheme="minorEastAsia" w:hAnsiTheme="minorEastAsia"/>
                <w:sz w:val="24"/>
                <w:szCs w:val="24"/>
              </w:rPr>
              <w:t>杨波</w:t>
            </w:r>
            <w:r w:rsidRPr="00A31BAA">
              <w:rPr>
                <w:rFonts w:eastAsiaTheme="minorEastAsia" w:hAnsiTheme="minorEastAsia"/>
                <w:sz w:val="24"/>
                <w:szCs w:val="24"/>
              </w:rPr>
              <w:t>，管代</w:t>
            </w:r>
            <w:r w:rsidR="00C75B9E">
              <w:rPr>
                <w:rFonts w:eastAsiaTheme="minorEastAsia" w:hAnsiTheme="minorEastAsia"/>
                <w:sz w:val="24"/>
                <w:szCs w:val="24"/>
              </w:rPr>
              <w:t>方强</w:t>
            </w:r>
            <w:r w:rsidRPr="00A31BAA">
              <w:rPr>
                <w:rFonts w:eastAsiaTheme="minorEastAsia" w:hAnsiTheme="minor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6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组织的角色、职责和权限</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应对风险和机会的措施</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6.1</w:t>
            </w:r>
          </w:p>
          <w:p w:rsidR="007F23D6" w:rsidRPr="00A31BAA" w:rsidRDefault="007F23D6" w:rsidP="00D23FFA">
            <w:pPr>
              <w:spacing w:line="360" w:lineRule="auto"/>
              <w:rPr>
                <w:rFonts w:eastAsiaTheme="minorEastAsia"/>
                <w:sz w:val="24"/>
                <w:szCs w:val="24"/>
              </w:rPr>
            </w:pPr>
            <w:r w:rsidRPr="00A31BAA">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 xml:space="preserve"> 6.1.1</w:t>
            </w: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目标和措施计划（管理方案）</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6.2  </w:t>
            </w: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15843" w:rsidRPr="00E15843" w:rsidRDefault="00E15843" w:rsidP="00D551E8">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管理目标：</w:t>
            </w:r>
          </w:p>
          <w:p w:rsidR="00E15843" w:rsidRPr="00E15843" w:rsidRDefault="00E15843" w:rsidP="00D551E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w:t>
            </w:r>
            <w:r w:rsidRPr="00E15843">
              <w:rPr>
                <w:rFonts w:eastAsiaTheme="minorEastAsia" w:hAnsiTheme="minorEastAsia" w:hint="eastAsia"/>
                <w:sz w:val="24"/>
                <w:szCs w:val="24"/>
              </w:rPr>
              <w:t>质量目标：</w:t>
            </w:r>
          </w:p>
          <w:p w:rsidR="00E15843" w:rsidRPr="00E15843" w:rsidRDefault="00E15843" w:rsidP="00D551E8">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1</w:t>
            </w:r>
            <w:r w:rsidRPr="00E15843">
              <w:rPr>
                <w:rFonts w:eastAsiaTheme="minorEastAsia" w:hAnsiTheme="minorEastAsia" w:hint="eastAsia"/>
                <w:sz w:val="24"/>
                <w:szCs w:val="24"/>
              </w:rPr>
              <w:t>、</w:t>
            </w:r>
            <w:r w:rsidR="00C75B9E" w:rsidRPr="00C75B9E">
              <w:rPr>
                <w:rFonts w:ascii="宋体" w:hAnsi="宋体" w:hint="eastAsia"/>
                <w:spacing w:val="20"/>
                <w:sz w:val="24"/>
              </w:rPr>
              <w:t>产品出厂合格率100%</w:t>
            </w:r>
            <w:r w:rsidR="00DB1F0A" w:rsidRPr="008B7FB1">
              <w:rPr>
                <w:rFonts w:ascii="宋体" w:hAnsi="宋体" w:hint="eastAsia"/>
                <w:spacing w:val="20"/>
                <w:sz w:val="24"/>
                <w:szCs w:val="22"/>
              </w:rPr>
              <w:t>；</w:t>
            </w:r>
            <w:r w:rsidR="00DB1F0A" w:rsidRPr="00E15843">
              <w:rPr>
                <w:rFonts w:eastAsiaTheme="minorEastAsia" w:hAnsiTheme="minorEastAsia"/>
                <w:sz w:val="24"/>
                <w:szCs w:val="24"/>
              </w:rPr>
              <w:t xml:space="preserve"> </w:t>
            </w:r>
          </w:p>
          <w:p w:rsidR="00E15843" w:rsidRPr="00E15843" w:rsidRDefault="00E15843" w:rsidP="00D551E8">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2</w:t>
            </w:r>
            <w:r w:rsidRPr="00E15843">
              <w:rPr>
                <w:rFonts w:eastAsiaTheme="minorEastAsia" w:hAnsiTheme="minorEastAsia" w:hint="eastAsia"/>
                <w:sz w:val="24"/>
                <w:szCs w:val="24"/>
              </w:rPr>
              <w:t>、</w:t>
            </w:r>
            <w:r w:rsidR="00C75B9E" w:rsidRPr="00C75B9E">
              <w:rPr>
                <w:rFonts w:ascii="宋体" w:hAnsi="宋体" w:hint="eastAsia"/>
                <w:spacing w:val="20"/>
                <w:sz w:val="24"/>
                <w:szCs w:val="22"/>
              </w:rPr>
              <w:t>顾客满意度≥96分</w:t>
            </w:r>
            <w:r w:rsidRPr="00E15843">
              <w:rPr>
                <w:rFonts w:eastAsiaTheme="minorEastAsia" w:hAnsiTheme="minorEastAsia" w:hint="eastAsia"/>
                <w:sz w:val="24"/>
                <w:szCs w:val="24"/>
              </w:rPr>
              <w:t xml:space="preserve"> </w:t>
            </w:r>
          </w:p>
          <w:p w:rsidR="00E15843" w:rsidRPr="00E15843" w:rsidRDefault="00E15843" w:rsidP="00D551E8">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二、</w:t>
            </w:r>
            <w:r w:rsidRPr="00E15843">
              <w:rPr>
                <w:rFonts w:eastAsiaTheme="minorEastAsia" w:hAnsiTheme="minorEastAsia" w:hint="eastAsia"/>
                <w:sz w:val="24"/>
                <w:szCs w:val="24"/>
              </w:rPr>
              <w:t>环境</w:t>
            </w:r>
            <w:r w:rsidRPr="00E15843">
              <w:rPr>
                <w:rFonts w:eastAsiaTheme="minorEastAsia" w:hAnsiTheme="minorEastAsia" w:hint="eastAsia"/>
                <w:sz w:val="24"/>
                <w:szCs w:val="24"/>
              </w:rPr>
              <w:t>/</w:t>
            </w:r>
            <w:r w:rsidRPr="00E15843">
              <w:rPr>
                <w:rFonts w:eastAsiaTheme="minorEastAsia" w:hAnsiTheme="minorEastAsia" w:hint="eastAsia"/>
                <w:sz w:val="24"/>
                <w:szCs w:val="24"/>
              </w:rPr>
              <w:t>职业健康安全目标：</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固废分类处置率100%；</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职业病发生率为0；</w:t>
            </w:r>
          </w:p>
          <w:p w:rsidR="00DB1F0A" w:rsidRPr="008B7FB1" w:rsidRDefault="00DB1F0A" w:rsidP="00DB1F0A">
            <w:pPr>
              <w:spacing w:line="400" w:lineRule="exact"/>
              <w:ind w:firstLineChars="200" w:firstLine="560"/>
              <w:rPr>
                <w:rFonts w:ascii="宋体" w:hAnsi="宋体"/>
                <w:spacing w:val="20"/>
                <w:sz w:val="24"/>
                <w:szCs w:val="22"/>
              </w:rPr>
            </w:pPr>
            <w:r w:rsidRPr="008B7FB1">
              <w:rPr>
                <w:rFonts w:ascii="宋体" w:hAnsi="宋体" w:hint="eastAsia"/>
                <w:spacing w:val="20"/>
                <w:sz w:val="24"/>
                <w:szCs w:val="22"/>
              </w:rPr>
              <w:t>火灾事故为0；</w:t>
            </w:r>
          </w:p>
          <w:p w:rsidR="00DB1F0A" w:rsidRPr="008B7FB1" w:rsidRDefault="00C75B9E" w:rsidP="00C75B9E">
            <w:pPr>
              <w:spacing w:line="400" w:lineRule="exact"/>
              <w:ind w:firstLineChars="200" w:firstLine="560"/>
              <w:rPr>
                <w:rFonts w:ascii="宋体" w:hAnsi="宋体"/>
                <w:spacing w:val="20"/>
                <w:sz w:val="24"/>
                <w:szCs w:val="22"/>
              </w:rPr>
            </w:pPr>
            <w:r w:rsidRPr="00C75B9E">
              <w:rPr>
                <w:rFonts w:ascii="宋体" w:hAnsi="宋体" w:hint="eastAsia"/>
                <w:spacing w:val="20"/>
                <w:sz w:val="24"/>
                <w:szCs w:val="22"/>
              </w:rPr>
              <w:t>员工重大伤亡率为0</w:t>
            </w:r>
            <w:r w:rsidR="00DB1F0A" w:rsidRPr="008B7FB1">
              <w:rPr>
                <w:rFonts w:ascii="宋体" w:hAnsi="宋体" w:hint="eastAsia"/>
                <w:spacing w:val="20"/>
                <w:sz w:val="24"/>
                <w:szCs w:val="22"/>
              </w:rPr>
              <w:t>；</w:t>
            </w:r>
          </w:p>
          <w:p w:rsidR="007F23D6" w:rsidRPr="00A31BAA" w:rsidRDefault="007F23D6" w:rsidP="00D551E8">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sz w:val="24"/>
                <w:szCs w:val="24"/>
              </w:rPr>
              <w:t>组织</w:t>
            </w:r>
            <w:r w:rsidRPr="00A31BAA">
              <w:rPr>
                <w:rFonts w:eastAsiaTheme="minorEastAsia" w:hAnsiTheme="minorEastAsia"/>
                <w:color w:val="000000"/>
                <w:sz w:val="24"/>
                <w:szCs w:val="24"/>
              </w:rPr>
              <w:t>对公司质量、环境、职业健康安全目标、指标予以分解，并在相关职能层次部门建立分目标，查见《质量</w:t>
            </w:r>
            <w:r w:rsidRPr="00A31BAA">
              <w:rPr>
                <w:rFonts w:eastAsiaTheme="minorEastAsia"/>
                <w:color w:val="000000"/>
                <w:sz w:val="24"/>
                <w:szCs w:val="24"/>
              </w:rPr>
              <w:t>\</w:t>
            </w:r>
            <w:r w:rsidRPr="00A31BAA">
              <w:rPr>
                <w:rFonts w:eastAsiaTheme="minorEastAsia" w:hAnsiTheme="minorEastAsia"/>
                <w:color w:val="000000"/>
                <w:sz w:val="24"/>
                <w:szCs w:val="24"/>
              </w:rPr>
              <w:t>环境</w:t>
            </w:r>
            <w:r w:rsidRPr="00A31BAA">
              <w:rPr>
                <w:rFonts w:eastAsiaTheme="minorEastAsia"/>
                <w:color w:val="000000"/>
                <w:sz w:val="24"/>
                <w:szCs w:val="24"/>
              </w:rPr>
              <w:t>\</w:t>
            </w:r>
            <w:r w:rsidRPr="00A31BAA">
              <w:rPr>
                <w:rFonts w:eastAsiaTheme="minorEastAsia" w:hAnsiTheme="minorEastAsia"/>
                <w:color w:val="000000"/>
                <w:sz w:val="24"/>
                <w:szCs w:val="24"/>
              </w:rPr>
              <w:t>职业健康安全目标分解考核表》，</w:t>
            </w:r>
            <w:r w:rsidR="00DB1F0A">
              <w:rPr>
                <w:rFonts w:eastAsiaTheme="minorEastAsia"/>
                <w:color w:val="000000"/>
                <w:sz w:val="24"/>
                <w:szCs w:val="24"/>
              </w:rPr>
              <w:t>2020.</w:t>
            </w:r>
            <w:r w:rsidR="00DB1F0A">
              <w:rPr>
                <w:rFonts w:eastAsiaTheme="minorEastAsia" w:hint="eastAsia"/>
                <w:color w:val="000000"/>
                <w:sz w:val="24"/>
                <w:szCs w:val="24"/>
              </w:rPr>
              <w:t>6</w:t>
            </w:r>
            <w:r w:rsidRPr="00A31BAA">
              <w:rPr>
                <w:rFonts w:eastAsiaTheme="minorEastAsia"/>
                <w:color w:val="000000"/>
                <w:sz w:val="24"/>
                <w:szCs w:val="24"/>
              </w:rPr>
              <w:t>.</w:t>
            </w:r>
            <w:r w:rsidR="00C75B9E">
              <w:rPr>
                <w:rFonts w:eastAsiaTheme="minorEastAsia" w:hint="eastAsia"/>
                <w:color w:val="000000"/>
                <w:sz w:val="24"/>
                <w:szCs w:val="24"/>
              </w:rPr>
              <w:t>30</w:t>
            </w:r>
            <w:r w:rsidRPr="00A31BAA">
              <w:rPr>
                <w:rFonts w:eastAsiaTheme="minorEastAsia" w:hAnsiTheme="minorEastAsia"/>
                <w:color w:val="000000"/>
                <w:sz w:val="24"/>
                <w:szCs w:val="24"/>
              </w:rPr>
              <w:t>完成情况：</w:t>
            </w:r>
          </w:p>
          <w:p w:rsidR="007F23D6" w:rsidRPr="00A31BAA" w:rsidRDefault="007F23D6" w:rsidP="00D551E8">
            <w:pPr>
              <w:spacing w:beforeLines="30" w:afterLines="30" w:line="288" w:lineRule="auto"/>
              <w:ind w:firstLineChars="200" w:firstLine="480"/>
              <w:rPr>
                <w:rFonts w:eastAsiaTheme="minorEastAsia"/>
                <w:sz w:val="24"/>
                <w:szCs w:val="24"/>
              </w:rPr>
            </w:pP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15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变更的策划</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r w:rsidRPr="00A31BAA">
              <w:rPr>
                <w:rFonts w:eastAsiaTheme="minorEastAsia"/>
                <w:sz w:val="24"/>
                <w:szCs w:val="24"/>
              </w:rPr>
              <w:t>6.3</w:t>
            </w: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rsidR="007F23D6" w:rsidRPr="007F23D6" w:rsidRDefault="007F23D6" w:rsidP="00D23FFA">
            <w:pPr>
              <w:spacing w:line="360" w:lineRule="auto"/>
              <w:rPr>
                <w:rFonts w:eastAsiaTheme="minorEastAsia"/>
                <w:sz w:val="24"/>
                <w:szCs w:val="24"/>
              </w:rPr>
            </w:pP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资源</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Q</w:t>
            </w:r>
            <w:r w:rsidRPr="00A31BAA">
              <w:rPr>
                <w:rFonts w:eastAsiaTheme="minorEastAsia" w:hAnsiTheme="minorEastAsia"/>
                <w:sz w:val="24"/>
                <w:szCs w:val="24"/>
              </w:rPr>
              <w:t>：</w:t>
            </w:r>
            <w:smartTag w:uri="urn:schemas-microsoft-com:office:smarttags" w:element="chsdate">
              <w:smartTagPr>
                <w:attr w:name="IsROCDate" w:val="False"/>
                <w:attr w:name="IsLunarDate" w:val="False"/>
                <w:attr w:name="Day" w:val="30"/>
                <w:attr w:name="Month" w:val="12"/>
                <w:attr w:name="Year" w:val="1899"/>
              </w:smartTagPr>
              <w:r w:rsidRPr="00A31BAA">
                <w:rPr>
                  <w:rFonts w:eastAsiaTheme="minorEastAsia"/>
                  <w:sz w:val="24"/>
                  <w:szCs w:val="24"/>
                </w:rPr>
                <w:t>7.1.1</w:t>
              </w:r>
            </w:smartTag>
          </w:p>
          <w:p w:rsidR="00A143B6" w:rsidRPr="00A31BAA" w:rsidRDefault="00A143B6" w:rsidP="00D23FFA">
            <w:pPr>
              <w:spacing w:line="480" w:lineRule="exact"/>
              <w:rPr>
                <w:rFonts w:eastAsiaTheme="minorEastAsia"/>
                <w:sz w:val="24"/>
                <w:szCs w:val="24"/>
              </w:rPr>
            </w:pPr>
            <w:r w:rsidRPr="00A31BAA">
              <w:rPr>
                <w:rFonts w:eastAsiaTheme="minorEastAsia"/>
                <w:sz w:val="24"/>
                <w:szCs w:val="24"/>
              </w:rPr>
              <w:t>E/O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A143B6" w:rsidRPr="00A31BAA" w:rsidRDefault="00A143B6" w:rsidP="00EC2F4D">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w:t>
            </w:r>
            <w:r w:rsidR="00BC5B55" w:rsidRPr="00A31BAA">
              <w:rPr>
                <w:rFonts w:eastAsiaTheme="minorEastAsia" w:hAnsiTheme="minorEastAsia"/>
                <w:sz w:val="24"/>
                <w:szCs w:val="24"/>
              </w:rPr>
              <w:t>染、安全第一的活动目的。通过观察组织的生产</w:t>
            </w:r>
            <w:r w:rsidRPr="00A31BAA">
              <w:rPr>
                <w:rFonts w:eastAsiaTheme="minorEastAsia" w:hAnsiTheme="minorEastAsia"/>
                <w:sz w:val="24"/>
                <w:szCs w:val="24"/>
              </w:rPr>
              <w:t>设备有</w:t>
            </w:r>
            <w:r w:rsidR="00EC2F4D" w:rsidRPr="00EC2F4D">
              <w:rPr>
                <w:rFonts w:ascii="宋体" w:hAnsi="宋体" w:hint="eastAsia"/>
                <w:spacing w:val="20"/>
                <w:sz w:val="24"/>
                <w:szCs w:val="22"/>
              </w:rPr>
              <w:t>数控激光切割机</w:t>
            </w:r>
            <w:r w:rsidR="00EC2F4D">
              <w:rPr>
                <w:rFonts w:ascii="宋体" w:hAnsi="宋体" w:hint="eastAsia"/>
                <w:spacing w:val="20"/>
                <w:sz w:val="24"/>
                <w:szCs w:val="22"/>
              </w:rPr>
              <w:t>、</w:t>
            </w:r>
            <w:r w:rsidR="00EC2F4D" w:rsidRPr="00EC2F4D">
              <w:rPr>
                <w:rFonts w:ascii="宋体" w:hAnsi="宋体" w:hint="eastAsia"/>
                <w:spacing w:val="20"/>
                <w:sz w:val="24"/>
                <w:szCs w:val="22"/>
              </w:rPr>
              <w:t>数控冲床</w:t>
            </w:r>
            <w:r w:rsidR="00EC2F4D">
              <w:rPr>
                <w:rFonts w:ascii="宋体" w:hAnsi="宋体" w:hint="eastAsia"/>
                <w:spacing w:val="20"/>
                <w:sz w:val="24"/>
                <w:szCs w:val="22"/>
              </w:rPr>
              <w:t>、</w:t>
            </w:r>
            <w:r w:rsidR="00EC2F4D" w:rsidRPr="00EC2F4D">
              <w:rPr>
                <w:rFonts w:ascii="宋体" w:hAnsi="宋体" w:hint="eastAsia"/>
                <w:spacing w:val="20"/>
                <w:sz w:val="24"/>
                <w:szCs w:val="22"/>
              </w:rPr>
              <w:t>数控折弯机</w:t>
            </w:r>
            <w:r w:rsidR="00EC2F4D">
              <w:rPr>
                <w:rFonts w:ascii="宋体" w:hAnsi="宋体" w:hint="eastAsia"/>
                <w:spacing w:val="20"/>
                <w:sz w:val="24"/>
                <w:szCs w:val="22"/>
              </w:rPr>
              <w:t>、</w:t>
            </w:r>
            <w:r w:rsidR="00EC2F4D" w:rsidRPr="00EC2F4D">
              <w:rPr>
                <w:rFonts w:ascii="宋体" w:hAnsi="宋体" w:hint="eastAsia"/>
                <w:spacing w:val="20"/>
                <w:sz w:val="24"/>
                <w:szCs w:val="22"/>
              </w:rPr>
              <w:t>数控剪板机</w:t>
            </w:r>
            <w:r w:rsidR="00EC2F4D">
              <w:rPr>
                <w:rFonts w:ascii="宋体" w:hAnsi="宋体" w:hint="eastAsia"/>
                <w:spacing w:val="20"/>
                <w:sz w:val="24"/>
                <w:szCs w:val="22"/>
              </w:rPr>
              <w:t>、</w:t>
            </w:r>
            <w:r w:rsidR="00EC2F4D" w:rsidRPr="00EC2F4D">
              <w:rPr>
                <w:rFonts w:ascii="宋体" w:hAnsi="宋体" w:hint="eastAsia"/>
                <w:spacing w:val="20"/>
                <w:sz w:val="24"/>
                <w:szCs w:val="22"/>
              </w:rPr>
              <w:t>机械压力机</w:t>
            </w:r>
            <w:r w:rsidR="00EC2F4D">
              <w:rPr>
                <w:rFonts w:ascii="宋体" w:hAnsi="宋体" w:hint="eastAsia"/>
                <w:spacing w:val="20"/>
                <w:sz w:val="24"/>
                <w:szCs w:val="22"/>
              </w:rPr>
              <w:t>、</w:t>
            </w:r>
            <w:r w:rsidR="00EC2F4D" w:rsidRPr="00EC2F4D">
              <w:rPr>
                <w:rFonts w:ascii="宋体" w:hAnsi="宋体" w:hint="eastAsia"/>
                <w:spacing w:val="20"/>
                <w:sz w:val="24"/>
                <w:szCs w:val="22"/>
              </w:rPr>
              <w:t>台钻</w:t>
            </w:r>
            <w:r w:rsidR="00EC2F4D">
              <w:rPr>
                <w:rFonts w:ascii="宋体" w:hAnsi="宋体" w:hint="eastAsia"/>
                <w:spacing w:val="20"/>
                <w:sz w:val="24"/>
                <w:szCs w:val="22"/>
              </w:rPr>
              <w:t>、</w:t>
            </w:r>
            <w:r w:rsidR="00EC2F4D" w:rsidRPr="00EC2F4D">
              <w:rPr>
                <w:rFonts w:ascii="宋体" w:hAnsi="宋体" w:hint="eastAsia"/>
                <w:spacing w:val="20"/>
                <w:sz w:val="24"/>
                <w:szCs w:val="22"/>
              </w:rPr>
              <w:t>点焊机</w:t>
            </w:r>
            <w:r w:rsidR="00EC2F4D">
              <w:rPr>
                <w:rFonts w:ascii="宋体" w:hAnsi="宋体" w:hint="eastAsia"/>
                <w:spacing w:val="20"/>
                <w:sz w:val="24"/>
                <w:szCs w:val="22"/>
              </w:rPr>
              <w:t>、</w:t>
            </w:r>
            <w:r w:rsidR="00EC2F4D" w:rsidRPr="00EC2F4D">
              <w:rPr>
                <w:rFonts w:ascii="宋体" w:hAnsi="宋体" w:hint="eastAsia"/>
                <w:spacing w:val="20"/>
                <w:sz w:val="24"/>
                <w:szCs w:val="22"/>
              </w:rPr>
              <w:t>二保焊机</w:t>
            </w:r>
            <w:r w:rsidR="00EC2F4D">
              <w:rPr>
                <w:rFonts w:ascii="宋体" w:hAnsi="宋体" w:hint="eastAsia"/>
                <w:spacing w:val="20"/>
                <w:sz w:val="24"/>
                <w:szCs w:val="22"/>
              </w:rPr>
              <w:t>、</w:t>
            </w:r>
            <w:r w:rsidR="00EC2F4D" w:rsidRPr="00EC2F4D">
              <w:rPr>
                <w:rFonts w:ascii="宋体" w:hAnsi="宋体" w:hint="eastAsia"/>
                <w:spacing w:val="20"/>
                <w:sz w:val="24"/>
                <w:szCs w:val="22"/>
              </w:rPr>
              <w:t>移动试点焊机</w:t>
            </w:r>
            <w:r w:rsidR="00EC2F4D">
              <w:rPr>
                <w:rFonts w:ascii="宋体" w:hAnsi="宋体" w:hint="eastAsia"/>
                <w:spacing w:val="20"/>
                <w:sz w:val="24"/>
                <w:szCs w:val="22"/>
              </w:rPr>
              <w:t>、</w:t>
            </w:r>
            <w:r w:rsidR="00EC2F4D" w:rsidRPr="00EC2F4D">
              <w:rPr>
                <w:rFonts w:ascii="宋体" w:hAnsi="宋体" w:hint="eastAsia"/>
                <w:spacing w:val="20"/>
                <w:sz w:val="24"/>
                <w:szCs w:val="22"/>
              </w:rPr>
              <w:t>手动液压叉车</w:t>
            </w:r>
            <w:r w:rsidR="00EC2F4D">
              <w:rPr>
                <w:rFonts w:ascii="宋体" w:hAnsi="宋体" w:hint="eastAsia"/>
                <w:spacing w:val="20"/>
                <w:sz w:val="24"/>
                <w:szCs w:val="22"/>
              </w:rPr>
              <w:t>、</w:t>
            </w:r>
            <w:r w:rsidR="00EC2F4D" w:rsidRPr="00EC2F4D">
              <w:rPr>
                <w:rFonts w:ascii="宋体" w:hAnsi="宋体" w:hint="eastAsia"/>
                <w:spacing w:val="20"/>
                <w:sz w:val="24"/>
                <w:szCs w:val="22"/>
              </w:rPr>
              <w:t>涂装线</w:t>
            </w:r>
            <w:r w:rsidR="00EC2F4D">
              <w:rPr>
                <w:rFonts w:ascii="宋体" w:hAnsi="宋体" w:hint="eastAsia"/>
                <w:spacing w:val="20"/>
                <w:sz w:val="24"/>
                <w:szCs w:val="22"/>
              </w:rPr>
              <w:t>、</w:t>
            </w:r>
            <w:r w:rsidR="00EC2F4D" w:rsidRPr="00EC2F4D">
              <w:rPr>
                <w:rFonts w:ascii="宋体" w:hAnsi="宋体" w:hint="eastAsia"/>
                <w:spacing w:val="20"/>
                <w:sz w:val="24"/>
                <w:szCs w:val="22"/>
              </w:rPr>
              <w:t>打包机</w:t>
            </w:r>
            <w:r w:rsidR="00EC2F4D">
              <w:rPr>
                <w:rFonts w:ascii="宋体" w:hAnsi="宋体" w:hint="eastAsia"/>
                <w:spacing w:val="20"/>
                <w:sz w:val="24"/>
                <w:szCs w:val="22"/>
              </w:rPr>
              <w:t>、</w:t>
            </w:r>
            <w:r w:rsidR="00EC2F4D" w:rsidRPr="00EC2F4D">
              <w:rPr>
                <w:rFonts w:ascii="宋体" w:hAnsi="宋体" w:hint="eastAsia"/>
                <w:spacing w:val="20"/>
                <w:sz w:val="24"/>
                <w:szCs w:val="22"/>
              </w:rPr>
              <w:t>焊接铜板平台</w:t>
            </w:r>
            <w:r w:rsidR="00EC2F4D">
              <w:rPr>
                <w:rFonts w:ascii="宋体" w:hAnsi="宋体" w:hint="eastAsia"/>
                <w:spacing w:val="20"/>
                <w:sz w:val="24"/>
                <w:szCs w:val="22"/>
              </w:rPr>
              <w:t>、</w:t>
            </w:r>
            <w:r w:rsidR="00EC2F4D" w:rsidRPr="00EC2F4D">
              <w:rPr>
                <w:rFonts w:ascii="宋体" w:hAnsi="宋体" w:hint="eastAsia"/>
                <w:spacing w:val="20"/>
                <w:sz w:val="24"/>
                <w:szCs w:val="22"/>
              </w:rPr>
              <w:t>空压机</w:t>
            </w:r>
            <w:r w:rsidR="00EC2F4D">
              <w:rPr>
                <w:rFonts w:ascii="宋体" w:hAnsi="宋体" w:hint="eastAsia"/>
                <w:spacing w:val="20"/>
                <w:sz w:val="24"/>
                <w:szCs w:val="22"/>
              </w:rPr>
              <w:t>、</w:t>
            </w:r>
            <w:r w:rsidR="00EC2F4D" w:rsidRPr="00EC2F4D">
              <w:rPr>
                <w:rFonts w:ascii="宋体" w:hAnsi="宋体" w:hint="eastAsia"/>
                <w:spacing w:val="20"/>
                <w:sz w:val="24"/>
                <w:szCs w:val="22"/>
              </w:rPr>
              <w:t>行车</w:t>
            </w:r>
            <w:r w:rsidR="00EC2F4D">
              <w:rPr>
                <w:rFonts w:ascii="宋体" w:hAnsi="宋体" w:hint="eastAsia"/>
                <w:spacing w:val="20"/>
                <w:sz w:val="24"/>
                <w:szCs w:val="22"/>
              </w:rPr>
              <w:t>、储气罐</w:t>
            </w:r>
            <w:r w:rsidR="00BC5B55" w:rsidRPr="00A31BAA">
              <w:rPr>
                <w:rFonts w:eastAsiaTheme="minorEastAsia" w:hAnsiTheme="minorEastAsia"/>
                <w:sz w:val="24"/>
                <w:szCs w:val="24"/>
              </w:rPr>
              <w:t>等，监视和测量设备有</w:t>
            </w:r>
            <w:r w:rsidR="00EC2F4D" w:rsidRPr="00EC2F4D">
              <w:rPr>
                <w:rFonts w:ascii="宋体" w:hAnsi="宋体" w:hint="eastAsia"/>
                <w:spacing w:val="20"/>
                <w:sz w:val="24"/>
                <w:szCs w:val="22"/>
              </w:rPr>
              <w:t>钢卷尺</w:t>
            </w:r>
            <w:r w:rsidR="00EC2F4D">
              <w:rPr>
                <w:rFonts w:ascii="宋体" w:hAnsi="宋体" w:hint="eastAsia"/>
                <w:spacing w:val="20"/>
                <w:sz w:val="24"/>
                <w:szCs w:val="22"/>
              </w:rPr>
              <w:t>、</w:t>
            </w:r>
            <w:r w:rsidR="00EC2F4D" w:rsidRPr="00EC2F4D">
              <w:rPr>
                <w:rFonts w:ascii="宋体" w:hAnsi="宋体" w:hint="eastAsia"/>
                <w:spacing w:val="20"/>
                <w:sz w:val="24"/>
                <w:szCs w:val="22"/>
              </w:rPr>
              <w:t>游标卡尺</w:t>
            </w:r>
            <w:r w:rsidR="00EC2F4D">
              <w:rPr>
                <w:rFonts w:ascii="宋体" w:hAnsi="宋体" w:hint="eastAsia"/>
                <w:spacing w:val="20"/>
                <w:sz w:val="24"/>
                <w:szCs w:val="22"/>
              </w:rPr>
              <w:t>、</w:t>
            </w:r>
            <w:r w:rsidR="00EC2F4D" w:rsidRPr="00EC2F4D">
              <w:rPr>
                <w:rFonts w:ascii="宋体" w:hAnsi="宋体" w:hint="eastAsia"/>
                <w:spacing w:val="20"/>
                <w:sz w:val="24"/>
                <w:szCs w:val="22"/>
              </w:rPr>
              <w:t>钢直尺</w:t>
            </w:r>
            <w:r w:rsidR="00EC2F4D">
              <w:rPr>
                <w:rFonts w:ascii="宋体" w:hAnsi="宋体" w:hint="eastAsia"/>
                <w:spacing w:val="20"/>
                <w:sz w:val="24"/>
                <w:szCs w:val="22"/>
              </w:rPr>
              <w:t>、</w:t>
            </w:r>
            <w:r w:rsidR="00EC2F4D" w:rsidRPr="00EC2F4D">
              <w:rPr>
                <w:rFonts w:ascii="宋体" w:hAnsi="宋体" w:hint="eastAsia"/>
                <w:spacing w:val="20"/>
                <w:sz w:val="24"/>
                <w:szCs w:val="22"/>
              </w:rPr>
              <w:t>千分尺</w:t>
            </w:r>
            <w:r w:rsidR="00EC2F4D">
              <w:rPr>
                <w:rFonts w:ascii="宋体" w:hAnsi="宋体" w:hint="eastAsia"/>
                <w:spacing w:val="20"/>
                <w:sz w:val="24"/>
                <w:szCs w:val="22"/>
              </w:rPr>
              <w:t>、</w:t>
            </w:r>
            <w:r w:rsidR="00EC2F4D" w:rsidRPr="00EC2F4D">
              <w:rPr>
                <w:rFonts w:ascii="宋体" w:hAnsi="宋体" w:hint="eastAsia"/>
                <w:spacing w:val="20"/>
                <w:sz w:val="24"/>
                <w:szCs w:val="22"/>
              </w:rPr>
              <w:t>塞尺</w:t>
            </w:r>
            <w:r w:rsidR="00EC2F4D">
              <w:rPr>
                <w:rFonts w:ascii="宋体" w:hAnsi="宋体" w:hint="eastAsia"/>
                <w:spacing w:val="20"/>
                <w:sz w:val="24"/>
                <w:szCs w:val="22"/>
              </w:rPr>
              <w:t>、</w:t>
            </w:r>
            <w:r w:rsidR="00EC2F4D" w:rsidRPr="00EC2F4D">
              <w:rPr>
                <w:rFonts w:ascii="宋体" w:hAnsi="宋体" w:hint="eastAsia"/>
                <w:spacing w:val="20"/>
                <w:sz w:val="24"/>
                <w:szCs w:val="22"/>
              </w:rPr>
              <w:t>万用表</w:t>
            </w:r>
            <w:r w:rsidR="00BC5B55" w:rsidRPr="00A31BAA">
              <w:rPr>
                <w:rFonts w:eastAsiaTheme="minorEastAsia" w:hAnsiTheme="minorEastAsia"/>
                <w:sz w:val="24"/>
                <w:szCs w:val="24"/>
              </w:rPr>
              <w:t>等</w:t>
            </w:r>
            <w:r w:rsidRPr="00A31BAA">
              <w:rPr>
                <w:rFonts w:eastAsiaTheme="minorEastAsia" w:hAnsiTheme="minorEastAsia"/>
                <w:sz w:val="24"/>
                <w:szCs w:val="24"/>
              </w:rPr>
              <w:t>。</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w:t>
            </w:r>
            <w:r w:rsidRPr="00A31BAA">
              <w:rPr>
                <w:rFonts w:eastAsiaTheme="minorEastAsia" w:hAnsiTheme="minorEastAsia"/>
                <w:sz w:val="24"/>
                <w:szCs w:val="24"/>
              </w:rPr>
              <w:lastRenderedPageBreak/>
              <w:t>满足体系和产品的要求。</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A143B6" w:rsidRPr="007F23D6" w:rsidRDefault="00A143B6" w:rsidP="00D23FFA">
            <w:pPr>
              <w:spacing w:line="360" w:lineRule="auto"/>
              <w:rPr>
                <w:rFonts w:eastAsiaTheme="minorEastAsia"/>
                <w:sz w:val="24"/>
                <w:szCs w:val="24"/>
              </w:rPr>
            </w:pP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lastRenderedPageBreak/>
              <w:t>信息交流、沟通、</w:t>
            </w:r>
          </w:p>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 xml:space="preserve">7.4  </w:t>
            </w:r>
          </w:p>
          <w:p w:rsidR="00A143B6" w:rsidRPr="00A31BAA" w:rsidRDefault="00A143B6" w:rsidP="00D23FFA">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A143B6" w:rsidRPr="00A31BAA" w:rsidRDefault="00F850AC" w:rsidP="00D551E8">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总经理杨波</w:t>
            </w:r>
            <w:r w:rsidR="00A143B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F850AC">
              <w:rPr>
                <w:rFonts w:eastAsiaTheme="minorEastAsia" w:hAnsiTheme="minorEastAsia"/>
                <w:sz w:val="24"/>
                <w:szCs w:val="24"/>
              </w:rPr>
              <w:t>杨波</w:t>
            </w:r>
            <w:r w:rsidRPr="00A31BAA">
              <w:rPr>
                <w:rFonts w:eastAsiaTheme="minorEastAsia" w:hAnsiTheme="minorEastAsia"/>
                <w:sz w:val="24"/>
                <w:szCs w:val="24"/>
              </w:rPr>
              <w:t>为协商、参与提供了时间、机会、培训、资源等保障，明确了沟通、协商、参与渠道，消除了障碍和壁垒。</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F850AC">
              <w:rPr>
                <w:rFonts w:eastAsiaTheme="minorEastAsia" w:hAnsiTheme="minorEastAsia"/>
                <w:sz w:val="24"/>
                <w:szCs w:val="24"/>
              </w:rPr>
              <w:t>方强</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公司经选举确定职业健康安全事务代表是</w:t>
            </w:r>
            <w:r w:rsidR="00F850AC">
              <w:rPr>
                <w:rFonts w:eastAsiaTheme="minorEastAsia" w:hAnsiTheme="minorEastAsia"/>
                <w:sz w:val="24"/>
                <w:szCs w:val="24"/>
              </w:rPr>
              <w:t>程小辉</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A143B6" w:rsidRPr="00A31BAA" w:rsidRDefault="00A143B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A143B6" w:rsidRPr="007F23D6" w:rsidRDefault="00A143B6" w:rsidP="00D23FFA">
            <w:pPr>
              <w:spacing w:line="360" w:lineRule="auto"/>
              <w:rPr>
                <w:rFonts w:eastAsiaTheme="minorEastAsia"/>
                <w:sz w:val="24"/>
                <w:szCs w:val="24"/>
              </w:rPr>
            </w:pPr>
          </w:p>
        </w:tc>
      </w:tr>
      <w:tr w:rsidR="007F23D6" w:rsidRPr="007F23D6" w:rsidTr="00E15843">
        <w:trPr>
          <w:trHeight w:val="1119"/>
        </w:trPr>
        <w:tc>
          <w:tcPr>
            <w:tcW w:w="1809"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hAnsiTheme="minorEastAsia"/>
                <w:sz w:val="24"/>
                <w:szCs w:val="24"/>
              </w:rPr>
              <w:lastRenderedPageBreak/>
              <w:t>管理评审</w:t>
            </w:r>
          </w:p>
        </w:tc>
        <w:tc>
          <w:tcPr>
            <w:tcW w:w="1311"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sz w:val="24"/>
                <w:szCs w:val="24"/>
              </w:rPr>
              <w:t>QEO</w:t>
            </w:r>
            <w:r w:rsidRPr="00D61BE1">
              <w:rPr>
                <w:rFonts w:eastAsiaTheme="minorEastAsia" w:hAnsiTheme="minorEastAsia"/>
                <w:sz w:val="24"/>
                <w:szCs w:val="24"/>
              </w:rPr>
              <w:t>：</w:t>
            </w:r>
            <w:r w:rsidRPr="00D61BE1">
              <w:rPr>
                <w:rFonts w:eastAsiaTheme="minorEastAsia"/>
                <w:sz w:val="24"/>
                <w:szCs w:val="24"/>
              </w:rPr>
              <w:t xml:space="preserve">9.3  </w:t>
            </w:r>
          </w:p>
        </w:tc>
        <w:tc>
          <w:tcPr>
            <w:tcW w:w="10004" w:type="dxa"/>
            <w:vAlign w:val="center"/>
          </w:tcPr>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查看《管理评审程序》，基本符合要求。</w:t>
            </w:r>
            <w:r w:rsidR="00DB1F0A">
              <w:rPr>
                <w:rFonts w:eastAsiaTheme="minorEastAsia"/>
                <w:sz w:val="24"/>
                <w:szCs w:val="24"/>
              </w:rPr>
              <w:t>2020.</w:t>
            </w:r>
            <w:r w:rsidR="00F850AC">
              <w:rPr>
                <w:rFonts w:eastAsiaTheme="minorEastAsia" w:hint="eastAsia"/>
                <w:sz w:val="24"/>
                <w:szCs w:val="24"/>
              </w:rPr>
              <w:t>1</w:t>
            </w:r>
            <w:r w:rsidR="00DB1F0A">
              <w:rPr>
                <w:rFonts w:eastAsiaTheme="minorEastAsia"/>
                <w:sz w:val="24"/>
                <w:szCs w:val="24"/>
              </w:rPr>
              <w:t>.</w:t>
            </w:r>
            <w:r w:rsidR="00F850AC">
              <w:rPr>
                <w:rFonts w:eastAsiaTheme="minorEastAsia" w:hint="eastAsia"/>
                <w:sz w:val="24"/>
                <w:szCs w:val="24"/>
              </w:rPr>
              <w:t>18</w:t>
            </w:r>
            <w:r w:rsidRPr="00A31BAA">
              <w:rPr>
                <w:rFonts w:eastAsiaTheme="minorEastAsia" w:hAnsiTheme="minorEastAsia"/>
                <w:sz w:val="24"/>
                <w:szCs w:val="24"/>
              </w:rPr>
              <w:t>日进行了管理评审。</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w:t>
            </w:r>
            <w:r w:rsidRPr="00A31BAA">
              <w:rPr>
                <w:rFonts w:eastAsiaTheme="minorEastAsia"/>
                <w:sz w:val="24"/>
                <w:szCs w:val="24"/>
              </w:rPr>
              <w:t>“</w:t>
            </w:r>
            <w:r w:rsidRPr="00A31BAA">
              <w:rPr>
                <w:rFonts w:eastAsiaTheme="minorEastAsia" w:hAnsiTheme="minorEastAsia"/>
                <w:sz w:val="24"/>
                <w:szCs w:val="24"/>
              </w:rPr>
              <w:t>管理评审计划</w:t>
            </w:r>
            <w:r w:rsidRPr="00A31BAA">
              <w:rPr>
                <w:rFonts w:eastAsiaTheme="minorEastAsia"/>
                <w:sz w:val="24"/>
                <w:szCs w:val="24"/>
              </w:rPr>
              <w:t>”</w:t>
            </w:r>
            <w:r w:rsidRPr="00A31BAA">
              <w:rPr>
                <w:rFonts w:eastAsiaTheme="minorEastAsia" w:hAnsiTheme="minorEastAsia"/>
                <w:sz w:val="24"/>
                <w:szCs w:val="24"/>
              </w:rPr>
              <w:t>，由</w:t>
            </w:r>
            <w:r w:rsidR="00DB1F0A">
              <w:rPr>
                <w:rFonts w:eastAsiaTheme="minorEastAsia" w:hAnsiTheme="minorEastAsia"/>
                <w:sz w:val="24"/>
                <w:szCs w:val="24"/>
              </w:rPr>
              <w:t>刘南方</w:t>
            </w:r>
            <w:r w:rsidRPr="00A31BAA">
              <w:rPr>
                <w:rFonts w:eastAsiaTheme="minorEastAsia" w:hAnsiTheme="minorEastAsia"/>
                <w:sz w:val="24"/>
                <w:szCs w:val="24"/>
              </w:rPr>
              <w:t>签发；内容包括；评审目的、评审时间、参加部门人员、评审输入内容等。</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管理评审输入</w:t>
            </w:r>
            <w:r w:rsidRPr="00A31BAA">
              <w:rPr>
                <w:rFonts w:eastAsiaTheme="minorEastAsia"/>
                <w:sz w:val="24"/>
                <w:szCs w:val="24"/>
              </w:rPr>
              <w:t>:</w:t>
            </w:r>
            <w:r w:rsidRPr="00A31BAA">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管理评审输出：</w:t>
            </w:r>
          </w:p>
          <w:p w:rsidR="00DB1F0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查看了总经理批准的</w:t>
            </w:r>
            <w:r w:rsidRPr="00A31BAA">
              <w:rPr>
                <w:rFonts w:eastAsiaTheme="minorEastAsia"/>
                <w:sz w:val="24"/>
                <w:szCs w:val="24"/>
              </w:rPr>
              <w:t>“</w:t>
            </w:r>
            <w:r w:rsidRPr="00A31BAA">
              <w:rPr>
                <w:rFonts w:eastAsiaTheme="minorEastAsia" w:hAnsiTheme="minorEastAsia"/>
                <w:sz w:val="24"/>
                <w:szCs w:val="24"/>
              </w:rPr>
              <w:t>管理评审报告</w:t>
            </w:r>
            <w:r w:rsidRPr="00A31BAA">
              <w:rPr>
                <w:rFonts w:eastAsiaTheme="minorEastAsia"/>
                <w:sz w:val="24"/>
                <w:szCs w:val="24"/>
              </w:rPr>
              <w:t>”</w:t>
            </w:r>
            <w:r w:rsidRPr="00A31BAA">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7D12E6" w:rsidRPr="00A31BAA">
              <w:rPr>
                <w:rFonts w:eastAsiaTheme="minorEastAsia" w:hAnsiTheme="minorEastAsia"/>
                <w:sz w:val="24"/>
                <w:szCs w:val="24"/>
              </w:rPr>
              <w:t>自体系建立以来，公司的质量管理体系运行全面展开，通过新版的运行，收到良好的效果，经评</w:t>
            </w:r>
            <w:r w:rsidR="00F850AC">
              <w:rPr>
                <w:rFonts w:eastAsiaTheme="minorEastAsia" w:hAnsiTheme="minorEastAsia"/>
                <w:sz w:val="24"/>
                <w:szCs w:val="24"/>
              </w:rPr>
              <w:t>审认为本公司的质量管理体系的建立和运行是充分的、适宜的、有效的</w:t>
            </w:r>
            <w:r w:rsidR="007D12E6" w:rsidRPr="00A31BAA">
              <w:rPr>
                <w:rFonts w:eastAsiaTheme="minorEastAsia" w:hAnsiTheme="minorEastAsia"/>
                <w:sz w:val="24"/>
                <w:szCs w:val="24"/>
              </w:rPr>
              <w:t>。</w:t>
            </w:r>
            <w:r w:rsidRPr="00A31BAA">
              <w:rPr>
                <w:rFonts w:eastAsiaTheme="minorEastAsia" w:hAnsiTheme="minorEastAsia"/>
                <w:sz w:val="24"/>
                <w:szCs w:val="24"/>
              </w:rPr>
              <w:t>提出了</w:t>
            </w:r>
            <w:r w:rsidR="00F850AC">
              <w:rPr>
                <w:rFonts w:eastAsiaTheme="minorEastAsia" w:hint="eastAsia"/>
                <w:sz w:val="24"/>
                <w:szCs w:val="24"/>
              </w:rPr>
              <w:t>2</w:t>
            </w:r>
            <w:r w:rsidRPr="00A31BAA">
              <w:rPr>
                <w:rFonts w:eastAsiaTheme="minorEastAsia" w:hAnsiTheme="minorEastAsia"/>
                <w:sz w:val="24"/>
                <w:szCs w:val="24"/>
              </w:rPr>
              <w:t>项改进措施</w:t>
            </w:r>
            <w:r w:rsidRPr="00A31BAA">
              <w:rPr>
                <w:rFonts w:eastAsiaTheme="minorEastAsia"/>
                <w:sz w:val="24"/>
                <w:szCs w:val="24"/>
              </w:rPr>
              <w:t>:</w:t>
            </w:r>
          </w:p>
          <w:p w:rsidR="00F850AC" w:rsidRPr="00F850AC" w:rsidRDefault="00F850AC" w:rsidP="00F850AC">
            <w:pPr>
              <w:spacing w:beforeLines="30" w:afterLines="30" w:line="288" w:lineRule="auto"/>
              <w:ind w:firstLineChars="200" w:firstLine="480"/>
              <w:rPr>
                <w:rFonts w:eastAsiaTheme="minorEastAsia" w:hint="eastAsia"/>
                <w:sz w:val="24"/>
                <w:szCs w:val="24"/>
              </w:rPr>
            </w:pPr>
            <w:r w:rsidRPr="00F850AC">
              <w:rPr>
                <w:rFonts w:eastAsiaTheme="minorEastAsia" w:hint="eastAsia"/>
                <w:sz w:val="24"/>
                <w:szCs w:val="24"/>
              </w:rPr>
              <w:lastRenderedPageBreak/>
              <w:t>1</w:t>
            </w:r>
            <w:r w:rsidRPr="00F850AC">
              <w:rPr>
                <w:rFonts w:eastAsiaTheme="minorEastAsia" w:hint="eastAsia"/>
                <w:sz w:val="24"/>
                <w:szCs w:val="24"/>
              </w:rPr>
              <w:t>）进一步组织对</w:t>
            </w:r>
            <w:r w:rsidRPr="00F850AC">
              <w:rPr>
                <w:rFonts w:eastAsiaTheme="minorEastAsia" w:hint="eastAsia"/>
                <w:sz w:val="24"/>
                <w:szCs w:val="24"/>
              </w:rPr>
              <w:t>GB/T19001-2016/ISO 9001:2015</w:t>
            </w:r>
            <w:r w:rsidRPr="00F850AC">
              <w:rPr>
                <w:rFonts w:eastAsiaTheme="minorEastAsia" w:hint="eastAsia"/>
                <w:sz w:val="24"/>
                <w:szCs w:val="24"/>
              </w:rPr>
              <w:t>、</w:t>
            </w:r>
            <w:r w:rsidRPr="00F850AC">
              <w:rPr>
                <w:rFonts w:eastAsiaTheme="minorEastAsia" w:hint="eastAsia"/>
                <w:sz w:val="24"/>
                <w:szCs w:val="24"/>
              </w:rPr>
              <w:t>GB/T24001-2016/ISO 14001:2015</w:t>
            </w:r>
            <w:r w:rsidRPr="00F850AC">
              <w:rPr>
                <w:rFonts w:eastAsiaTheme="minorEastAsia" w:hint="eastAsia"/>
                <w:sz w:val="24"/>
                <w:szCs w:val="24"/>
              </w:rPr>
              <w:t>及</w:t>
            </w:r>
            <w:r w:rsidRPr="00F850AC">
              <w:rPr>
                <w:rFonts w:eastAsiaTheme="minorEastAsia" w:hint="eastAsia"/>
                <w:sz w:val="24"/>
                <w:szCs w:val="24"/>
              </w:rPr>
              <w:t>ISO45001</w:t>
            </w:r>
            <w:r w:rsidRPr="00F850AC">
              <w:rPr>
                <w:rFonts w:eastAsiaTheme="minorEastAsia" w:hint="eastAsia"/>
                <w:sz w:val="24"/>
                <w:szCs w:val="24"/>
              </w:rPr>
              <w:t>：</w:t>
            </w:r>
            <w:r w:rsidRPr="00F850AC">
              <w:rPr>
                <w:rFonts w:eastAsiaTheme="minorEastAsia" w:hint="eastAsia"/>
                <w:sz w:val="24"/>
                <w:szCs w:val="24"/>
              </w:rPr>
              <w:t>2018</w:t>
            </w:r>
            <w:r w:rsidRPr="00F850AC">
              <w:rPr>
                <w:rFonts w:eastAsiaTheme="minorEastAsia" w:hint="eastAsia"/>
                <w:sz w:val="24"/>
                <w:szCs w:val="24"/>
              </w:rPr>
              <w:t>标准、《管理手册》、《程序文件》的学习和培训，使与管理体系有关的人员了解和掌握标准和本公司管理体系文件的内容，特别是应该提高内审员的水平和技巧；</w:t>
            </w:r>
          </w:p>
          <w:p w:rsidR="00DB1F0A" w:rsidRPr="00DB1F0A" w:rsidRDefault="00F850AC" w:rsidP="00F850AC">
            <w:pPr>
              <w:spacing w:beforeLines="30" w:afterLines="30" w:line="288" w:lineRule="auto"/>
              <w:ind w:firstLineChars="200" w:firstLine="480"/>
              <w:rPr>
                <w:rFonts w:eastAsiaTheme="minorEastAsia"/>
                <w:sz w:val="24"/>
                <w:szCs w:val="24"/>
              </w:rPr>
            </w:pPr>
            <w:r w:rsidRPr="00F850AC">
              <w:rPr>
                <w:rFonts w:eastAsiaTheme="minorEastAsia" w:hint="eastAsia"/>
                <w:sz w:val="24"/>
                <w:szCs w:val="24"/>
              </w:rPr>
              <w:t>2</w:t>
            </w:r>
            <w:r w:rsidRPr="00F850AC">
              <w:rPr>
                <w:rFonts w:eastAsiaTheme="minorEastAsia" w:hint="eastAsia"/>
                <w:sz w:val="24"/>
                <w:szCs w:val="24"/>
              </w:rPr>
              <w:t>）进一步组织对相关的法律、法</w:t>
            </w:r>
            <w:r>
              <w:rPr>
                <w:rFonts w:eastAsiaTheme="minorEastAsia" w:hint="eastAsia"/>
                <w:sz w:val="24"/>
                <w:szCs w:val="24"/>
              </w:rPr>
              <w:t>规、规程和规范的学习，以增强广大技术人员的质量意识环境保护意识</w:t>
            </w:r>
            <w:r w:rsidR="00DB1F0A" w:rsidRPr="00DB1F0A">
              <w:rPr>
                <w:rFonts w:eastAsiaTheme="minorEastAsia" w:hint="eastAsia"/>
                <w:sz w:val="24"/>
                <w:szCs w:val="24"/>
              </w:rPr>
              <w:t>；</w:t>
            </w:r>
          </w:p>
          <w:p w:rsidR="007F23D6" w:rsidRPr="00A31BAA" w:rsidRDefault="007F23D6" w:rsidP="00D551E8">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管理评审的策划及实施符合要求。</w:t>
            </w:r>
          </w:p>
        </w:tc>
        <w:tc>
          <w:tcPr>
            <w:tcW w:w="1585" w:type="dxa"/>
          </w:tcPr>
          <w:p w:rsidR="007F23D6" w:rsidRPr="007F23D6" w:rsidRDefault="007F23D6" w:rsidP="00D23FFA">
            <w:pPr>
              <w:spacing w:line="360" w:lineRule="auto"/>
              <w:rPr>
                <w:rFonts w:eastAsiaTheme="minorEastAsia"/>
                <w:sz w:val="24"/>
                <w:szCs w:val="24"/>
              </w:rPr>
            </w:pP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改进</w:t>
            </w:r>
          </w:p>
          <w:p w:rsidR="007F23D6" w:rsidRPr="00A31BAA" w:rsidRDefault="007F23D6" w:rsidP="00D23FFA">
            <w:pPr>
              <w:spacing w:line="360" w:lineRule="auto"/>
              <w:rPr>
                <w:rFonts w:eastAsiaTheme="minorEastAsia"/>
                <w:sz w:val="24"/>
                <w:szCs w:val="24"/>
              </w:rPr>
            </w:pP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QEO</w:t>
            </w:r>
            <w:r w:rsidRPr="00A31BAA">
              <w:rPr>
                <w:rFonts w:eastAsiaTheme="minorEastAsia" w:hAnsiTheme="minorEastAsia"/>
                <w:sz w:val="24"/>
                <w:szCs w:val="24"/>
              </w:rPr>
              <w:t>：</w:t>
            </w:r>
            <w:r w:rsidRPr="00A31BAA">
              <w:rPr>
                <w:rFonts w:eastAsiaTheme="minorEastAsia"/>
                <w:sz w:val="24"/>
                <w:szCs w:val="24"/>
              </w:rPr>
              <w:t>10.1</w:t>
            </w:r>
            <w:r w:rsidRPr="00A31BAA">
              <w:rPr>
                <w:rFonts w:eastAsiaTheme="minorEastAsia" w:hAnsiTheme="minorEastAsia"/>
                <w:sz w:val="24"/>
                <w:szCs w:val="24"/>
              </w:rPr>
              <w:t>、</w:t>
            </w:r>
            <w:r w:rsidRPr="00A31BAA">
              <w:rPr>
                <w:rFonts w:eastAsiaTheme="minorEastAsia"/>
                <w:sz w:val="24"/>
                <w:szCs w:val="24"/>
              </w:rPr>
              <w:t>10.3</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F850AC" w:rsidP="00D551E8">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管理者代表根据总经理意图组织持续改进过程的策划工作，由综合</w:t>
            </w:r>
            <w:r w:rsidR="007F23D6" w:rsidRPr="00A31BAA">
              <w:rPr>
                <w:rFonts w:eastAsiaTheme="minorEastAsia" w:hAnsiTheme="minorEastAsia"/>
                <w:color w:val="000000"/>
                <w:sz w:val="24"/>
                <w:szCs w:val="24"/>
              </w:rPr>
              <w:t>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F23D6" w:rsidRPr="007F23D6" w:rsidRDefault="007F23D6" w:rsidP="00D23FFA">
            <w:pPr>
              <w:spacing w:line="360" w:lineRule="auto"/>
              <w:rPr>
                <w:rFonts w:eastAsiaTheme="minorEastAsia"/>
                <w:sz w:val="24"/>
                <w:szCs w:val="24"/>
              </w:rPr>
            </w:pPr>
          </w:p>
        </w:tc>
      </w:tr>
      <w:tr w:rsidR="00F850AC" w:rsidRPr="007F23D6" w:rsidTr="006D2334">
        <w:trPr>
          <w:trHeight w:val="260"/>
        </w:trPr>
        <w:tc>
          <w:tcPr>
            <w:tcW w:w="1809" w:type="dxa"/>
            <w:vAlign w:val="center"/>
          </w:tcPr>
          <w:p w:rsidR="00F850AC" w:rsidRPr="008E67D6" w:rsidRDefault="00F850AC" w:rsidP="00F850AC">
            <w:pPr>
              <w:rPr>
                <w:rFonts w:hAnsi="宋体"/>
                <w:sz w:val="24"/>
                <w:szCs w:val="24"/>
              </w:rPr>
            </w:pPr>
            <w:r w:rsidRPr="008E67D6">
              <w:rPr>
                <w:rFonts w:hAnsi="宋体" w:hint="eastAsia"/>
                <w:sz w:val="24"/>
                <w:szCs w:val="24"/>
              </w:rPr>
              <w:t>标准</w:t>
            </w:r>
            <w:r w:rsidRPr="008E67D6">
              <w:rPr>
                <w:rFonts w:hAnsi="宋体" w:hint="eastAsia"/>
                <w:sz w:val="24"/>
                <w:szCs w:val="24"/>
              </w:rPr>
              <w:t>/</w:t>
            </w:r>
            <w:r w:rsidRPr="008E67D6">
              <w:rPr>
                <w:rFonts w:hAnsi="宋体" w:hint="eastAsia"/>
                <w:sz w:val="24"/>
                <w:szCs w:val="24"/>
              </w:rPr>
              <w:t>规范</w:t>
            </w:r>
            <w:r w:rsidRPr="008E67D6">
              <w:rPr>
                <w:rFonts w:hAnsi="宋体" w:hint="eastAsia"/>
                <w:sz w:val="24"/>
                <w:szCs w:val="24"/>
              </w:rPr>
              <w:t>/</w:t>
            </w:r>
            <w:r w:rsidRPr="008E67D6">
              <w:rPr>
                <w:rFonts w:hAnsi="宋体" w:hint="eastAsia"/>
                <w:sz w:val="24"/>
                <w:szCs w:val="24"/>
              </w:rPr>
              <w:t>法规的执行情况</w:t>
            </w:r>
          </w:p>
        </w:tc>
        <w:tc>
          <w:tcPr>
            <w:tcW w:w="1311" w:type="dxa"/>
            <w:vAlign w:val="center"/>
          </w:tcPr>
          <w:p w:rsidR="00F850AC" w:rsidRPr="008E67D6" w:rsidRDefault="00F850AC" w:rsidP="00F850AC">
            <w:pPr>
              <w:rPr>
                <w:sz w:val="24"/>
                <w:szCs w:val="24"/>
              </w:rPr>
            </w:pPr>
          </w:p>
        </w:tc>
        <w:tc>
          <w:tcPr>
            <w:tcW w:w="10004" w:type="dxa"/>
            <w:vAlign w:val="center"/>
          </w:tcPr>
          <w:p w:rsidR="00F850AC" w:rsidRPr="008E67D6" w:rsidRDefault="00F850AC" w:rsidP="00F850AC">
            <w:pPr>
              <w:snapToGrid w:val="0"/>
              <w:spacing w:line="360" w:lineRule="auto"/>
              <w:ind w:firstLineChars="200" w:firstLine="480"/>
              <w:rPr>
                <w:rFonts w:hAnsi="宋体"/>
                <w:color w:val="000000"/>
                <w:sz w:val="24"/>
                <w:szCs w:val="24"/>
              </w:rPr>
            </w:pPr>
            <w:r w:rsidRPr="008E67D6">
              <w:rPr>
                <w:rFonts w:hAnsi="宋体"/>
                <w:color w:val="000000"/>
                <w:sz w:val="24"/>
                <w:szCs w:val="24"/>
              </w:rPr>
              <w:t>未发生重大质量事故、安全事故、准守法律法规要求。</w:t>
            </w:r>
          </w:p>
        </w:tc>
        <w:tc>
          <w:tcPr>
            <w:tcW w:w="1585" w:type="dxa"/>
          </w:tcPr>
          <w:p w:rsidR="00F850AC" w:rsidRPr="007F23D6" w:rsidRDefault="00F850AC" w:rsidP="00F850AC">
            <w:pPr>
              <w:rPr>
                <w:rFonts w:eastAsiaTheme="minorEastAsia"/>
                <w:sz w:val="24"/>
                <w:szCs w:val="24"/>
              </w:rPr>
            </w:pPr>
          </w:p>
        </w:tc>
      </w:tr>
      <w:tr w:rsidR="00F850AC" w:rsidRPr="007F23D6" w:rsidTr="006D2334">
        <w:trPr>
          <w:trHeight w:val="487"/>
        </w:trPr>
        <w:tc>
          <w:tcPr>
            <w:tcW w:w="1809" w:type="dxa"/>
            <w:vAlign w:val="center"/>
          </w:tcPr>
          <w:p w:rsidR="00F850AC" w:rsidRPr="008E67D6" w:rsidRDefault="00F850AC" w:rsidP="00F850AC">
            <w:pPr>
              <w:rPr>
                <w:rFonts w:hAnsi="宋体"/>
                <w:sz w:val="24"/>
                <w:szCs w:val="24"/>
              </w:rPr>
            </w:pPr>
            <w:r w:rsidRPr="008E67D6">
              <w:rPr>
                <w:rFonts w:hAnsi="宋体" w:hint="eastAsia"/>
                <w:sz w:val="24"/>
                <w:szCs w:val="24"/>
              </w:rPr>
              <w:t>上次审核不符合项的验证</w:t>
            </w:r>
          </w:p>
        </w:tc>
        <w:tc>
          <w:tcPr>
            <w:tcW w:w="1311" w:type="dxa"/>
            <w:vAlign w:val="center"/>
          </w:tcPr>
          <w:p w:rsidR="00F850AC" w:rsidRPr="008E67D6" w:rsidRDefault="00F850AC" w:rsidP="00F850AC">
            <w:pPr>
              <w:rPr>
                <w:sz w:val="24"/>
                <w:szCs w:val="24"/>
              </w:rPr>
            </w:pPr>
          </w:p>
        </w:tc>
        <w:tc>
          <w:tcPr>
            <w:tcW w:w="10004" w:type="dxa"/>
            <w:vAlign w:val="center"/>
          </w:tcPr>
          <w:p w:rsidR="00F850AC" w:rsidRPr="008E67D6" w:rsidRDefault="00F850AC" w:rsidP="00F850AC">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上次审核时发现的问题，经此次监督审核现场验证已关闭，整改措施有效。</w:t>
            </w:r>
          </w:p>
        </w:tc>
        <w:tc>
          <w:tcPr>
            <w:tcW w:w="1585" w:type="dxa"/>
          </w:tcPr>
          <w:p w:rsidR="00F850AC" w:rsidRPr="007F23D6" w:rsidRDefault="00F850AC" w:rsidP="00F850AC">
            <w:pPr>
              <w:spacing w:line="360" w:lineRule="auto"/>
              <w:rPr>
                <w:rFonts w:eastAsiaTheme="minorEastAsia"/>
                <w:sz w:val="24"/>
                <w:szCs w:val="24"/>
              </w:rPr>
            </w:pPr>
          </w:p>
        </w:tc>
      </w:tr>
      <w:tr w:rsidR="00F850AC" w:rsidRPr="007F23D6" w:rsidTr="006D2334">
        <w:trPr>
          <w:trHeight w:val="378"/>
        </w:trPr>
        <w:tc>
          <w:tcPr>
            <w:tcW w:w="1809" w:type="dxa"/>
            <w:vAlign w:val="center"/>
          </w:tcPr>
          <w:p w:rsidR="00F850AC" w:rsidRPr="008E67D6" w:rsidRDefault="00F850AC" w:rsidP="00F850AC">
            <w:pPr>
              <w:rPr>
                <w:rFonts w:hAnsi="宋体"/>
                <w:sz w:val="24"/>
                <w:szCs w:val="24"/>
              </w:rPr>
            </w:pPr>
            <w:r w:rsidRPr="008E67D6">
              <w:rPr>
                <w:rFonts w:hAnsi="宋体" w:hint="eastAsia"/>
                <w:sz w:val="24"/>
                <w:szCs w:val="24"/>
              </w:rPr>
              <w:t>认证证书、标志的使用情况</w:t>
            </w:r>
          </w:p>
        </w:tc>
        <w:tc>
          <w:tcPr>
            <w:tcW w:w="1311" w:type="dxa"/>
            <w:vAlign w:val="center"/>
          </w:tcPr>
          <w:p w:rsidR="00F850AC" w:rsidRPr="008E67D6" w:rsidRDefault="00F850AC" w:rsidP="00F850AC">
            <w:pPr>
              <w:rPr>
                <w:sz w:val="24"/>
                <w:szCs w:val="24"/>
              </w:rPr>
            </w:pPr>
          </w:p>
        </w:tc>
        <w:tc>
          <w:tcPr>
            <w:tcW w:w="10004" w:type="dxa"/>
            <w:vAlign w:val="center"/>
          </w:tcPr>
          <w:p w:rsidR="00F850AC" w:rsidRPr="008E67D6" w:rsidRDefault="00F850AC" w:rsidP="00F850AC">
            <w:pPr>
              <w:snapToGrid w:val="0"/>
              <w:spacing w:line="360" w:lineRule="auto"/>
              <w:ind w:firstLineChars="200" w:firstLine="480"/>
              <w:rPr>
                <w:rFonts w:hAnsi="宋体"/>
                <w:color w:val="000000"/>
                <w:sz w:val="24"/>
                <w:szCs w:val="24"/>
              </w:rPr>
            </w:pPr>
            <w:r w:rsidRPr="008E67D6">
              <w:rPr>
                <w:rFonts w:hAnsi="宋体"/>
                <w:color w:val="000000"/>
                <w:sz w:val="24"/>
                <w:szCs w:val="24"/>
              </w:rPr>
              <w:t>标志未应用在产品上；投标等情况使用认证证书。</w:t>
            </w:r>
          </w:p>
        </w:tc>
        <w:tc>
          <w:tcPr>
            <w:tcW w:w="1585" w:type="dxa"/>
          </w:tcPr>
          <w:p w:rsidR="00F850AC" w:rsidRPr="007F23D6" w:rsidRDefault="00F850AC" w:rsidP="00F850AC">
            <w:pPr>
              <w:spacing w:line="360" w:lineRule="auto"/>
              <w:rPr>
                <w:rFonts w:eastAsiaTheme="minorEastAsia"/>
                <w:sz w:val="24"/>
                <w:szCs w:val="24"/>
              </w:rPr>
            </w:pPr>
          </w:p>
        </w:tc>
      </w:tr>
      <w:tr w:rsidR="00F850AC" w:rsidRPr="007F23D6" w:rsidTr="006D2334">
        <w:trPr>
          <w:trHeight w:val="378"/>
        </w:trPr>
        <w:tc>
          <w:tcPr>
            <w:tcW w:w="1809" w:type="dxa"/>
            <w:vAlign w:val="center"/>
          </w:tcPr>
          <w:p w:rsidR="00F850AC" w:rsidRPr="008E67D6" w:rsidRDefault="00F850AC" w:rsidP="00F850AC">
            <w:pPr>
              <w:rPr>
                <w:rFonts w:hAnsi="宋体"/>
                <w:sz w:val="24"/>
                <w:szCs w:val="24"/>
              </w:rPr>
            </w:pPr>
            <w:r w:rsidRPr="008E67D6">
              <w:rPr>
                <w:rFonts w:hAnsi="宋体" w:hint="eastAsia"/>
                <w:sz w:val="24"/>
                <w:szCs w:val="24"/>
              </w:rPr>
              <w:t>投诉或事故、监督抽查情况、</w:t>
            </w:r>
          </w:p>
        </w:tc>
        <w:tc>
          <w:tcPr>
            <w:tcW w:w="1311" w:type="dxa"/>
            <w:vAlign w:val="center"/>
          </w:tcPr>
          <w:p w:rsidR="00F850AC" w:rsidRPr="008E67D6" w:rsidRDefault="00F850AC" w:rsidP="00F850AC">
            <w:pPr>
              <w:rPr>
                <w:sz w:val="24"/>
                <w:szCs w:val="24"/>
              </w:rPr>
            </w:pPr>
          </w:p>
        </w:tc>
        <w:tc>
          <w:tcPr>
            <w:tcW w:w="10004" w:type="dxa"/>
            <w:vAlign w:val="center"/>
          </w:tcPr>
          <w:p w:rsidR="00F850AC" w:rsidRPr="008E67D6" w:rsidRDefault="00F850AC" w:rsidP="00F850AC">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自公司成立以来，未受到上级主管部门有关质量、职业健康安全的行政处罚。未发生相关方的投诉。</w:t>
            </w:r>
          </w:p>
          <w:p w:rsidR="00F850AC" w:rsidRPr="008E67D6" w:rsidRDefault="00F850AC" w:rsidP="00F850AC">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暂时没有国家</w:t>
            </w:r>
            <w:r w:rsidRPr="008E67D6">
              <w:rPr>
                <w:rFonts w:hAnsi="宋体" w:hint="eastAsia"/>
                <w:color w:val="000000"/>
                <w:sz w:val="24"/>
                <w:szCs w:val="24"/>
              </w:rPr>
              <w:t>/</w:t>
            </w:r>
            <w:r w:rsidRPr="008E67D6">
              <w:rPr>
                <w:rFonts w:hAnsi="宋体" w:hint="eastAsia"/>
                <w:color w:val="000000"/>
                <w:sz w:val="24"/>
                <w:szCs w:val="24"/>
              </w:rPr>
              <w:t>地方抽查情况。</w:t>
            </w:r>
          </w:p>
          <w:p w:rsidR="00F850AC" w:rsidRPr="008E67D6" w:rsidRDefault="00F850AC" w:rsidP="00F850AC">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目前没有相关行政主管部门的检查处罚，在审核现场也未发现抽查、相关方投诉等情况。</w:t>
            </w:r>
          </w:p>
        </w:tc>
        <w:tc>
          <w:tcPr>
            <w:tcW w:w="1585" w:type="dxa"/>
          </w:tcPr>
          <w:p w:rsidR="00F850AC" w:rsidRPr="007F23D6" w:rsidRDefault="00F850AC" w:rsidP="00F850AC">
            <w:pPr>
              <w:spacing w:line="360" w:lineRule="auto"/>
              <w:rPr>
                <w:rFonts w:eastAsiaTheme="minorEastAsia"/>
                <w:sz w:val="24"/>
                <w:szCs w:val="24"/>
              </w:rPr>
            </w:pPr>
          </w:p>
        </w:tc>
      </w:tr>
      <w:tr w:rsidR="00F850AC" w:rsidRPr="007F23D6" w:rsidTr="006D2334">
        <w:trPr>
          <w:trHeight w:val="378"/>
        </w:trPr>
        <w:tc>
          <w:tcPr>
            <w:tcW w:w="1809" w:type="dxa"/>
            <w:vAlign w:val="center"/>
          </w:tcPr>
          <w:p w:rsidR="00F850AC" w:rsidRPr="008E67D6" w:rsidRDefault="00F850AC" w:rsidP="00F850AC">
            <w:pPr>
              <w:rPr>
                <w:rFonts w:hAnsi="宋体"/>
                <w:sz w:val="24"/>
                <w:szCs w:val="24"/>
              </w:rPr>
            </w:pPr>
            <w:r w:rsidRPr="008E67D6">
              <w:rPr>
                <w:rFonts w:eastAsiaTheme="minorEastAsia" w:hAnsiTheme="minorEastAsia" w:hint="eastAsia"/>
                <w:sz w:val="24"/>
                <w:szCs w:val="24"/>
              </w:rPr>
              <w:lastRenderedPageBreak/>
              <w:t>体系变动</w:t>
            </w:r>
          </w:p>
        </w:tc>
        <w:tc>
          <w:tcPr>
            <w:tcW w:w="1311" w:type="dxa"/>
            <w:vAlign w:val="center"/>
          </w:tcPr>
          <w:p w:rsidR="00F850AC" w:rsidRPr="008E67D6" w:rsidRDefault="00F850AC" w:rsidP="00F850AC">
            <w:pPr>
              <w:rPr>
                <w:sz w:val="24"/>
                <w:szCs w:val="24"/>
              </w:rPr>
            </w:pPr>
          </w:p>
        </w:tc>
        <w:tc>
          <w:tcPr>
            <w:tcW w:w="10004" w:type="dxa"/>
            <w:vAlign w:val="center"/>
          </w:tcPr>
          <w:p w:rsidR="00F850AC" w:rsidRPr="008E67D6" w:rsidRDefault="00F850AC" w:rsidP="00F850AC">
            <w:pPr>
              <w:snapToGrid w:val="0"/>
              <w:spacing w:line="360" w:lineRule="auto"/>
              <w:ind w:firstLineChars="200" w:firstLine="480"/>
              <w:rPr>
                <w:rFonts w:hAnsi="宋体"/>
                <w:color w:val="000000"/>
                <w:sz w:val="24"/>
                <w:szCs w:val="24"/>
              </w:rPr>
            </w:pPr>
            <w:r w:rsidRPr="008E67D6">
              <w:rPr>
                <w:rFonts w:hAnsi="宋体" w:hint="eastAsia"/>
                <w:color w:val="000000"/>
                <w:sz w:val="24"/>
                <w:szCs w:val="24"/>
              </w:rPr>
              <w:t>体系</w:t>
            </w:r>
            <w:r w:rsidRPr="008E67D6">
              <w:rPr>
                <w:rFonts w:hAnsi="宋体"/>
                <w:color w:val="000000"/>
                <w:sz w:val="24"/>
                <w:szCs w:val="24"/>
              </w:rPr>
              <w:t>《管理手册》，</w:t>
            </w:r>
            <w:r w:rsidRPr="008E67D6">
              <w:rPr>
                <w:rFonts w:hAnsi="宋体" w:hint="eastAsia"/>
                <w:color w:val="000000"/>
                <w:sz w:val="24"/>
                <w:szCs w:val="24"/>
              </w:rPr>
              <w:t>、和</w:t>
            </w:r>
            <w:r w:rsidRPr="008E67D6">
              <w:rPr>
                <w:rFonts w:hAnsi="宋体"/>
                <w:color w:val="000000"/>
                <w:sz w:val="24"/>
                <w:szCs w:val="24"/>
              </w:rPr>
              <w:t>《质量、环境、职业健康安全管理体系程序文件》</w:t>
            </w:r>
            <w:r w:rsidRPr="008E67D6">
              <w:rPr>
                <w:rFonts w:hAnsi="宋体" w:hint="eastAsia"/>
                <w:color w:val="000000"/>
                <w:sz w:val="24"/>
                <w:szCs w:val="24"/>
              </w:rPr>
              <w:t>按新版</w:t>
            </w:r>
            <w:r w:rsidRPr="008E67D6">
              <w:rPr>
                <w:rFonts w:hAnsi="宋体" w:hint="eastAsia"/>
                <w:color w:val="000000"/>
                <w:sz w:val="24"/>
                <w:szCs w:val="24"/>
              </w:rPr>
              <w:t>ISO45001</w:t>
            </w:r>
            <w:r w:rsidRPr="008E67D6">
              <w:rPr>
                <w:rFonts w:hAnsi="宋体" w:hint="eastAsia"/>
                <w:color w:val="000000"/>
                <w:sz w:val="24"/>
                <w:szCs w:val="24"/>
              </w:rPr>
              <w:t>：</w:t>
            </w:r>
            <w:r w:rsidRPr="008E67D6">
              <w:rPr>
                <w:rFonts w:hAnsi="宋体" w:hint="eastAsia"/>
                <w:color w:val="000000"/>
                <w:sz w:val="24"/>
                <w:szCs w:val="24"/>
              </w:rPr>
              <w:t>2018</w:t>
            </w:r>
            <w:r w:rsidRPr="008E67D6">
              <w:rPr>
                <w:rFonts w:hAnsi="宋体" w:hint="eastAsia"/>
                <w:color w:val="000000"/>
                <w:sz w:val="24"/>
                <w:szCs w:val="24"/>
              </w:rPr>
              <w:t>要求进行了修改，并在</w:t>
            </w:r>
            <w:r w:rsidRPr="008E67D6">
              <w:rPr>
                <w:rFonts w:hAnsi="宋体"/>
                <w:color w:val="000000"/>
                <w:sz w:val="24"/>
                <w:szCs w:val="24"/>
              </w:rPr>
              <w:t>20</w:t>
            </w:r>
            <w:r w:rsidRPr="008E67D6">
              <w:rPr>
                <w:rFonts w:hAnsi="宋体" w:hint="eastAsia"/>
                <w:color w:val="000000"/>
                <w:sz w:val="24"/>
                <w:szCs w:val="24"/>
              </w:rPr>
              <w:t>19</w:t>
            </w:r>
            <w:r w:rsidRPr="008E67D6">
              <w:rPr>
                <w:rFonts w:hAnsi="宋体"/>
                <w:color w:val="000000"/>
                <w:sz w:val="24"/>
                <w:szCs w:val="24"/>
              </w:rPr>
              <w:t>年</w:t>
            </w:r>
            <w:r>
              <w:rPr>
                <w:rFonts w:hAnsi="宋体" w:hint="eastAsia"/>
                <w:color w:val="000000"/>
                <w:sz w:val="24"/>
                <w:szCs w:val="24"/>
              </w:rPr>
              <w:t>9</w:t>
            </w:r>
            <w:r w:rsidRPr="008E67D6">
              <w:rPr>
                <w:rFonts w:hAnsi="宋体"/>
                <w:color w:val="000000"/>
                <w:sz w:val="24"/>
                <w:szCs w:val="24"/>
              </w:rPr>
              <w:t>月</w:t>
            </w:r>
            <w:r>
              <w:rPr>
                <w:rFonts w:hAnsi="宋体" w:hint="eastAsia"/>
                <w:color w:val="000000"/>
                <w:sz w:val="24"/>
                <w:szCs w:val="24"/>
              </w:rPr>
              <w:t>29</w:t>
            </w:r>
            <w:r w:rsidRPr="008E67D6">
              <w:rPr>
                <w:rFonts w:hAnsi="宋体"/>
                <w:color w:val="000000"/>
                <w:sz w:val="24"/>
                <w:szCs w:val="24"/>
              </w:rPr>
              <w:t>日发布实施。</w:t>
            </w:r>
          </w:p>
        </w:tc>
        <w:tc>
          <w:tcPr>
            <w:tcW w:w="1585" w:type="dxa"/>
          </w:tcPr>
          <w:p w:rsidR="00F850AC" w:rsidRPr="007F23D6" w:rsidRDefault="00F850AC" w:rsidP="00F850AC">
            <w:pPr>
              <w:spacing w:line="360" w:lineRule="auto"/>
              <w:rPr>
                <w:rFonts w:eastAsiaTheme="minorEastAsia"/>
                <w:sz w:val="24"/>
                <w:szCs w:val="24"/>
              </w:rPr>
            </w:pPr>
          </w:p>
        </w:tc>
      </w:tr>
    </w:tbl>
    <w:p w:rsidR="008973EE" w:rsidRDefault="005C2CC2">
      <w:r>
        <w:ptab w:relativeTo="margin" w:alignment="center" w:leader="none"/>
      </w:r>
    </w:p>
    <w:p w:rsidR="007757F3" w:rsidRDefault="00A905D2"/>
    <w:p w:rsidR="007757F3" w:rsidRDefault="00A905D2"/>
    <w:p w:rsidR="007757F3" w:rsidRDefault="005C2CC2" w:rsidP="0003373A">
      <w:pPr>
        <w:pStyle w:val="a4"/>
      </w:pPr>
      <w:r>
        <w:rPr>
          <w:rFonts w:hint="eastAsia"/>
        </w:rPr>
        <w:t>说明：不符合标注</w:t>
      </w:r>
      <w:r>
        <w:rPr>
          <w:rFonts w:hint="eastAsia"/>
        </w:rPr>
        <w:t>N</w:t>
      </w:r>
    </w:p>
    <w:sectPr w:rsidR="007757F3"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D2" w:rsidRDefault="00A905D2" w:rsidP="005C040C">
      <w:r>
        <w:separator/>
      </w:r>
    </w:p>
  </w:endnote>
  <w:endnote w:type="continuationSeparator" w:id="1">
    <w:p w:rsidR="00A905D2" w:rsidRDefault="00A905D2"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FD1853">
            <w:pPr>
              <w:pStyle w:val="a4"/>
              <w:jc w:val="center"/>
            </w:pPr>
            <w:r>
              <w:rPr>
                <w:b/>
                <w:sz w:val="24"/>
                <w:szCs w:val="24"/>
              </w:rPr>
              <w:fldChar w:fldCharType="begin"/>
            </w:r>
            <w:r w:rsidR="005C2CC2">
              <w:rPr>
                <w:b/>
              </w:rPr>
              <w:instrText>PAGE</w:instrText>
            </w:r>
            <w:r>
              <w:rPr>
                <w:b/>
                <w:sz w:val="24"/>
                <w:szCs w:val="24"/>
              </w:rPr>
              <w:fldChar w:fldCharType="separate"/>
            </w:r>
            <w:r w:rsidR="00F850AC">
              <w:rPr>
                <w:b/>
                <w:noProof/>
              </w:rPr>
              <w:t>11</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F850AC">
              <w:rPr>
                <w:b/>
                <w:noProof/>
              </w:rPr>
              <w:t>12</w:t>
            </w:r>
            <w:r>
              <w:rPr>
                <w:b/>
                <w:sz w:val="24"/>
                <w:szCs w:val="24"/>
              </w:rPr>
              <w:fldChar w:fldCharType="end"/>
            </w:r>
          </w:p>
        </w:sdtContent>
      </w:sdt>
    </w:sdtContent>
  </w:sdt>
  <w:p w:rsidR="007757F3" w:rsidRDefault="00A905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D2" w:rsidRDefault="00A905D2" w:rsidP="005C040C">
      <w:r>
        <w:separator/>
      </w:r>
    </w:p>
  </w:footnote>
  <w:footnote w:type="continuationSeparator" w:id="1">
    <w:p w:rsidR="00A905D2" w:rsidRDefault="00A905D2"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D1853"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sidR="00D551E8">
                  <w:rPr>
                    <w:sz w:val="18"/>
                    <w:szCs w:val="18"/>
                  </w:rPr>
                  <w:t>I</w:t>
                </w:r>
                <w:r w:rsidR="00D551E8">
                  <w:rPr>
                    <w:rFonts w:hint="eastAsia"/>
                    <w:sz w:val="18"/>
                    <w:szCs w:val="18"/>
                  </w:rPr>
                  <w:t>-12</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A905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E4A9A"/>
    <w:rsid w:val="002453E0"/>
    <w:rsid w:val="003254EE"/>
    <w:rsid w:val="00326407"/>
    <w:rsid w:val="00437D00"/>
    <w:rsid w:val="00447123"/>
    <w:rsid w:val="00537A14"/>
    <w:rsid w:val="005C040C"/>
    <w:rsid w:val="005C2CC2"/>
    <w:rsid w:val="007D12E6"/>
    <w:rsid w:val="007F23D6"/>
    <w:rsid w:val="008B13D5"/>
    <w:rsid w:val="008B394B"/>
    <w:rsid w:val="009C6CE5"/>
    <w:rsid w:val="00A143B6"/>
    <w:rsid w:val="00A3051B"/>
    <w:rsid w:val="00A31BAA"/>
    <w:rsid w:val="00A905D2"/>
    <w:rsid w:val="00BC5B55"/>
    <w:rsid w:val="00C1585F"/>
    <w:rsid w:val="00C75B9E"/>
    <w:rsid w:val="00D551E8"/>
    <w:rsid w:val="00D61BE1"/>
    <w:rsid w:val="00DB1F0A"/>
    <w:rsid w:val="00E15843"/>
    <w:rsid w:val="00EC2F4D"/>
    <w:rsid w:val="00ED7AC6"/>
    <w:rsid w:val="00F850AC"/>
    <w:rsid w:val="00FD1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109111">
      <w:bodyDiv w:val="1"/>
      <w:marLeft w:val="0"/>
      <w:marRight w:val="0"/>
      <w:marTop w:val="0"/>
      <w:marBottom w:val="0"/>
      <w:divBdr>
        <w:top w:val="none" w:sz="0" w:space="0" w:color="auto"/>
        <w:left w:val="none" w:sz="0" w:space="0" w:color="auto"/>
        <w:bottom w:val="none" w:sz="0" w:space="0" w:color="auto"/>
        <w:right w:val="none" w:sz="0" w:space="0" w:color="auto"/>
      </w:divBdr>
      <w:divsChild>
        <w:div w:id="486018086">
          <w:marLeft w:val="0"/>
          <w:marRight w:val="0"/>
          <w:marTop w:val="0"/>
          <w:marBottom w:val="0"/>
          <w:divBdr>
            <w:top w:val="none" w:sz="0" w:space="0" w:color="auto"/>
            <w:left w:val="none" w:sz="0" w:space="0" w:color="auto"/>
            <w:bottom w:val="none" w:sz="0" w:space="0" w:color="auto"/>
            <w:right w:val="none" w:sz="0" w:space="0" w:color="auto"/>
          </w:divBdr>
          <w:divsChild>
            <w:div w:id="171647790">
              <w:marLeft w:val="0"/>
              <w:marRight w:val="0"/>
              <w:marTop w:val="0"/>
              <w:marBottom w:val="0"/>
              <w:divBdr>
                <w:top w:val="none" w:sz="0" w:space="0" w:color="auto"/>
                <w:left w:val="none" w:sz="0" w:space="0" w:color="auto"/>
                <w:bottom w:val="none" w:sz="0" w:space="0" w:color="auto"/>
                <w:right w:val="none" w:sz="0" w:space="0" w:color="auto"/>
              </w:divBdr>
              <w:divsChild>
                <w:div w:id="1042485670">
                  <w:marLeft w:val="0"/>
                  <w:marRight w:val="0"/>
                  <w:marTop w:val="0"/>
                  <w:marBottom w:val="0"/>
                  <w:divBdr>
                    <w:top w:val="none" w:sz="0" w:space="0" w:color="auto"/>
                    <w:left w:val="none" w:sz="0" w:space="0" w:color="auto"/>
                    <w:bottom w:val="none" w:sz="0" w:space="0" w:color="auto"/>
                    <w:right w:val="none" w:sz="0" w:space="0" w:color="auto"/>
                  </w:divBdr>
                  <w:divsChild>
                    <w:div w:id="1447500346">
                      <w:marLeft w:val="0"/>
                      <w:marRight w:val="0"/>
                      <w:marTop w:val="0"/>
                      <w:marBottom w:val="0"/>
                      <w:divBdr>
                        <w:top w:val="none" w:sz="0" w:space="0" w:color="auto"/>
                        <w:left w:val="none" w:sz="0" w:space="0" w:color="auto"/>
                        <w:bottom w:val="none" w:sz="0" w:space="0" w:color="auto"/>
                        <w:right w:val="none" w:sz="0" w:space="0" w:color="auto"/>
                      </w:divBdr>
                      <w:divsChild>
                        <w:div w:id="1033922489">
                          <w:marLeft w:val="0"/>
                          <w:marRight w:val="0"/>
                          <w:marTop w:val="0"/>
                          <w:marBottom w:val="0"/>
                          <w:divBdr>
                            <w:top w:val="none" w:sz="0" w:space="0" w:color="auto"/>
                            <w:left w:val="none" w:sz="0" w:space="0" w:color="auto"/>
                            <w:bottom w:val="none" w:sz="0" w:space="0" w:color="auto"/>
                            <w:right w:val="none" w:sz="0" w:space="0" w:color="auto"/>
                          </w:divBdr>
                          <w:divsChild>
                            <w:div w:id="853886379">
                              <w:marLeft w:val="0"/>
                              <w:marRight w:val="0"/>
                              <w:marTop w:val="0"/>
                              <w:marBottom w:val="0"/>
                              <w:divBdr>
                                <w:top w:val="none" w:sz="0" w:space="0" w:color="auto"/>
                                <w:left w:val="none" w:sz="0" w:space="0" w:color="auto"/>
                                <w:bottom w:val="none" w:sz="0" w:space="0" w:color="auto"/>
                                <w:right w:val="none" w:sz="0" w:space="0" w:color="auto"/>
                              </w:divBdr>
                              <w:divsChild>
                                <w:div w:id="1746685989">
                                  <w:marLeft w:val="0"/>
                                  <w:marRight w:val="0"/>
                                  <w:marTop w:val="0"/>
                                  <w:marBottom w:val="0"/>
                                  <w:divBdr>
                                    <w:top w:val="none" w:sz="0" w:space="0" w:color="auto"/>
                                    <w:left w:val="none" w:sz="0" w:space="0" w:color="auto"/>
                                    <w:bottom w:val="none" w:sz="0" w:space="0" w:color="auto"/>
                                    <w:right w:val="none" w:sz="0" w:space="0" w:color="auto"/>
                                  </w:divBdr>
                                  <w:divsChild>
                                    <w:div w:id="885335132">
                                      <w:marLeft w:val="0"/>
                                      <w:marRight w:val="0"/>
                                      <w:marTop w:val="0"/>
                                      <w:marBottom w:val="0"/>
                                      <w:divBdr>
                                        <w:top w:val="none" w:sz="0" w:space="0" w:color="auto"/>
                                        <w:left w:val="none" w:sz="0" w:space="0" w:color="auto"/>
                                        <w:bottom w:val="none" w:sz="0" w:space="0" w:color="auto"/>
                                        <w:right w:val="none" w:sz="0" w:space="0" w:color="auto"/>
                                      </w:divBdr>
                                      <w:divsChild>
                                        <w:div w:id="1501191850">
                                          <w:marLeft w:val="0"/>
                                          <w:marRight w:val="0"/>
                                          <w:marTop w:val="0"/>
                                          <w:marBottom w:val="0"/>
                                          <w:divBdr>
                                            <w:top w:val="none" w:sz="0" w:space="0" w:color="auto"/>
                                            <w:left w:val="none" w:sz="0" w:space="0" w:color="auto"/>
                                            <w:bottom w:val="none" w:sz="0" w:space="0" w:color="auto"/>
                                            <w:right w:val="none" w:sz="0" w:space="0" w:color="auto"/>
                                          </w:divBdr>
                                          <w:divsChild>
                                            <w:div w:id="16588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995216">
      <w:bodyDiv w:val="1"/>
      <w:marLeft w:val="0"/>
      <w:marRight w:val="0"/>
      <w:marTop w:val="0"/>
      <w:marBottom w:val="0"/>
      <w:divBdr>
        <w:top w:val="none" w:sz="0" w:space="0" w:color="auto"/>
        <w:left w:val="none" w:sz="0" w:space="0" w:color="auto"/>
        <w:bottom w:val="none" w:sz="0" w:space="0" w:color="auto"/>
        <w:right w:val="none" w:sz="0" w:space="0" w:color="auto"/>
      </w:divBdr>
      <w:divsChild>
        <w:div w:id="1523204233">
          <w:marLeft w:val="0"/>
          <w:marRight w:val="0"/>
          <w:marTop w:val="0"/>
          <w:marBottom w:val="0"/>
          <w:divBdr>
            <w:top w:val="none" w:sz="0" w:space="0" w:color="auto"/>
            <w:left w:val="none" w:sz="0" w:space="0" w:color="auto"/>
            <w:bottom w:val="none" w:sz="0" w:space="0" w:color="auto"/>
            <w:right w:val="none" w:sz="0" w:space="0" w:color="auto"/>
          </w:divBdr>
          <w:divsChild>
            <w:div w:id="1107432772">
              <w:marLeft w:val="0"/>
              <w:marRight w:val="0"/>
              <w:marTop w:val="0"/>
              <w:marBottom w:val="0"/>
              <w:divBdr>
                <w:top w:val="none" w:sz="0" w:space="0" w:color="auto"/>
                <w:left w:val="none" w:sz="0" w:space="0" w:color="auto"/>
                <w:bottom w:val="none" w:sz="0" w:space="0" w:color="auto"/>
                <w:right w:val="none" w:sz="0" w:space="0" w:color="auto"/>
              </w:divBdr>
              <w:divsChild>
                <w:div w:id="1782798998">
                  <w:marLeft w:val="0"/>
                  <w:marRight w:val="0"/>
                  <w:marTop w:val="0"/>
                  <w:marBottom w:val="0"/>
                  <w:divBdr>
                    <w:top w:val="none" w:sz="0" w:space="0" w:color="auto"/>
                    <w:left w:val="none" w:sz="0" w:space="0" w:color="auto"/>
                    <w:bottom w:val="none" w:sz="0" w:space="0" w:color="auto"/>
                    <w:right w:val="none" w:sz="0" w:space="0" w:color="auto"/>
                  </w:divBdr>
                  <w:divsChild>
                    <w:div w:id="463278047">
                      <w:marLeft w:val="0"/>
                      <w:marRight w:val="0"/>
                      <w:marTop w:val="0"/>
                      <w:marBottom w:val="0"/>
                      <w:divBdr>
                        <w:top w:val="none" w:sz="0" w:space="0" w:color="auto"/>
                        <w:left w:val="none" w:sz="0" w:space="0" w:color="auto"/>
                        <w:bottom w:val="none" w:sz="0" w:space="0" w:color="auto"/>
                        <w:right w:val="none" w:sz="0" w:space="0" w:color="auto"/>
                      </w:divBdr>
                      <w:divsChild>
                        <w:div w:id="2029217610">
                          <w:marLeft w:val="0"/>
                          <w:marRight w:val="0"/>
                          <w:marTop w:val="0"/>
                          <w:marBottom w:val="0"/>
                          <w:divBdr>
                            <w:top w:val="none" w:sz="0" w:space="0" w:color="auto"/>
                            <w:left w:val="none" w:sz="0" w:space="0" w:color="auto"/>
                            <w:bottom w:val="none" w:sz="0" w:space="0" w:color="auto"/>
                            <w:right w:val="none" w:sz="0" w:space="0" w:color="auto"/>
                          </w:divBdr>
                          <w:divsChild>
                            <w:div w:id="1452090333">
                              <w:marLeft w:val="0"/>
                              <w:marRight w:val="0"/>
                              <w:marTop w:val="0"/>
                              <w:marBottom w:val="0"/>
                              <w:divBdr>
                                <w:top w:val="none" w:sz="0" w:space="0" w:color="auto"/>
                                <w:left w:val="none" w:sz="0" w:space="0" w:color="auto"/>
                                <w:bottom w:val="none" w:sz="0" w:space="0" w:color="auto"/>
                                <w:right w:val="none" w:sz="0" w:space="0" w:color="auto"/>
                              </w:divBdr>
                              <w:divsChild>
                                <w:div w:id="992565403">
                                  <w:marLeft w:val="0"/>
                                  <w:marRight w:val="0"/>
                                  <w:marTop w:val="0"/>
                                  <w:marBottom w:val="0"/>
                                  <w:divBdr>
                                    <w:top w:val="none" w:sz="0" w:space="0" w:color="auto"/>
                                    <w:left w:val="none" w:sz="0" w:space="0" w:color="auto"/>
                                    <w:bottom w:val="none" w:sz="0" w:space="0" w:color="auto"/>
                                    <w:right w:val="none" w:sz="0" w:space="0" w:color="auto"/>
                                  </w:divBdr>
                                  <w:divsChild>
                                    <w:div w:id="1749695437">
                                      <w:marLeft w:val="0"/>
                                      <w:marRight w:val="0"/>
                                      <w:marTop w:val="0"/>
                                      <w:marBottom w:val="0"/>
                                      <w:divBdr>
                                        <w:top w:val="none" w:sz="0" w:space="0" w:color="auto"/>
                                        <w:left w:val="none" w:sz="0" w:space="0" w:color="auto"/>
                                        <w:bottom w:val="none" w:sz="0" w:space="0" w:color="auto"/>
                                        <w:right w:val="none" w:sz="0" w:space="0" w:color="auto"/>
                                      </w:divBdr>
                                      <w:divsChild>
                                        <w:div w:id="2076317664">
                                          <w:marLeft w:val="0"/>
                                          <w:marRight w:val="0"/>
                                          <w:marTop w:val="0"/>
                                          <w:marBottom w:val="0"/>
                                          <w:divBdr>
                                            <w:top w:val="none" w:sz="0" w:space="0" w:color="auto"/>
                                            <w:left w:val="none" w:sz="0" w:space="0" w:color="auto"/>
                                            <w:bottom w:val="none" w:sz="0" w:space="0" w:color="auto"/>
                                            <w:right w:val="none" w:sz="0" w:space="0" w:color="auto"/>
                                          </w:divBdr>
                                          <w:divsChild>
                                            <w:div w:id="16394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2015-06-17T12:51:00Z</dcterms:created>
  <dcterms:modified xsi:type="dcterms:W3CDTF">2020-09-18T06:45:00Z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