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0159-2019-2020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</w:rPr>
              <w:t>水泵压力密封试验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（0.85</w:t>
            </w: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/>
              </w:rPr>
              <w:t>0.35）MPa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bookmarkStart w:id="1" w:name="_Hlk22134936"/>
            <w:r>
              <w:rPr>
                <w:rFonts w:hint="eastAsia"/>
              </w:rPr>
              <w:t>CT/CL-01</w:t>
            </w:r>
            <w:bookmarkEnd w:id="1"/>
            <w:bookmarkStart w:id="2" w:name="_Hlk22134065"/>
            <w:r>
              <w:rPr>
                <w:rFonts w:hint="eastAsia"/>
                <w:szCs w:val="21"/>
              </w:rPr>
              <w:t>水泵压力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</w:rPr>
              <w:t>密封试验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量程的确定：水压密封试验压力(0.5-1.2)MPa，但为了试验过程的各种规格压力使用范围应为压力表量程高1/3～2/3的要求，(0-1.41)MPa；选用量程为（0</w:t>
            </w:r>
            <w:r>
              <w:t>-1.6</w:t>
            </w:r>
            <w:r>
              <w:rPr>
                <w:rFonts w:hint="eastAsia"/>
              </w:rPr>
              <w:t>）MPa压力表可以满足要求。</w:t>
            </w:r>
          </w:p>
          <w:p>
            <w:r>
              <w:rPr>
                <w:rFonts w:hint="eastAsia"/>
              </w:rPr>
              <w:t>试验要求最大允许误差的确定：水压密封试验的压力表允差波动范围±0</w:t>
            </w:r>
            <w:r>
              <w:t>.35</w:t>
            </w:r>
            <w:r>
              <w:rPr>
                <w:rFonts w:hint="eastAsia"/>
              </w:rPr>
              <w:t>MPa，按示值误差选用比实际误差小1/3～1/10的误差要求。测量参数公差＜±0.35*1/3=±0.11MPa.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检定证书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压力表</w:t>
            </w:r>
            <w:r>
              <w:rPr>
                <w:rFonts w:hint="eastAsia"/>
                <w:color w:val="000000" w:themeColor="text1"/>
                <w:lang w:val="en-US" w:eastAsia="zh-CN"/>
              </w:rPr>
              <w:t>/816</w:t>
            </w:r>
          </w:p>
        </w:tc>
        <w:tc>
          <w:tcPr>
            <w:tcW w:w="1134" w:type="dxa"/>
            <w:gridSpan w:val="2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（0-1.6）MPa</w:t>
            </w:r>
          </w:p>
        </w:tc>
        <w:tc>
          <w:tcPr>
            <w:tcW w:w="1418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±0.0256MPa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FRGYY20011742-001</w:t>
            </w:r>
          </w:p>
        </w:tc>
        <w:tc>
          <w:tcPr>
            <w:tcW w:w="159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  <w:lang w:val="en-US" w:eastAsia="zh-CN"/>
              </w:rPr>
              <w:t>20</w:t>
            </w:r>
            <w:r>
              <w:t>.4.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5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ind w:left="420"/>
            </w:pPr>
            <w:r>
              <w:rPr>
                <w:rFonts w:hint="eastAsia"/>
              </w:rPr>
              <w:t>1、测量设备测量范围为（0-1.6）MPa，满足（0-1.41）MPa的要求。</w:t>
            </w:r>
          </w:p>
          <w:p>
            <w:pPr>
              <w:ind w:left="420"/>
            </w:pPr>
          </w:p>
          <w:p>
            <w:pPr>
              <w:pStyle w:val="14"/>
            </w:pPr>
            <w:r>
              <w:rPr>
                <w:rFonts w:hint="eastAsia"/>
              </w:rPr>
              <w:t>2、测量设备的最大允差为：±0.0256MPa ，满足±0.11MPa要求。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r>
              <w:rPr>
                <w:rFonts w:hint="eastAsia"/>
              </w:rPr>
              <w:t>审核员意见：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 xml:space="preserve"> 月  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bookmarkStart w:id="3" w:name="_GoBack"/>
            <w:bookmarkEnd w:id="3"/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115D9C"/>
    <w:rsid w:val="697323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6</TotalTime>
  <ScaleCrop>false</ScaleCrop>
  <LinksUpToDate>false</LinksUpToDate>
  <CharactersWithSpaces>446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2020-09-15T03:44:22Z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