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附3</w:t>
      </w:r>
      <w:r>
        <w:rPr>
          <w:rFonts w:hint="eastAsia"/>
          <w:sz w:val="28"/>
          <w:szCs w:val="28"/>
        </w:rPr>
        <w:t>-1</w:t>
      </w:r>
      <w:r>
        <w:rPr>
          <w:sz w:val="28"/>
          <w:szCs w:val="28"/>
        </w:rPr>
        <w:t>:</w:t>
      </w:r>
    </w:p>
    <w:p>
      <w:pPr>
        <w:ind w:firstLine="2940" w:firstLineChars="1050"/>
        <w:rPr>
          <w:sz w:val="28"/>
          <w:szCs w:val="28"/>
        </w:rPr>
      </w:pPr>
      <w:r>
        <w:rPr>
          <w:sz w:val="28"/>
          <w:szCs w:val="28"/>
        </w:rPr>
        <w:t xml:space="preserve">测量过程有效性确认记录                                                    </w:t>
      </w:r>
    </w:p>
    <w:tbl>
      <w:tblPr>
        <w:tblStyle w:val="5"/>
        <w:tblW w:w="9149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217"/>
        <w:gridCol w:w="1287"/>
        <w:gridCol w:w="1541"/>
        <w:gridCol w:w="1618"/>
        <w:gridCol w:w="834"/>
        <w:gridCol w:w="725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测量过程编号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kern w:val="0"/>
                <w:szCs w:val="21"/>
              </w:rPr>
              <w:t>201912-0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测量过程名称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BV12W16 6" 软密封蝶阀壳体强度试验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测量过程规范编号</w:t>
            </w: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FSK</w:t>
            </w:r>
            <w:r>
              <w:rPr>
                <w:rFonts w:ascii="Times New Roman" w:hAnsi="Times New Roman" w:eastAsia="宋体" w:cs="Times New Roman"/>
                <w:szCs w:val="21"/>
              </w:rPr>
              <w:t>-CLGF-0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所在部门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质</w:t>
            </w:r>
            <w:r>
              <w:rPr>
                <w:rFonts w:hint="eastAsia" w:hAnsi="宋体"/>
                <w:kern w:val="0"/>
                <w:szCs w:val="21"/>
                <w:lang w:eastAsia="zh-CN"/>
              </w:rPr>
              <w:t>管</w:t>
            </w:r>
            <w:r>
              <w:rPr>
                <w:rFonts w:hAnsi="宋体"/>
                <w:kern w:val="0"/>
                <w:szCs w:val="21"/>
              </w:rPr>
              <w:t>部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测量项目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  <w:lang w:eastAsia="zh-CN"/>
              </w:rPr>
              <w:t>强度</w:t>
            </w:r>
            <w:r>
              <w:rPr>
                <w:rFonts w:hAnsi="宋体"/>
                <w:kern w:val="0"/>
                <w:szCs w:val="21"/>
              </w:rPr>
              <w:t>试验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控制程度</w:t>
            </w: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9" w:type="dxa"/>
            <w:gridSpan w:val="8"/>
          </w:tcPr>
          <w:p>
            <w:pPr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测量过程要素概述：</w:t>
            </w:r>
          </w:p>
          <w:p>
            <w:pPr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测量设备：压力表</w:t>
            </w:r>
            <w:r>
              <w:rPr>
                <w:kern w:val="0"/>
                <w:szCs w:val="21"/>
              </w:rPr>
              <w:t>(0-6)MPa,</w:t>
            </w:r>
            <w:r>
              <w:rPr>
                <w:rFonts w:hAnsi="宋体"/>
                <w:kern w:val="0"/>
                <w:szCs w:val="21"/>
              </w:rPr>
              <w:t>最大允许误差</w:t>
            </w:r>
            <w:r>
              <w:rPr>
                <w:kern w:val="0"/>
                <w:szCs w:val="21"/>
              </w:rPr>
              <w:t>±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0.096</w:t>
            </w:r>
            <w:r>
              <w:rPr>
                <w:kern w:val="0"/>
                <w:szCs w:val="21"/>
              </w:rPr>
              <w:t>MPa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测量方法：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将压力机上的压力调至2.4MPa值，将阀门放在压力机上，使试验介质注满阀门内腔，并在阀门上放置盲板，用压力机压紧，然后逐渐加压到规定的试验压力，保压60s时间，壳体任何部位外表面不允许有目视可见泄露</w:t>
            </w:r>
            <w:r>
              <w:rPr>
                <w:rFonts w:hAnsi="宋体"/>
                <w:color w:val="000000"/>
                <w:kern w:val="0"/>
                <w:szCs w:val="21"/>
              </w:rPr>
              <w:t>。</w:t>
            </w:r>
          </w:p>
          <w:p>
            <w:pPr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环境条件：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Ansi="宋体"/>
                <w:kern w:val="0"/>
                <w:szCs w:val="21"/>
              </w:rPr>
              <w:t>常温</w:t>
            </w:r>
          </w:p>
          <w:p>
            <w:pPr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测量软件；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</w:rPr>
              <w:t>无</w:t>
            </w:r>
          </w:p>
          <w:p>
            <w:pPr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操作者技能：</w:t>
            </w:r>
            <w:r>
              <w:rPr>
                <w:rFonts w:hAnsi="宋体"/>
                <w:color w:val="000000"/>
                <w:kern w:val="0"/>
                <w:szCs w:val="21"/>
              </w:rPr>
              <w:t>测量设备使用操作人员，经培训合格，有两年以上经验。</w:t>
            </w:r>
          </w:p>
          <w:p>
            <w:pPr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其他影响量：</w:t>
            </w:r>
            <w:r>
              <w:rPr>
                <w:kern w:val="0"/>
                <w:szCs w:val="21"/>
              </w:rPr>
              <w:t xml:space="preserve">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149" w:type="dxa"/>
            <w:gridSpan w:val="8"/>
          </w:tcPr>
          <w:p>
            <w:pPr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有效性确认记录</w:t>
            </w:r>
            <w:r>
              <w:rPr>
                <w:kern w:val="0"/>
                <w:szCs w:val="21"/>
              </w:rPr>
              <w:t xml:space="preserve">: </w:t>
            </w:r>
          </w:p>
          <w:p>
            <w:pPr>
              <w:rPr>
                <w:color w:val="FF0000"/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Ansi="宋体"/>
                <w:szCs w:val="21"/>
              </w:rPr>
              <w:t>、查</w:t>
            </w:r>
            <w:r>
              <w:rPr>
                <w:rFonts w:hAnsi="宋体"/>
                <w:kern w:val="0"/>
                <w:szCs w:val="21"/>
              </w:rPr>
              <w:t>压力表</w:t>
            </w:r>
            <w:r>
              <w:rPr>
                <w:rFonts w:hAnsi="宋体"/>
                <w:szCs w:val="21"/>
              </w:rPr>
              <w:t>校准</w:t>
            </w:r>
            <w:r>
              <w:rPr>
                <w:rFonts w:hAnsi="宋体"/>
                <w:kern w:val="0"/>
                <w:szCs w:val="21"/>
              </w:rPr>
              <w:t>证书编号：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J201909171248A-1012</w:t>
            </w:r>
            <w:r>
              <w:rPr>
                <w:rFonts w:hAnsi="宋体"/>
                <w:bCs/>
                <w:szCs w:val="21"/>
              </w:rPr>
              <w:t>校准日期为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2019.10.11</w:t>
            </w:r>
            <w:r>
              <w:rPr>
                <w:rFonts w:hAnsi="宋体"/>
                <w:bCs/>
                <w:szCs w:val="21"/>
              </w:rPr>
              <w:t>，校准机构：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广电计量检测（天津）有限公司</w:t>
            </w:r>
            <w:r>
              <w:rPr>
                <w:rFonts w:hAnsi="宋体"/>
                <w:szCs w:val="21"/>
              </w:rPr>
              <w:t>符合要求。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、检测过程有效性进行确认：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20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19</w:t>
            </w:r>
            <w:r>
              <w:rPr>
                <w:rFonts w:hAnsi="宋体"/>
                <w:kern w:val="0"/>
                <w:szCs w:val="21"/>
              </w:rPr>
              <w:t>年</w:t>
            </w: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11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13</w:t>
            </w:r>
            <w:r>
              <w:rPr>
                <w:rFonts w:hAnsi="宋体"/>
                <w:kern w:val="0"/>
                <w:szCs w:val="21"/>
              </w:rPr>
              <w:t>日用压力表对</w:t>
            </w:r>
            <w:r>
              <w:rPr>
                <w:rFonts w:hAnsi="宋体"/>
                <w:szCs w:val="21"/>
              </w:rPr>
              <w:t>实物</w:t>
            </w:r>
            <w:r>
              <w:rPr>
                <w:rFonts w:hAnsi="宋体"/>
                <w:kern w:val="0"/>
                <w:szCs w:val="21"/>
              </w:rPr>
              <w:t>进行</w:t>
            </w:r>
            <w:r>
              <w:rPr>
                <w:kern w:val="0"/>
                <w:szCs w:val="21"/>
              </w:rPr>
              <w:t>3</w:t>
            </w:r>
            <w:r>
              <w:rPr>
                <w:rFonts w:hAnsi="宋体"/>
                <w:kern w:val="0"/>
                <w:szCs w:val="21"/>
              </w:rPr>
              <w:t>次检测，</w:t>
            </w:r>
            <w:r>
              <w:rPr>
                <w:rFonts w:hAnsi="宋体"/>
                <w:szCs w:val="21"/>
              </w:rPr>
              <w:t>平均值为</w:t>
            </w:r>
            <w:r>
              <w:rPr>
                <w:position w:val="-10"/>
                <w:szCs w:val="21"/>
              </w:rPr>
              <w:object>
                <v:shape id="_x0000_i1025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szCs w:val="21"/>
                <w:vertAlign w:val="subscript"/>
              </w:rPr>
              <w:t>1</w:t>
            </w:r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  <w:lang w:val="en-US" w:eastAsia="zh-CN"/>
              </w:rPr>
              <w:t>2.46</w:t>
            </w:r>
            <w:r>
              <w:rPr>
                <w:kern w:val="0"/>
                <w:szCs w:val="21"/>
              </w:rPr>
              <w:t>MPa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（</w:t>
            </w: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）</w:t>
            </w:r>
            <w:r>
              <w:rPr>
                <w:kern w:val="0"/>
                <w:szCs w:val="21"/>
              </w:rPr>
              <w:t>20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19</w:t>
            </w:r>
            <w:r>
              <w:rPr>
                <w:rFonts w:hAnsi="宋体"/>
                <w:kern w:val="0"/>
                <w:szCs w:val="21"/>
              </w:rPr>
              <w:t>年</w:t>
            </w: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12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Ansi="宋体"/>
                <w:kern w:val="0"/>
                <w:szCs w:val="21"/>
              </w:rPr>
              <w:t>日用压力表对</w:t>
            </w:r>
            <w:r>
              <w:rPr>
                <w:rFonts w:hAnsi="宋体"/>
                <w:szCs w:val="21"/>
              </w:rPr>
              <w:t>实物</w:t>
            </w:r>
            <w:r>
              <w:rPr>
                <w:rFonts w:hAnsi="宋体"/>
                <w:kern w:val="0"/>
                <w:szCs w:val="21"/>
              </w:rPr>
              <w:t>进行</w:t>
            </w:r>
            <w:r>
              <w:rPr>
                <w:kern w:val="0"/>
                <w:szCs w:val="21"/>
              </w:rPr>
              <w:t>3</w:t>
            </w:r>
            <w:r>
              <w:rPr>
                <w:rFonts w:hAnsi="宋体"/>
                <w:kern w:val="0"/>
                <w:szCs w:val="21"/>
              </w:rPr>
              <w:t>次检测，</w:t>
            </w:r>
            <w:r>
              <w:rPr>
                <w:rFonts w:hAnsi="宋体"/>
                <w:szCs w:val="21"/>
              </w:rPr>
              <w:t>平均值为</w:t>
            </w:r>
            <w:r>
              <w:rPr>
                <w:position w:val="-10"/>
                <w:szCs w:val="21"/>
              </w:rPr>
              <w:object>
                <v:shape id="_x0000_i1026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  <w:lang w:val="en-US" w:eastAsia="zh-CN"/>
              </w:rPr>
              <w:t>2.48</w:t>
            </w:r>
            <w:r>
              <w:rPr>
                <w:szCs w:val="21"/>
              </w:rPr>
              <w:t>MPa</w:t>
            </w:r>
          </w:p>
          <w:p>
            <w:pPr>
              <w:ind w:firstLine="525" w:firstLineChars="250"/>
              <w:rPr>
                <w:kern w:val="0"/>
                <w:szCs w:val="21"/>
              </w:rPr>
            </w:pPr>
            <w:r>
              <w:rPr>
                <w:rFonts w:hAnsi="宋体"/>
                <w:szCs w:val="21"/>
              </w:rPr>
              <w:t>测量设备的扩展不确定度为</w:t>
            </w:r>
            <w:r>
              <w:rPr>
                <w:szCs w:val="21"/>
              </w:rPr>
              <w:t xml:space="preserve"> </w:t>
            </w:r>
            <w:r>
              <w:rPr>
                <w:i/>
                <w:szCs w:val="21"/>
              </w:rPr>
              <w:t>U</w:t>
            </w:r>
            <w:r>
              <w:rPr>
                <w:szCs w:val="21"/>
              </w:rPr>
              <w:t>=0.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szCs w:val="21"/>
              </w:rPr>
              <w:t>3MPa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i/>
                <w:iCs/>
                <w:szCs w:val="21"/>
              </w:rPr>
              <w:t>k</w:t>
            </w:r>
            <w:r>
              <w:rPr>
                <w:szCs w:val="21"/>
              </w:rPr>
              <w:t>=2</w:t>
            </w:r>
          </w:p>
          <w:p>
            <w:pPr>
              <w:spacing w:line="360" w:lineRule="auto"/>
              <w:ind w:firstLine="630" w:firstLineChars="300"/>
              <w:rPr>
                <w:kern w:val="0"/>
                <w:position w:val="-10"/>
                <w:szCs w:val="21"/>
              </w:rPr>
            </w:pPr>
            <w:r>
              <w:rPr>
                <w:kern w:val="0"/>
                <w:position w:val="-38"/>
                <w:szCs w:val="21"/>
              </w:rPr>
              <w:object>
                <v:shape id="_x0000_i1027" o:spt="75" type="#_x0000_t75" style="height:42.45pt;width:177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7">
                  <o:LockedField>false</o:LockedField>
                </o:OLEObject>
              </w:object>
            </w:r>
            <w:r>
              <w:rPr>
                <w:szCs w:val="21"/>
              </w:rPr>
              <w:t xml:space="preserve">  </w:t>
            </w:r>
            <w:r>
              <w:rPr>
                <w:kern w:val="0"/>
                <w:position w:val="-10"/>
                <w:szCs w:val="21"/>
              </w:rPr>
              <w:t>=0.</w:t>
            </w:r>
            <w:r>
              <w:rPr>
                <w:rFonts w:hint="eastAsia"/>
                <w:kern w:val="0"/>
                <w:position w:val="-10"/>
                <w:szCs w:val="21"/>
                <w:lang w:val="en-US" w:eastAsia="zh-CN"/>
              </w:rPr>
              <w:t>48</w:t>
            </w:r>
            <w:r>
              <w:rPr>
                <w:kern w:val="0"/>
                <w:position w:val="-10"/>
                <w:szCs w:val="21"/>
              </w:rPr>
              <w:t xml:space="preserve">&lt; 1 </w:t>
            </w:r>
          </w:p>
          <w:p>
            <w:pPr>
              <w:spacing w:line="360" w:lineRule="auto"/>
              <w:ind w:firstLine="630" w:firstLineChars="300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szCs w:val="21"/>
              </w:rPr>
              <w:t>当</w:t>
            </w:r>
            <w:r>
              <w:rPr>
                <w:szCs w:val="21"/>
              </w:rPr>
              <w:t>E</w:t>
            </w:r>
            <w:r>
              <w:rPr>
                <w:szCs w:val="21"/>
                <w:vertAlign w:val="subscript"/>
              </w:rPr>
              <w:t xml:space="preserve"> n</w:t>
            </w:r>
            <w:r>
              <w:rPr>
                <w:szCs w:val="21"/>
              </w:rPr>
              <w:t>≤1</w:t>
            </w:r>
            <w:r>
              <w:rPr>
                <w:rFonts w:hAnsi="宋体"/>
                <w:szCs w:val="21"/>
              </w:rPr>
              <w:t>时，此测量过程有效。</w:t>
            </w:r>
          </w:p>
          <w:p>
            <w:pPr>
              <w:ind w:firstLine="630" w:firstLineChars="300"/>
              <w:rPr>
                <w:kern w:val="0"/>
                <w:szCs w:val="21"/>
              </w:rPr>
            </w:pPr>
          </w:p>
          <w:p>
            <w:pPr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确认人员：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腾跃</w:t>
            </w:r>
            <w:bookmarkStart w:id="0" w:name="_GoBack"/>
            <w:bookmarkEnd w:id="0"/>
            <w:r>
              <w:rPr>
                <w:kern w:val="0"/>
                <w:szCs w:val="21"/>
              </w:rPr>
              <w:t xml:space="preserve">                                 </w:t>
            </w:r>
            <w:r>
              <w:rPr>
                <w:rFonts w:hAnsi="宋体"/>
                <w:kern w:val="0"/>
                <w:szCs w:val="21"/>
              </w:rPr>
              <w:t>日期：</w:t>
            </w:r>
            <w:r>
              <w:rPr>
                <w:rFonts w:ascii="Times New Roman" w:hAnsi="Times New Roman" w:eastAsia="宋体" w:cs="Times New Roman"/>
                <w:szCs w:val="21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19</w:t>
            </w:r>
            <w:r>
              <w:rPr>
                <w:rFonts w:ascii="Times New Roman" w:hAnsi="宋体" w:eastAsia="宋体" w:cs="Times New Roman"/>
                <w:szCs w:val="21"/>
              </w:rPr>
              <w:t>年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1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ascii="Times New Roman" w:hAnsi="宋体" w:eastAsia="宋体" w:cs="Times New Roman"/>
                <w:szCs w:val="21"/>
              </w:rPr>
              <w:t>月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ascii="Times New Roman" w:hAnsi="宋体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9" w:type="dxa"/>
            <w:gridSpan w:val="8"/>
          </w:tcPr>
          <w:p>
            <w:pPr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变更记录</w:t>
            </w:r>
            <w:r>
              <w:rPr>
                <w:kern w:val="0"/>
                <w:szCs w:val="21"/>
              </w:rPr>
              <w:t>:</w:t>
            </w:r>
          </w:p>
          <w:p>
            <w:pPr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Ansi="宋体"/>
                <w:kern w:val="0"/>
                <w:szCs w:val="21"/>
              </w:rPr>
              <w:t>期</w:t>
            </w:r>
          </w:p>
        </w:tc>
        <w:tc>
          <w:tcPr>
            <w:tcW w:w="5497" w:type="dxa"/>
            <w:gridSpan w:val="5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变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Ansi="宋体"/>
                <w:kern w:val="0"/>
                <w:szCs w:val="21"/>
              </w:rPr>
              <w:t>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Ansi="宋体"/>
                <w:kern w:val="0"/>
                <w:szCs w:val="21"/>
              </w:rPr>
              <w:t>内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Ansi="宋体"/>
                <w:kern w:val="0"/>
                <w:szCs w:val="21"/>
              </w:rPr>
              <w:t>容</w:t>
            </w:r>
          </w:p>
        </w:tc>
        <w:tc>
          <w:tcPr>
            <w:tcW w:w="2528" w:type="dxa"/>
            <w:gridSpan w:val="2"/>
          </w:tcPr>
          <w:p>
            <w:pPr>
              <w:ind w:firstLine="315" w:firstLineChars="150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5497" w:type="dxa"/>
            <w:gridSpan w:val="5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2528" w:type="dxa"/>
            <w:gridSpan w:val="2"/>
          </w:tcPr>
          <w:p>
            <w:pPr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5497" w:type="dxa"/>
            <w:gridSpan w:val="5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2528" w:type="dxa"/>
            <w:gridSpan w:val="2"/>
          </w:tcPr>
          <w:p>
            <w:pPr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5497" w:type="dxa"/>
            <w:gridSpan w:val="5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2528" w:type="dxa"/>
            <w:gridSpan w:val="2"/>
          </w:tcPr>
          <w:p>
            <w:pPr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5497" w:type="dxa"/>
            <w:gridSpan w:val="5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2528" w:type="dxa"/>
            <w:gridSpan w:val="2"/>
          </w:tcPr>
          <w:p>
            <w:pPr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5497" w:type="dxa"/>
            <w:gridSpan w:val="5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2528" w:type="dxa"/>
            <w:gridSpan w:val="2"/>
          </w:tcPr>
          <w:p>
            <w:pPr>
              <w:rPr>
                <w:kern w:val="0"/>
                <w:szCs w:val="21"/>
              </w:rPr>
            </w:pPr>
          </w:p>
        </w:tc>
      </w:tr>
    </w:tbl>
    <w:p>
      <w:pPr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7C41"/>
    <w:rsid w:val="00017D4B"/>
    <w:rsid w:val="00026F1F"/>
    <w:rsid w:val="000309A5"/>
    <w:rsid w:val="0004727D"/>
    <w:rsid w:val="00062A8E"/>
    <w:rsid w:val="00084899"/>
    <w:rsid w:val="000879F5"/>
    <w:rsid w:val="00093D66"/>
    <w:rsid w:val="000A72A4"/>
    <w:rsid w:val="000B6AAC"/>
    <w:rsid w:val="000E096F"/>
    <w:rsid w:val="000E4EDC"/>
    <w:rsid w:val="00105CA0"/>
    <w:rsid w:val="00144DD6"/>
    <w:rsid w:val="00155CCF"/>
    <w:rsid w:val="00163368"/>
    <w:rsid w:val="00191D61"/>
    <w:rsid w:val="001A74E0"/>
    <w:rsid w:val="001C7BF7"/>
    <w:rsid w:val="001D2B69"/>
    <w:rsid w:val="001E7514"/>
    <w:rsid w:val="00212D96"/>
    <w:rsid w:val="00235071"/>
    <w:rsid w:val="002412E1"/>
    <w:rsid w:val="00262534"/>
    <w:rsid w:val="00290E88"/>
    <w:rsid w:val="002B34A3"/>
    <w:rsid w:val="002D04AD"/>
    <w:rsid w:val="00300752"/>
    <w:rsid w:val="00307E61"/>
    <w:rsid w:val="00327686"/>
    <w:rsid w:val="00347256"/>
    <w:rsid w:val="00365690"/>
    <w:rsid w:val="0037212C"/>
    <w:rsid w:val="00380A14"/>
    <w:rsid w:val="00384299"/>
    <w:rsid w:val="003878F3"/>
    <w:rsid w:val="003907D3"/>
    <w:rsid w:val="00394B1E"/>
    <w:rsid w:val="003E0517"/>
    <w:rsid w:val="003F24E6"/>
    <w:rsid w:val="00413F80"/>
    <w:rsid w:val="00416110"/>
    <w:rsid w:val="00420275"/>
    <w:rsid w:val="00466350"/>
    <w:rsid w:val="00471985"/>
    <w:rsid w:val="00485B36"/>
    <w:rsid w:val="00490248"/>
    <w:rsid w:val="0049541E"/>
    <w:rsid w:val="004B0DCE"/>
    <w:rsid w:val="00517566"/>
    <w:rsid w:val="0054406F"/>
    <w:rsid w:val="005442D2"/>
    <w:rsid w:val="00566816"/>
    <w:rsid w:val="00572D90"/>
    <w:rsid w:val="00602E0E"/>
    <w:rsid w:val="00615CB6"/>
    <w:rsid w:val="00635278"/>
    <w:rsid w:val="006A2D80"/>
    <w:rsid w:val="006B4C2F"/>
    <w:rsid w:val="006C46E7"/>
    <w:rsid w:val="006D2339"/>
    <w:rsid w:val="006D629B"/>
    <w:rsid w:val="006F3DB7"/>
    <w:rsid w:val="006F5298"/>
    <w:rsid w:val="007019C5"/>
    <w:rsid w:val="00734F59"/>
    <w:rsid w:val="007353DD"/>
    <w:rsid w:val="00745EBF"/>
    <w:rsid w:val="00791D2B"/>
    <w:rsid w:val="007B1838"/>
    <w:rsid w:val="007C3D73"/>
    <w:rsid w:val="007C4405"/>
    <w:rsid w:val="008149C4"/>
    <w:rsid w:val="00860C7C"/>
    <w:rsid w:val="00871041"/>
    <w:rsid w:val="00874E24"/>
    <w:rsid w:val="008A7891"/>
    <w:rsid w:val="008D46DD"/>
    <w:rsid w:val="008F3AF1"/>
    <w:rsid w:val="00900D56"/>
    <w:rsid w:val="0091054B"/>
    <w:rsid w:val="00931D48"/>
    <w:rsid w:val="009507F2"/>
    <w:rsid w:val="00986A22"/>
    <w:rsid w:val="009B1D2A"/>
    <w:rsid w:val="009B1ED5"/>
    <w:rsid w:val="009B5200"/>
    <w:rsid w:val="009F4E1A"/>
    <w:rsid w:val="009F5A53"/>
    <w:rsid w:val="00A11FBD"/>
    <w:rsid w:val="00A137E8"/>
    <w:rsid w:val="00A159E2"/>
    <w:rsid w:val="00A26F62"/>
    <w:rsid w:val="00A60A1E"/>
    <w:rsid w:val="00A67C41"/>
    <w:rsid w:val="00A72ED1"/>
    <w:rsid w:val="00A81162"/>
    <w:rsid w:val="00A921C5"/>
    <w:rsid w:val="00AA4CFD"/>
    <w:rsid w:val="00AC41A7"/>
    <w:rsid w:val="00B42A3A"/>
    <w:rsid w:val="00B5311D"/>
    <w:rsid w:val="00BC3CD1"/>
    <w:rsid w:val="00BD30CD"/>
    <w:rsid w:val="00BE0D84"/>
    <w:rsid w:val="00BF6711"/>
    <w:rsid w:val="00BF73F1"/>
    <w:rsid w:val="00BF7D97"/>
    <w:rsid w:val="00C31A69"/>
    <w:rsid w:val="00C53EB6"/>
    <w:rsid w:val="00C561AC"/>
    <w:rsid w:val="00C63050"/>
    <w:rsid w:val="00C76D88"/>
    <w:rsid w:val="00C82708"/>
    <w:rsid w:val="00C92BF7"/>
    <w:rsid w:val="00C95AAC"/>
    <w:rsid w:val="00CA5B9A"/>
    <w:rsid w:val="00CA7BB1"/>
    <w:rsid w:val="00CE78FF"/>
    <w:rsid w:val="00CF0FD8"/>
    <w:rsid w:val="00D33312"/>
    <w:rsid w:val="00D70D6C"/>
    <w:rsid w:val="00D901AA"/>
    <w:rsid w:val="00DA3037"/>
    <w:rsid w:val="00E46334"/>
    <w:rsid w:val="00E50389"/>
    <w:rsid w:val="00E94DFF"/>
    <w:rsid w:val="00EA74FA"/>
    <w:rsid w:val="00ED110D"/>
    <w:rsid w:val="00F172B8"/>
    <w:rsid w:val="00F17755"/>
    <w:rsid w:val="00F471BB"/>
    <w:rsid w:val="00F7042C"/>
    <w:rsid w:val="00F84689"/>
    <w:rsid w:val="00F86F93"/>
    <w:rsid w:val="00FF7566"/>
    <w:rsid w:val="02670D9A"/>
    <w:rsid w:val="0553792F"/>
    <w:rsid w:val="255C0902"/>
    <w:rsid w:val="35115D6F"/>
    <w:rsid w:val="3DA03D09"/>
    <w:rsid w:val="51BA3D1B"/>
    <w:rsid w:val="5CE41FBC"/>
    <w:rsid w:val="60F24278"/>
    <w:rsid w:val="62A419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wmf"/><Relationship Id="rId7" Type="http://schemas.openxmlformats.org/officeDocument/2006/relationships/oleObject" Target="embeddings/oleObject3.bin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135</Words>
  <Characters>771</Characters>
  <Lines>6</Lines>
  <Paragraphs>1</Paragraphs>
  <TotalTime>0</TotalTime>
  <ScaleCrop>false</ScaleCrop>
  <LinksUpToDate>false</LinksUpToDate>
  <CharactersWithSpaces>905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hp</cp:lastModifiedBy>
  <dcterms:modified xsi:type="dcterms:W3CDTF">2020-03-18T07:19:01Z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