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0412-2020-QEO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重庆天合首创建材有限公司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刘成渝</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Q:16.02.01,16.02.04</w:t>
            </w:r>
          </w:p>
          <w:p>
            <w:pPr>
              <w:spacing w:line="240" w:lineRule="exact"/>
              <w:jc w:val="center"/>
              <w:rPr>
                <w:b/>
                <w:color w:val="000000" w:themeColor="text1"/>
                <w:sz w:val="20"/>
                <w:szCs w:val="20"/>
              </w:rPr>
            </w:pPr>
            <w:r>
              <w:rPr>
                <w:b/>
                <w:color w:val="000000" w:themeColor="text1"/>
                <w:sz w:val="20"/>
                <w:szCs w:val="20"/>
              </w:rPr>
              <w:t>E:16.02.01,16.02.04</w:t>
            </w:r>
          </w:p>
          <w:p>
            <w:pPr>
              <w:spacing w:line="240" w:lineRule="exact"/>
              <w:jc w:val="center"/>
              <w:rPr>
                <w:b/>
                <w:color w:val="000000" w:themeColor="text1"/>
                <w:sz w:val="20"/>
                <w:szCs w:val="20"/>
              </w:rPr>
            </w:pPr>
            <w:r>
              <w:rPr>
                <w:b/>
                <w:color w:val="000000" w:themeColor="text1"/>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240" w:lineRule="auto"/>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重庆天合首创建材有限公司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64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重庆市大足区邮亭镇新街工业园区1</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402360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重庆市大足区邮亭镇新街工业园区1</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周永乐</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18680837711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周永乐</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周永乐</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周永乐</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Q：水泥发泡保温板及砂浆的生产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E：水泥发泡保温板及砂浆的生产所涉及的相关环境管理活动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O：水泥发泡保温板及砂浆的生产所涉及的相关职业健康安全管理活动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E：16.02.01;16.02.04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O：16.02.01;16.02.04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（含</w:t>
            </w:r>
            <w:r>
              <w:rPr>
                <w:rFonts w:hint="eastAsia" w:ascii="宋体" w:hAnsi="宋体" w:cs="Times New Roman"/>
                <w:b/>
                <w:color w:val="000000" w:themeColor="text1"/>
                <w:sz w:val="20"/>
                <w:szCs w:val="20"/>
              </w:rPr>
              <w:t>财务部</w:t>
            </w:r>
            <w:r>
              <w:rPr>
                <w:rFonts w:hint="eastAsia" w:ascii="宋体" w:hAnsi="宋体" w:cs="Times New Roman"/>
                <w:b/>
                <w:color w:val="000000" w:themeColor="text1"/>
                <w:sz w:val="20"/>
                <w:szCs w:val="20"/>
                <w:lang w:eastAsia="zh-CN"/>
              </w:rPr>
              <w:t>）</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水泥发泡保温板及砂浆的生产</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lang w:eastAsia="zh-CN"/>
              </w:rPr>
              <w:t>质量</w:t>
            </w:r>
            <w:r>
              <w:rPr>
                <w:rFonts w:hint="eastAsia" w:ascii="宋体" w:hAnsi="宋体"/>
                <w:color w:val="000000" w:themeColor="text1"/>
              </w:rPr>
              <w:t>管理体系</w:t>
            </w:r>
            <w:r>
              <w:rPr>
                <w:rFonts w:hint="eastAsia" w:ascii="宋体" w:hAnsi="宋体"/>
                <w:szCs w:val="21"/>
              </w:rPr>
              <w:t>Q8.3条款</w:t>
            </w:r>
            <w:r>
              <w:rPr>
                <w:rFonts w:hint="eastAsia" w:ascii="宋体" w:hAnsi="宋体"/>
                <w:szCs w:val="21"/>
                <w:lang w:eastAsia="zh-CN"/>
              </w:rPr>
              <w:t>不适用</w:t>
            </w:r>
            <w:r>
              <w:rPr>
                <w:rFonts w:hint="eastAsia" w:ascii="宋体" w:hAnsi="宋体"/>
                <w:szCs w:val="21"/>
              </w:rPr>
              <w:t>，</w:t>
            </w:r>
            <w:r>
              <w:rPr>
                <w:rFonts w:hint="eastAsia" w:ascii="宋体" w:hAnsi="宋体"/>
                <w:szCs w:val="21"/>
                <w:lang w:eastAsia="zh-CN"/>
              </w:rPr>
              <w:t>理由：</w:t>
            </w:r>
            <w:r>
              <w:rPr>
                <w:rFonts w:hint="eastAsia" w:ascii="宋体" w:hAnsi="宋体"/>
                <w:sz w:val="21"/>
                <w:szCs w:val="21"/>
              </w:rPr>
              <w:t>本公司产品依据</w:t>
            </w:r>
            <w:r>
              <w:rPr>
                <w:rFonts w:hint="eastAsia" w:ascii="宋体" w:hAnsi="宋体"/>
                <w:sz w:val="21"/>
                <w:szCs w:val="21"/>
                <w:lang w:val="zh-CN"/>
              </w:rPr>
              <w:t>国家行业标准</w:t>
            </w:r>
            <w:r>
              <w:rPr>
                <w:rFonts w:hint="eastAsia" w:ascii="宋体" w:hAnsi="宋体"/>
                <w:sz w:val="21"/>
                <w:szCs w:val="21"/>
                <w:lang w:val="en-US" w:eastAsia="zh-CN"/>
              </w:rPr>
              <w:t>和</w:t>
            </w:r>
            <w:r>
              <w:rPr>
                <w:rFonts w:hint="eastAsia" w:ascii="宋体" w:hAnsi="宋体"/>
                <w:sz w:val="21"/>
                <w:szCs w:val="21"/>
              </w:rPr>
              <w:t>客户的订单或合同要求进行</w:t>
            </w:r>
            <w:r>
              <w:rPr>
                <w:rFonts w:hint="eastAsia" w:ascii="宋体" w:hAnsi="宋体"/>
                <w:sz w:val="21"/>
                <w:szCs w:val="21"/>
                <w:lang w:val="en-US" w:eastAsia="zh-CN"/>
              </w:rPr>
              <w:t>生产</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诚实守信，客户至上；真诚合作，实现双赢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环境方针：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遵规守法，预防污染；高效低耗，环保营业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职业健康安全方针： </w:t>
            </w:r>
          </w:p>
          <w:p>
            <w:pPr>
              <w:spacing w:line="360" w:lineRule="auto"/>
              <w:ind w:firstLine="420" w:firstLineChars="200"/>
              <w:jc w:val="left"/>
              <w:rPr>
                <w:b/>
                <w:color w:val="000000" w:themeColor="text1"/>
              </w:rPr>
            </w:pPr>
            <w:r>
              <w:rPr>
                <w:rFonts w:hint="eastAsia"/>
                <w:b w:val="0"/>
                <w:bCs w:val="0"/>
                <w:sz w:val="21"/>
                <w:szCs w:val="21"/>
                <w:lang w:eastAsia="zh-CN"/>
              </w:rPr>
              <w:t>“</w:t>
            </w:r>
            <w:r>
              <w:rPr>
                <w:rFonts w:hint="eastAsia"/>
                <w:b w:val="0"/>
                <w:bCs w:val="0"/>
                <w:sz w:val="21"/>
                <w:szCs w:val="21"/>
              </w:rPr>
              <w:t xml:space="preserve">安全第一，预防为主；健康向上，共建和谐 </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检验、</w:t>
            </w:r>
            <w:r>
              <w:rPr>
                <w:rFonts w:hint="eastAsia" w:ascii="宋体" w:hAnsi="宋体"/>
                <w:b/>
                <w:color w:val="000000" w:themeColor="text1"/>
                <w:sz w:val="20"/>
                <w:szCs w:val="20"/>
              </w:rPr>
              <w:t>销售过程等。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color w:val="auto"/>
                <w:sz w:val="21"/>
                <w:szCs w:val="21"/>
                <w:highlight w:val="none"/>
                <w:lang w:val="en-US" w:eastAsia="zh-CN"/>
              </w:rPr>
              <w:t>配料、混合搅拌和自然养护</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需要确认过程：</w:t>
            </w:r>
            <w:r>
              <w:rPr>
                <w:rFonts w:hint="eastAsia" w:ascii="宋体" w:hAnsi="宋体"/>
                <w:color w:val="auto"/>
                <w:sz w:val="21"/>
                <w:szCs w:val="21"/>
                <w:highlight w:val="none"/>
                <w:lang w:val="en-US" w:eastAsia="zh-CN"/>
              </w:rPr>
              <w:t>自然养护</w:t>
            </w:r>
          </w:p>
          <w:p>
            <w:pPr>
              <w:tabs>
                <w:tab w:val="left" w:pos="1080"/>
              </w:tabs>
              <w:spacing w:line="400" w:lineRule="exact"/>
              <w:rPr>
                <w:rFonts w:hint="eastAsia" w:ascii="宋体" w:hAnsi="宋体"/>
                <w:szCs w:val="21"/>
                <w:highlight w:val="none"/>
                <w:u w:val="singl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sz w:val="21"/>
                <w:szCs w:val="21"/>
                <w:u w:val="single"/>
              </w:rPr>
              <w:t>本公司产品依据</w:t>
            </w:r>
            <w:r>
              <w:rPr>
                <w:rFonts w:hint="eastAsia" w:ascii="宋体" w:hAnsi="宋体"/>
                <w:sz w:val="21"/>
                <w:szCs w:val="21"/>
                <w:u w:val="single"/>
                <w:lang w:val="zh-CN"/>
              </w:rPr>
              <w:t>国家行业标准</w:t>
            </w:r>
            <w:r>
              <w:rPr>
                <w:rFonts w:hint="eastAsia" w:ascii="宋体" w:hAnsi="宋体"/>
                <w:sz w:val="21"/>
                <w:szCs w:val="21"/>
                <w:u w:val="single"/>
                <w:lang w:val="en-US" w:eastAsia="zh-CN"/>
              </w:rPr>
              <w:t>和</w:t>
            </w:r>
            <w:r>
              <w:rPr>
                <w:rFonts w:hint="eastAsia" w:ascii="宋体" w:hAnsi="宋体"/>
                <w:sz w:val="21"/>
                <w:szCs w:val="21"/>
                <w:u w:val="single"/>
              </w:rPr>
              <w:t>客户的订单或合同要求进行</w:t>
            </w:r>
            <w:r>
              <w:rPr>
                <w:rFonts w:hint="eastAsia" w:ascii="宋体" w:hAnsi="宋体"/>
                <w:sz w:val="21"/>
                <w:szCs w:val="21"/>
                <w:u w:val="single"/>
                <w:lang w:val="en-US" w:eastAsia="zh-CN"/>
              </w:rPr>
              <w:t>生产</w:t>
            </w:r>
            <w:r>
              <w:rPr>
                <w:rFonts w:hint="eastAsia" w:ascii="华文楷体" w:hAnsi="华文楷体" w:eastAsia="华文楷体"/>
                <w:bCs/>
                <w:iCs/>
                <w:u w:val="single"/>
              </w:rPr>
              <w:t>。</w:t>
            </w: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w:t>
            </w:r>
            <w:r>
              <w:rPr>
                <w:rFonts w:hint="eastAsia" w:cs="Times New Roman" w:asciiTheme="minorEastAsia" w:hAnsiTheme="minorEastAsia" w:eastAsiaTheme="minorEastAsia"/>
                <w:bCs/>
                <w:iCs/>
              </w:rPr>
              <w:t>环境因素识别与评价程序，识别评价了环境因素、风险相关的过程。建立了控制过程的识别、策划控制程序，控制措施实施有</w:t>
            </w:r>
            <w:r>
              <w:rPr>
                <w:rFonts w:hint="eastAsia" w:asciiTheme="minorEastAsia" w:hAnsiTheme="minorEastAsia" w:eastAsiaTheme="minorEastAsia"/>
                <w:bCs/>
                <w:iCs/>
              </w:rPr>
              <w:t>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val="en-US" w:eastAsia="zh-CN"/>
              </w:rPr>
              <w:t>粉尘、废水、</w:t>
            </w:r>
            <w:r>
              <w:rPr>
                <w:rFonts w:hint="eastAsia"/>
                <w:szCs w:val="21"/>
              </w:rPr>
              <w:t>噪声</w:t>
            </w:r>
            <w:r>
              <w:rPr>
                <w:rFonts w:hint="eastAsia"/>
                <w:szCs w:val="21"/>
                <w:lang w:eastAsia="zh-CN"/>
              </w:rPr>
              <w:t>、</w:t>
            </w:r>
            <w:r>
              <w:rPr>
                <w:rFonts w:hint="eastAsia" w:asciiTheme="minorEastAsia" w:hAnsiTheme="minorEastAsia" w:eastAsiaTheme="minorEastAsia"/>
                <w:bCs/>
                <w:iCs/>
              </w:rPr>
              <w:t>固废</w:t>
            </w:r>
            <w:r>
              <w:rPr>
                <w:rFonts w:hint="eastAsia"/>
                <w:color w:val="000000"/>
                <w:lang w:val="en-US" w:eastAsia="zh-CN"/>
              </w:rPr>
              <w:t>（含危废）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w:t>
            </w:r>
            <w:r>
              <w:rPr>
                <w:rFonts w:hint="eastAsia" w:ascii="宋体" w:hAnsi="宋体" w:eastAsia="宋体" w:cs="Times New Roman"/>
                <w:color w:val="000000" w:themeColor="text1"/>
              </w:rPr>
              <w:t>危险源识别与评价程序，识</w:t>
            </w:r>
            <w:r>
              <w:rPr>
                <w:rFonts w:hint="eastAsia" w:ascii="宋体" w:hAnsi="宋体"/>
                <w:color w:val="000000" w:themeColor="text1"/>
              </w:rPr>
              <w:t>别评价了危险源、风险相关的过程，评价出了重要危险源</w:t>
            </w:r>
            <w:r>
              <w:rPr>
                <w:rFonts w:hint="eastAsia" w:ascii="宋体" w:hAnsi="宋体"/>
                <w:color w:val="000000" w:themeColor="text1"/>
                <w:lang w:eastAsia="zh-CN"/>
              </w:rPr>
              <w:t>（</w:t>
            </w:r>
            <w:r>
              <w:rPr>
                <w:rFonts w:hint="eastAsia" w:ascii="宋体" w:hAnsi="宋体"/>
                <w:szCs w:val="21"/>
              </w:rPr>
              <w:t>火灾</w:t>
            </w:r>
            <w:r>
              <w:rPr>
                <w:rFonts w:hint="eastAsia" w:ascii="宋体" w:hAnsi="宋体"/>
                <w:szCs w:val="21"/>
                <w:lang w:eastAsia="zh-CN"/>
              </w:rPr>
              <w:t>；机械伤害</w:t>
            </w:r>
            <w:r>
              <w:rPr>
                <w:rFonts w:hint="eastAsia"/>
                <w:szCs w:val="21"/>
              </w:rPr>
              <w:t>；</w:t>
            </w:r>
            <w:r>
              <w:rPr>
                <w:rFonts w:hint="eastAsia" w:ascii="宋体" w:hAnsi="宋体"/>
                <w:szCs w:val="21"/>
                <w:lang w:eastAsia="zh-CN"/>
              </w:rPr>
              <w:t>职业病</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2020年3月-2020年8月）</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质量目标 </w:t>
            </w:r>
          </w:p>
          <w:p>
            <w:pPr>
              <w:spacing w:line="360" w:lineRule="auto"/>
              <w:ind w:firstLine="420" w:firstLineChars="200"/>
              <w:jc w:val="left"/>
              <w:rPr>
                <w:rFonts w:hint="default" w:asciiTheme="minorEastAsia" w:hAnsiTheme="minorEastAsia" w:eastAsiaTheme="minorEastAsia" w:cstheme="minorEastAsia"/>
                <w:b w:val="0"/>
                <w:bCs w:val="0"/>
                <w:sz w:val="21"/>
                <w:szCs w:val="21"/>
                <w:highlight w:val="none"/>
                <w:lang w:val="en-US"/>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color w:val="000000"/>
                <w:sz w:val="21"/>
                <w:szCs w:val="21"/>
                <w:lang w:eastAsia="zh-CN"/>
              </w:rPr>
              <w:t>产品</w:t>
            </w:r>
            <w:r>
              <w:rPr>
                <w:rFonts w:hint="eastAsia" w:asciiTheme="minorEastAsia" w:hAnsiTheme="minorEastAsia" w:eastAsiaTheme="minorEastAsia" w:cstheme="minorEastAsia"/>
                <w:b w:val="0"/>
                <w:bCs w:val="0"/>
                <w:color w:val="000000"/>
                <w:sz w:val="21"/>
                <w:szCs w:val="21"/>
                <w:lang w:val="en-US" w:eastAsia="zh-CN"/>
              </w:rPr>
              <w:t>一次检验</w:t>
            </w:r>
            <w:r>
              <w:rPr>
                <w:rFonts w:hint="eastAsia" w:asciiTheme="minorEastAsia" w:hAnsiTheme="minorEastAsia" w:eastAsiaTheme="minorEastAsia" w:cstheme="minorEastAsia"/>
                <w:b w:val="0"/>
                <w:bCs w:val="0"/>
                <w:color w:val="000000"/>
                <w:sz w:val="21"/>
                <w:szCs w:val="21"/>
                <w:lang w:eastAsia="zh-CN"/>
              </w:rPr>
              <w:t>合格率</w:t>
            </w:r>
            <w:r>
              <w:rPr>
                <w:rFonts w:hint="eastAsia" w:asciiTheme="minorEastAsia" w:hAnsiTheme="minorEastAsia" w:eastAsiaTheme="minorEastAsia" w:cstheme="minorEastAsia"/>
                <w:b w:val="0"/>
                <w:bCs w:val="0"/>
                <w:color w:val="000000"/>
                <w:sz w:val="21"/>
                <w:szCs w:val="21"/>
                <w:lang w:val="en-US" w:eastAsia="zh-CN"/>
              </w:rPr>
              <w:t xml:space="preserve">97%以上；  </w:t>
            </w:r>
            <w:r>
              <w:rPr>
                <w:rFonts w:hint="eastAsia" w:asciiTheme="minorEastAsia" w:hAnsiTheme="minorEastAsia" w:eastAsiaTheme="minorEastAsia" w:cstheme="minorEastAsia"/>
                <w:b w:val="0"/>
                <w:bCs w:val="0"/>
                <w:color w:val="000000"/>
                <w:sz w:val="21"/>
                <w:szCs w:val="21"/>
                <w:highlight w:val="none"/>
                <w:lang w:val="en-US" w:eastAsia="zh-CN"/>
              </w:rPr>
              <w:t xml:space="preserve"> 实测：100%</w:t>
            </w:r>
          </w:p>
          <w:p>
            <w:p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2、合同履约率100％；</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color w:val="000000"/>
                <w:sz w:val="21"/>
                <w:szCs w:val="21"/>
                <w:lang w:val="en-US" w:eastAsia="zh-CN"/>
              </w:rPr>
              <w:t>实测：100%</w:t>
            </w:r>
          </w:p>
          <w:p>
            <w:pPr>
              <w:spacing w:line="360" w:lineRule="auto"/>
              <w:ind w:firstLine="420" w:firstLineChars="200"/>
              <w:jc w:val="left"/>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rPr>
              <w:t>3、顾客满意率达到≥90%以上</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 xml:space="preserve"> </w:t>
            </w:r>
            <w:r>
              <w:rPr>
                <w:rFonts w:hint="eastAsia" w:asciiTheme="minorEastAsia" w:hAnsiTheme="minorEastAsia" w:eastAsiaTheme="minorEastAsia" w:cstheme="minorEastAsia"/>
                <w:b w:val="0"/>
                <w:bCs w:val="0"/>
                <w:color w:val="000000"/>
                <w:sz w:val="21"/>
                <w:szCs w:val="21"/>
                <w:highlight w:val="none"/>
                <w:lang w:val="en-US" w:eastAsia="zh-CN"/>
              </w:rPr>
              <w:t>实测：</w:t>
            </w:r>
            <w:r>
              <w:rPr>
                <w:rFonts w:hint="eastAsia" w:asciiTheme="minorEastAsia" w:hAnsiTheme="minorEastAsia" w:eastAsiaTheme="minorEastAsia" w:cstheme="minorEastAsia"/>
                <w:b w:val="0"/>
                <w:bCs w:val="0"/>
                <w:sz w:val="21"/>
                <w:szCs w:val="21"/>
                <w:highlight w:val="none"/>
              </w:rPr>
              <w:t xml:space="preserve"> </w:t>
            </w:r>
            <w:r>
              <w:rPr>
                <w:rFonts w:hint="eastAsia" w:asciiTheme="minorEastAsia" w:hAnsiTheme="minorEastAsia" w:eastAsiaTheme="minorEastAsia" w:cstheme="minorEastAsia"/>
                <w:b w:val="0"/>
                <w:bCs w:val="0"/>
                <w:sz w:val="21"/>
                <w:szCs w:val="21"/>
                <w:highlight w:val="none"/>
                <w:lang w:val="en-US" w:eastAsia="zh-CN"/>
              </w:rPr>
              <w:t>98分</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环境目标 </w:t>
            </w:r>
          </w:p>
          <w:p>
            <w:p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 xml:space="preserve">1、固体废弃物分类处理率100%；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color w:val="000000"/>
                <w:sz w:val="21"/>
                <w:szCs w:val="21"/>
                <w:lang w:val="en-US" w:eastAsia="zh-CN"/>
              </w:rPr>
              <w:t>实测：100%</w:t>
            </w:r>
          </w:p>
          <w:p>
            <w:p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2、火灾事故为零</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color w:val="000000"/>
                <w:sz w:val="21"/>
                <w:szCs w:val="21"/>
                <w:lang w:val="en-US" w:eastAsia="zh-CN"/>
              </w:rPr>
              <w:t>实测：未发生火灾事故</w:t>
            </w:r>
          </w:p>
          <w:p>
            <w:p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3、噪音0污染 ；                     实测：噪声达标排放</w:t>
            </w:r>
          </w:p>
          <w:p>
            <w:p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4、污水处理率</w:t>
            </w:r>
            <w:r>
              <w:rPr>
                <w:rFonts w:hint="eastAsia" w:asciiTheme="minorEastAsia" w:hAnsiTheme="minorEastAsia" w:eastAsiaTheme="minorEastAsia" w:cstheme="minorEastAsia"/>
                <w:b w:val="0"/>
                <w:bCs w:val="0"/>
                <w:sz w:val="21"/>
                <w:szCs w:val="21"/>
              </w:rPr>
              <w:t>100%</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color w:val="000000"/>
                <w:sz w:val="21"/>
                <w:szCs w:val="21"/>
                <w:lang w:val="en-US" w:eastAsia="zh-CN"/>
              </w:rPr>
              <w:t>实测：100%</w:t>
            </w:r>
          </w:p>
          <w:p>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职业健康安全目标 </w:t>
            </w:r>
          </w:p>
          <w:p>
            <w:pPr>
              <w:numPr>
                <w:ilvl w:val="0"/>
                <w:numId w:val="3"/>
              </w:numPr>
              <w:spacing w:line="360" w:lineRule="auto"/>
              <w:ind w:firstLine="420" w:firstLineChars="20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 xml:space="preserve">火灾事故为零； </w:t>
            </w:r>
            <w:r>
              <w:rPr>
                <w:rFonts w:hint="eastAsia" w:asciiTheme="minorEastAsia" w:hAnsiTheme="minorEastAsia" w:eastAsiaTheme="minorEastAsia" w:cstheme="minorEastAsia"/>
                <w:b w:val="0"/>
                <w:bCs w:val="0"/>
                <w:sz w:val="21"/>
                <w:szCs w:val="21"/>
                <w:lang w:val="en-US" w:eastAsia="zh-CN"/>
              </w:rPr>
              <w:t xml:space="preserve">                    实测：未发生火灾事故</w:t>
            </w:r>
          </w:p>
          <w:p>
            <w:pPr>
              <w:numPr>
                <w:ilvl w:val="0"/>
                <w:numId w:val="0"/>
              </w:numPr>
              <w:spacing w:line="360" w:lineRule="auto"/>
              <w:ind w:firstLine="420" w:firstLineChars="200"/>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2、人身伤亡为零。</w:t>
            </w:r>
            <w:r>
              <w:rPr>
                <w:rFonts w:hint="eastAsia" w:asciiTheme="minorEastAsia" w:hAnsiTheme="minorEastAsia" w:eastAsiaTheme="minorEastAsia" w:cstheme="minorEastAsia"/>
                <w:b w:val="0"/>
                <w:bCs w:val="0"/>
                <w:sz w:val="21"/>
                <w:szCs w:val="21"/>
                <w:lang w:val="en-US" w:eastAsia="zh-CN"/>
              </w:rPr>
              <w:t xml:space="preserve">                     实测：</w:t>
            </w:r>
            <w:r>
              <w:rPr>
                <w:rFonts w:hint="eastAsia" w:asciiTheme="minorEastAsia" w:hAnsiTheme="minorEastAsia" w:eastAsiaTheme="minorEastAsia" w:cstheme="minorEastAsia"/>
                <w:b w:val="0"/>
                <w:bCs w:val="0"/>
                <w:sz w:val="21"/>
                <w:szCs w:val="21"/>
              </w:rPr>
              <w:t>人身伤亡</w:t>
            </w:r>
            <w:r>
              <w:rPr>
                <w:rFonts w:hint="eastAsia" w:asciiTheme="minorEastAsia" w:hAnsiTheme="minorEastAsia" w:eastAsiaTheme="minorEastAsia" w:cstheme="minorEastAsia"/>
                <w:b w:val="0"/>
                <w:bCs w:val="0"/>
                <w:sz w:val="21"/>
                <w:szCs w:val="21"/>
                <w:lang w:eastAsia="zh-CN"/>
              </w:rPr>
              <w:t>事件</w:t>
            </w:r>
            <w:r>
              <w:rPr>
                <w:rFonts w:hint="eastAsia" w:asciiTheme="minorEastAsia" w:hAnsiTheme="minorEastAsia" w:eastAsiaTheme="minorEastAsia" w:cstheme="minorEastAsia"/>
                <w:b w:val="0"/>
                <w:bCs w:val="0"/>
                <w:sz w:val="21"/>
                <w:szCs w:val="21"/>
              </w:rPr>
              <w:t>为零</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color w:val="auto"/>
                <w:szCs w:val="21"/>
                <w:lang w:eastAsia="zh-CN"/>
              </w:rPr>
              <w:t>水泥发泡保温板及砂浆的生产</w:t>
            </w:r>
            <w:r>
              <w:rPr>
                <w:rFonts w:hint="eastAsia" w:ascii="宋体" w:hAnsi="宋体"/>
                <w:color w:val="auto"/>
                <w:szCs w:val="21"/>
              </w:rPr>
              <w:t>的生产</w:t>
            </w:r>
            <w:r>
              <w:rPr>
                <w:rFonts w:hint="eastAsia" w:ascii="宋体" w:hAnsi="宋体"/>
                <w:bCs/>
                <w:iCs/>
                <w:color w:val="auto"/>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公司拥有生产车间面积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20000</w:t>
            </w:r>
            <w:r>
              <w:rPr>
                <w:rFonts w:hint="eastAsia" w:ascii="宋体" w:hAnsi="宋体" w:eastAsia="宋体" w:cs="Times New Roman"/>
                <w:kern w:val="2"/>
                <w:sz w:val="21"/>
                <w:szCs w:val="21"/>
                <w:highlight w:val="none"/>
                <w:lang w:val="en-US" w:eastAsia="zh-CN" w:bidi="ar-SA"/>
              </w:rPr>
              <w:t>平方米，</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75</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szCs w:val="21"/>
                <w:highlight w:val="none"/>
              </w:rPr>
              <w:t>主要设备为</w:t>
            </w:r>
            <w:r>
              <w:rPr>
                <w:rFonts w:hint="eastAsia" w:ascii="宋体" w:hAnsi="宋体" w:cs="宋体"/>
                <w:color w:val="000000"/>
                <w:sz w:val="21"/>
                <w:szCs w:val="21"/>
                <w:highlight w:val="none"/>
                <w:lang w:val="en-US" w:eastAsia="zh-CN"/>
              </w:rPr>
              <w:t>电脑及办公设备、</w:t>
            </w:r>
            <w:r>
              <w:rPr>
                <w:rFonts w:hint="eastAsia" w:ascii="宋体" w:hAnsi="宋体" w:cs="宋体"/>
                <w:szCs w:val="21"/>
                <w:highlight w:val="none"/>
                <w:lang w:val="en-US" w:eastAsia="zh-CN"/>
              </w:rPr>
              <w:t>搅伴机、充气式包装机、切割流水线</w:t>
            </w:r>
            <w:r>
              <w:rPr>
                <w:rFonts w:hint="eastAsia" w:ascii="宋体" w:hAnsi="宋体"/>
                <w:sz w:val="21"/>
                <w:szCs w:val="21"/>
                <w:highlight w:val="none"/>
              </w:rPr>
              <w:t>等</w:t>
            </w:r>
            <w:r>
              <w:rPr>
                <w:rFonts w:hint="eastAsia" w:ascii="宋体" w:hAnsi="宋体" w:cs="宋体"/>
                <w:szCs w:val="21"/>
                <w:highlight w:val="none"/>
              </w:rPr>
              <w:t>，可以满足</w:t>
            </w:r>
            <w:r>
              <w:rPr>
                <w:rFonts w:hint="eastAsia" w:ascii="宋体" w:hAnsi="宋体"/>
                <w:szCs w:val="21"/>
                <w:highlight w:val="none"/>
                <w:lang w:eastAsia="zh-CN"/>
              </w:rPr>
              <w:t>水泥发泡保温板及砂浆的生产</w:t>
            </w:r>
            <w:r>
              <w:rPr>
                <w:rFonts w:hint="eastAsia" w:ascii="宋体" w:hAnsi="宋体"/>
                <w:szCs w:val="21"/>
                <w:highlight w:val="none"/>
              </w:rPr>
              <w:t>的生产</w:t>
            </w:r>
            <w:r>
              <w:rPr>
                <w:rFonts w:hint="eastAsia" w:ascii="宋体" w:hAnsi="宋体" w:cs="宋体"/>
                <w:szCs w:val="21"/>
                <w:highlight w:val="none"/>
              </w:rPr>
              <w:t>需要。特种设备：</w:t>
            </w:r>
            <w:r>
              <w:rPr>
                <w:rFonts w:hint="eastAsia" w:ascii="宋体" w:hAnsi="宋体" w:cs="宋体"/>
                <w:color w:val="000000"/>
                <w:kern w:val="0"/>
                <w:szCs w:val="21"/>
                <w:highlight w:val="none"/>
              </w:rPr>
              <w:t>叉车</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w:t>
            </w:r>
            <w:r>
              <w:rPr>
                <w:rFonts w:hint="eastAsia" w:ascii="宋体" w:hAnsi="宋体" w:cs="宋体"/>
                <w:szCs w:val="21"/>
                <w:lang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hint="default" w:ascii="宋体" w:hAnsi="宋体"/>
                <w:b/>
                <w:color w:val="000000" w:themeColor="text1"/>
                <w:sz w:val="20"/>
                <w:szCs w:val="20"/>
                <w:highlight w:val="none"/>
                <w:lang w:val="en-US"/>
              </w:rPr>
            </w:pPr>
            <w:r>
              <w:rPr>
                <w:rFonts w:hint="eastAsia"/>
                <w:highlight w:val="none"/>
                <w:lang w:eastAsia="zh-CN"/>
              </w:rPr>
              <w:t>配备有</w:t>
            </w:r>
            <w:r>
              <w:rPr>
                <w:rFonts w:hint="eastAsia" w:ascii="宋体" w:hAnsi="宋体" w:cs="宋体"/>
                <w:szCs w:val="21"/>
                <w:highlight w:val="none"/>
              </w:rPr>
              <w:t>电子</w:t>
            </w:r>
            <w:r>
              <w:rPr>
                <w:rFonts w:hint="eastAsia" w:ascii="宋体" w:hAnsi="宋体" w:cs="宋体"/>
                <w:szCs w:val="21"/>
                <w:highlight w:val="none"/>
                <w:lang w:val="en-US" w:eastAsia="zh-CN"/>
              </w:rPr>
              <w:t>天平</w:t>
            </w:r>
            <w:r>
              <w:rPr>
                <w:rFonts w:hint="eastAsia" w:ascii="宋体" w:hAnsi="宋体" w:cs="宋体"/>
                <w:szCs w:val="21"/>
                <w:highlight w:val="none"/>
              </w:rPr>
              <w:t>、</w:t>
            </w:r>
            <w:r>
              <w:rPr>
                <w:rFonts w:hint="eastAsia" w:ascii="宋体" w:hAnsi="宋体" w:cs="宋体"/>
                <w:szCs w:val="21"/>
                <w:highlight w:val="none"/>
                <w:lang w:val="en-US" w:eastAsia="zh-CN"/>
              </w:rPr>
              <w:t>钢直尺、直角尺、微机控制保温材料试验机、压力表、安全阀</w:t>
            </w:r>
            <w:r>
              <w:rPr>
                <w:rFonts w:hint="eastAsia" w:ascii="宋体" w:hAnsi="宋体"/>
                <w:szCs w:val="21"/>
                <w:highlight w:val="none"/>
                <w:lang w:eastAsia="zh-CN"/>
              </w:rPr>
              <w:t>等检测设备</w:t>
            </w:r>
            <w:r>
              <w:rPr>
                <w:rFonts w:hint="eastAsia" w:ascii="宋体" w:hAnsi="宋体"/>
                <w:sz w:val="21"/>
                <w:szCs w:val="21"/>
                <w:highlight w:val="none"/>
                <w:lang w:val="en-US" w:eastAsia="zh-CN"/>
              </w:rPr>
              <w:t>。</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宋体" w:hAnsi="宋体"/>
                <w:szCs w:val="21"/>
                <w:highlight w:val="none"/>
                <w:lang w:eastAsia="zh-CN"/>
              </w:rPr>
              <w:t>水泥发泡保温板及砂浆的生产</w:t>
            </w:r>
            <w:r>
              <w:rPr>
                <w:rFonts w:hint="eastAsia" w:ascii="宋体" w:hAnsi="宋体"/>
                <w:szCs w:val="21"/>
                <w:highlight w:val="none"/>
              </w:rPr>
              <w:t>的生产</w:t>
            </w:r>
            <w:r>
              <w:rPr>
                <w:rFonts w:hint="eastAsia" w:ascii="宋体" w:hAnsi="宋体" w:cs="宋体"/>
                <w:szCs w:val="21"/>
                <w:highlight w:val="none"/>
              </w:rPr>
              <w:t>的</w:t>
            </w:r>
            <w:r>
              <w:rPr>
                <w:rFonts w:hint="eastAsia" w:ascii="宋体" w:hAnsi="宋体" w:cs="宋体"/>
                <w:szCs w:val="21"/>
                <w:highlight w:val="none"/>
                <w:lang w:eastAsia="zh-CN"/>
              </w:rPr>
              <w:t>检验</w:t>
            </w:r>
            <w:r>
              <w:rPr>
                <w:rFonts w:hint="eastAsia" w:ascii="宋体" w:hAnsi="宋体" w:cs="宋体"/>
                <w:szCs w:val="21"/>
                <w:highlight w:val="none"/>
              </w:rPr>
              <w:t>要求。</w:t>
            </w:r>
            <w:r>
              <w:rPr>
                <w:rFonts w:hint="eastAsia"/>
                <w:highlight w:val="none"/>
                <w:lang w:eastAsia="zh-CN"/>
              </w:rPr>
              <w:t>但</w:t>
            </w:r>
            <w:r>
              <w:rPr>
                <w:rFonts w:hint="eastAsia" w:ascii="宋体" w:hAnsi="宋体" w:cs="宋体"/>
                <w:szCs w:val="21"/>
                <w:highlight w:val="none"/>
                <w:lang w:val="en-US" w:eastAsia="zh-CN"/>
              </w:rPr>
              <w:t>钢直</w:t>
            </w:r>
            <w:r>
              <w:rPr>
                <w:rFonts w:hint="eastAsia" w:ascii="宋体" w:hAnsi="宋体" w:cs="宋体"/>
                <w:szCs w:val="21"/>
                <w:highlight w:val="none"/>
              </w:rPr>
              <w:t>尺</w:t>
            </w:r>
            <w:r>
              <w:rPr>
                <w:rFonts w:hint="eastAsia" w:ascii="宋体" w:hAnsi="宋体" w:cs="宋体"/>
                <w:szCs w:val="21"/>
                <w:highlight w:val="none"/>
                <w:lang w:val="en-US" w:eastAsia="zh-CN"/>
              </w:rPr>
              <w:t>、直角尺、压力表、安全阀</w:t>
            </w:r>
            <w:r>
              <w:rPr>
                <w:rFonts w:hint="eastAsia" w:ascii="宋体" w:hAnsi="宋体"/>
                <w:szCs w:val="21"/>
                <w:highlight w:val="none"/>
                <w:lang w:eastAsia="zh-CN"/>
              </w:rPr>
              <w:t>等检测设备等</w:t>
            </w:r>
            <w:r>
              <w:rPr>
                <w:rFonts w:hint="eastAsia"/>
                <w:highlight w:val="none"/>
                <w:lang w:eastAsia="zh-CN"/>
              </w:rPr>
              <w:t>检定或校准证书有效期已过，</w:t>
            </w:r>
            <w:r>
              <w:rPr>
                <w:rFonts w:hint="eastAsia" w:ascii="宋体" w:hAnsi="宋体" w:cs="宋体"/>
                <w:sz w:val="21"/>
                <w:szCs w:val="21"/>
                <w:highlight w:val="none"/>
                <w:lang w:eastAsia="zh-CN" w:bidi="ar"/>
              </w:rPr>
              <w:t>一阶段审核发现的不符合未改善。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400" w:lineRule="exact"/>
              <w:rPr>
                <w:szCs w:val="21"/>
                <w:highlight w:val="none"/>
              </w:rPr>
            </w:pPr>
            <w:r>
              <w:rPr>
                <w:rFonts w:hint="eastAsia"/>
                <w:szCs w:val="21"/>
                <w:highlight w:val="none"/>
                <w:lang w:val="en-US" w:eastAsia="zh-CN"/>
              </w:rPr>
              <w:t>降尘降温设备</w:t>
            </w:r>
            <w:r>
              <w:rPr>
                <w:rFonts w:hint="eastAsia"/>
                <w:szCs w:val="21"/>
                <w:highlight w:val="none"/>
              </w:rPr>
              <w:t>、消防栓、灭火器等。</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400" w:lineRule="exact"/>
              <w:rPr>
                <w:rFonts w:hint="eastAsia" w:eastAsia="宋体"/>
                <w:szCs w:val="21"/>
                <w:highlight w:val="none"/>
                <w:lang w:eastAsia="zh-CN"/>
              </w:rPr>
            </w:pPr>
            <w:r>
              <w:rPr>
                <w:rFonts w:hint="eastAsia"/>
                <w:szCs w:val="21"/>
                <w:highlight w:val="none"/>
              </w:rPr>
              <w:t>配电箱、空开等</w:t>
            </w:r>
            <w:r>
              <w:rPr>
                <w:rFonts w:hint="eastAsia"/>
                <w:szCs w:val="21"/>
                <w:highlight w:val="none"/>
                <w:lang w:eastAsia="zh-CN"/>
              </w:rPr>
              <w:t>。</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w:t>
            </w:r>
            <w:r>
              <w:rPr>
                <w:rFonts w:hint="eastAsia" w:asciiTheme="minorEastAsia" w:hAnsiTheme="minorEastAsia" w:eastAsiaTheme="minorEastAsia"/>
                <w:bCs/>
                <w:iCs/>
                <w:color w:val="auto"/>
              </w:rPr>
              <w:t>因素为</w:t>
            </w:r>
            <w:r>
              <w:rPr>
                <w:rFonts w:hint="eastAsia" w:ascii="宋体" w:hAnsi="宋体"/>
                <w:color w:val="auto"/>
                <w:szCs w:val="21"/>
              </w:rPr>
              <w:t>潜在火灾、</w:t>
            </w:r>
            <w:r>
              <w:rPr>
                <w:rFonts w:hint="eastAsia"/>
                <w:color w:val="auto"/>
                <w:lang w:val="en-US" w:eastAsia="zh-CN"/>
              </w:rPr>
              <w:t>固废（含危废）的排放</w:t>
            </w:r>
            <w:r>
              <w:rPr>
                <w:rFonts w:hint="eastAsia" w:ascii="宋体" w:hAnsi="宋体"/>
                <w:color w:val="auto"/>
                <w:szCs w:val="21"/>
                <w:lang w:eastAsia="zh-CN"/>
              </w:rPr>
              <w:t>、废水排放、</w:t>
            </w:r>
            <w:r>
              <w:rPr>
                <w:rFonts w:hint="eastAsia" w:ascii="宋体" w:hAnsi="宋体"/>
                <w:color w:val="auto"/>
                <w:szCs w:val="21"/>
                <w:lang w:val="en-US" w:eastAsia="zh-CN"/>
              </w:rPr>
              <w:t>粉尘</w:t>
            </w:r>
            <w:r>
              <w:rPr>
                <w:rFonts w:hint="eastAsia" w:ascii="宋体" w:hAnsi="宋体"/>
                <w:color w:val="auto"/>
                <w:szCs w:val="21"/>
                <w:lang w:eastAsia="zh-CN"/>
              </w:rPr>
              <w:t>排放、噪声排放</w:t>
            </w:r>
            <w:r>
              <w:rPr>
                <w:rFonts w:hint="eastAsia" w:asciiTheme="minorEastAsia" w:hAnsiTheme="minorEastAsia" w:eastAsiaTheme="minorEastAsia"/>
                <w:bCs/>
                <w:iCs/>
                <w:color w:val="auto"/>
              </w:rPr>
              <w:t>，</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color w:val="000000" w:themeColor="text1"/>
              </w:rPr>
              <w:t>销售过程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压力</w:t>
            </w:r>
            <w:r>
              <w:rPr>
                <w:rFonts w:hint="eastAsia" w:ascii="宋体" w:hAnsi="宋体" w:eastAsia="宋体"/>
                <w:szCs w:val="21"/>
                <w:lang w:eastAsia="zh-CN"/>
              </w:rPr>
              <w:t>爆炸、</w:t>
            </w:r>
            <w:r>
              <w:rPr>
                <w:rFonts w:hint="eastAsia" w:ascii="宋体" w:hAnsi="宋体"/>
                <w:szCs w:val="21"/>
                <w:lang w:eastAsia="zh-CN"/>
              </w:rPr>
              <w:t>机械伤害、职业病</w:t>
            </w:r>
            <w:r>
              <w:rPr>
                <w:rFonts w:hint="eastAsia"/>
                <w:szCs w:val="21"/>
              </w:rPr>
              <w:t>（噪声、粉尘）</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sz w:val="20"/>
                <w:szCs w:val="20"/>
                <w:highlight w:val="none"/>
                <w:lang w:eastAsia="zh-CN"/>
              </w:rPr>
              <w:t>对叉车进行了（</w:t>
            </w:r>
            <w:r>
              <w:rPr>
                <w:rFonts w:hint="eastAsia"/>
                <w:b/>
                <w:sz w:val="20"/>
                <w:szCs w:val="20"/>
                <w:highlight w:val="none"/>
                <w:lang w:val="en-US" w:eastAsia="zh-CN"/>
              </w:rPr>
              <w:t>首次)检验,见附件。其使用证正在办事中</w:t>
            </w:r>
            <w:r>
              <w:rPr>
                <w:rFonts w:hint="eastAsia"/>
                <w:b/>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3月</w:t>
            </w:r>
            <w:r>
              <w:rPr>
                <w:rFonts w:hint="eastAsia" w:ascii="宋体" w:hAnsi="宋体" w:cs="宋体"/>
                <w:szCs w:val="21"/>
                <w:highlight w:val="none"/>
              </w:rPr>
              <w:t>-</w:t>
            </w:r>
            <w:r>
              <w:rPr>
                <w:rFonts w:hint="eastAsia" w:ascii="宋体" w:hAnsi="宋体" w:cs="宋体"/>
                <w:szCs w:val="21"/>
                <w:highlight w:val="none"/>
                <w:lang w:val="en-US" w:eastAsia="zh-CN"/>
              </w:rPr>
              <w:t>2020年8</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w:t>
            </w:r>
            <w:r>
              <w:rPr>
                <w:rFonts w:hint="eastAsia" w:ascii="宋体" w:hAnsi="宋体" w:cs="宋体"/>
                <w:color w:val="000000"/>
                <w:szCs w:val="21"/>
                <w:lang w:eastAsia="zh-CN"/>
              </w:rPr>
              <w:t>顾客满意率评价程序</w:t>
            </w:r>
            <w:r>
              <w:rPr>
                <w:rFonts w:hint="eastAsia" w:ascii="宋体" w:hAnsi="宋体" w:cs="宋体"/>
                <w:color w:val="000000"/>
                <w:szCs w:val="21"/>
              </w:rPr>
              <w:t>，对顾客投诉处理及顾客满意度评价做了明确的规定，并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2</w:t>
            </w:r>
            <w:r>
              <w:rPr>
                <w:rFonts w:hint="eastAsia" w:ascii="宋体" w:hAnsi="宋体"/>
                <w:szCs w:val="21"/>
                <w:highlight w:val="none"/>
              </w:rPr>
              <w:t>项，</w:t>
            </w:r>
            <w:r>
              <w:rPr>
                <w:rFonts w:hint="eastAsia" w:ascii="宋体" w:hAnsi="宋体" w:cs="Times New Roman"/>
                <w:szCs w:val="21"/>
                <w:lang w:eastAsia="zh-CN"/>
              </w:rPr>
              <w:t>涉及</w:t>
            </w:r>
            <w:r>
              <w:rPr>
                <w:rFonts w:hint="eastAsia" w:ascii="宋体" w:hAnsi="宋体" w:cs="Times New Roman"/>
                <w:szCs w:val="21"/>
                <w:lang w:val="en-US" w:eastAsia="zh-CN"/>
              </w:rPr>
              <w:t>供销部</w:t>
            </w:r>
            <w:r>
              <w:rPr>
                <w:rFonts w:hint="eastAsia" w:ascii="宋体" w:hAnsi="宋体" w:cs="Times New Roman"/>
                <w:szCs w:val="21"/>
                <w:lang w:eastAsia="zh-CN"/>
              </w:rPr>
              <w:t>部</w:t>
            </w:r>
            <w:r>
              <w:rPr>
                <w:rFonts w:hint="eastAsia" w:ascii="宋体" w:hAnsi="宋体" w:cs="Times New Roman"/>
                <w:szCs w:val="21"/>
                <w:lang w:val="en-US" w:eastAsia="zh-CN"/>
              </w:rPr>
              <w:t>Q9.1.2</w:t>
            </w:r>
            <w:r>
              <w:rPr>
                <w:rFonts w:hint="eastAsia" w:ascii="宋体" w:hAnsi="宋体" w:cs="Times New Roman"/>
                <w:szCs w:val="21"/>
                <w:lang w:eastAsia="zh-CN"/>
              </w:rPr>
              <w:t>条款未对顾客满意度进行分析和生产技术部</w:t>
            </w:r>
            <w:r>
              <w:rPr>
                <w:rFonts w:hint="eastAsia" w:ascii="宋体" w:hAnsi="宋体" w:cs="Times New Roman"/>
                <w:szCs w:val="21"/>
                <w:lang w:val="en-US" w:eastAsia="zh-CN"/>
              </w:rPr>
              <w:t>E/S8.2条款未提供</w:t>
            </w:r>
            <w:r>
              <w:rPr>
                <w:rFonts w:hint="eastAsia" w:ascii="宋体" w:hAnsi="宋体" w:cs="Times New Roman"/>
                <w:szCs w:val="21"/>
                <w:lang w:eastAsia="zh-CN"/>
              </w:rPr>
              <w:t>“事故应急预案”</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sz w:val="20"/>
                <w:szCs w:val="20"/>
              </w:rPr>
            </w:pPr>
            <w:r>
              <w:rPr>
                <w:rFonts w:hint="eastAsia" w:ascii="宋体" w:hAnsi="宋体"/>
                <w:szCs w:val="21"/>
              </w:rPr>
              <w:t>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5</w:t>
            </w:r>
            <w:r>
              <w:rPr>
                <w:rFonts w:hint="eastAsia"/>
                <w:color w:val="000000"/>
                <w:kern w:val="0"/>
                <w:szCs w:val="21"/>
              </w:rPr>
              <w:t>月</w:t>
            </w:r>
            <w:r>
              <w:rPr>
                <w:rFonts w:hint="eastAsia"/>
                <w:color w:val="000000"/>
                <w:kern w:val="0"/>
                <w:szCs w:val="21"/>
                <w:lang w:val="en-US" w:eastAsia="zh-CN"/>
              </w:rPr>
              <w:t>25</w:t>
            </w:r>
            <w:r>
              <w:rPr>
                <w:rFonts w:hint="eastAsia"/>
                <w:color w:val="000000"/>
                <w:kern w:val="0"/>
                <w:szCs w:val="21"/>
              </w:rPr>
              <w:t>日</w:t>
            </w:r>
            <w:r>
              <w:rPr>
                <w:rFonts w:hint="eastAsia" w:ascii="宋体" w:hAnsi="宋体" w:cs="宋体"/>
                <w:color w:val="000000"/>
                <w:kern w:val="0"/>
                <w:szCs w:val="21"/>
              </w:rPr>
              <w:t>污染物排放现状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九升（检）字</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2020</w:t>
            </w:r>
            <w:r>
              <w:rPr>
                <w:rFonts w:hint="eastAsia" w:ascii="宋体" w:hAnsi="宋体" w:eastAsia="宋体" w:cs="宋体"/>
                <w:color w:val="000000"/>
                <w:kern w:val="0"/>
                <w:szCs w:val="21"/>
                <w:lang w:val="en-US" w:eastAsia="zh-CN"/>
              </w:rPr>
              <w:t>]第WT2066号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rPr>
                <w:rFonts w:hint="eastAsia" w:eastAsia="宋体"/>
                <w:sz w:val="21"/>
                <w:szCs w:val="21"/>
                <w:highlight w:val="none"/>
                <w:lang w:eastAsia="zh-CN"/>
              </w:rPr>
            </w:pPr>
            <w:r>
              <w:rPr>
                <w:rFonts w:hint="eastAsia" w:cs="宋体"/>
                <w:color w:val="000000"/>
                <w:kern w:val="0"/>
                <w:sz w:val="21"/>
                <w:szCs w:val="21"/>
                <w:lang w:eastAsia="zh-CN"/>
              </w:rPr>
              <w:t>提供有：</w:t>
            </w:r>
            <w:r>
              <w:rPr>
                <w:rFonts w:hint="eastAsia"/>
                <w:color w:val="000000" w:themeColor="text1"/>
                <w:szCs w:val="21"/>
                <w:highlight w:val="none"/>
                <w:lang w:val="en-US" w:eastAsia="zh-CN"/>
              </w:rPr>
              <w:t>重庆建设项目噪声、固体废物污染防治设施竣工环境保护验收批复，渝（双）环验</w:t>
            </w:r>
            <w:r>
              <w:rPr>
                <w:rFonts w:hint="eastAsia"/>
                <w:color w:val="000000" w:themeColor="text1"/>
                <w:sz w:val="20"/>
                <w:szCs w:val="20"/>
                <w:highlight w:val="none"/>
                <w:lang w:val="en-US" w:eastAsia="zh-CN"/>
              </w:rPr>
              <w:t>[2018]013号。</w:t>
            </w:r>
          </w:p>
          <w:p>
            <w:pPr>
              <w:spacing w:line="240" w:lineRule="exac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ascii="宋体" w:hAnsi="宋体"/>
                <w:szCs w:val="21"/>
                <w:highlight w:val="none"/>
                <w:lang w:val="en-US" w:eastAsia="zh-CN"/>
              </w:rPr>
              <w:t>提供有</w:t>
            </w:r>
            <w:r>
              <w:rPr>
                <w:rFonts w:hint="eastAsia" w:ascii="宋体" w:hAnsi="宋体"/>
                <w:szCs w:val="21"/>
                <w:highlight w:val="none"/>
              </w:rPr>
              <w:t>201</w:t>
            </w:r>
            <w:r>
              <w:rPr>
                <w:rFonts w:hint="eastAsia" w:ascii="宋体" w:hAnsi="宋体"/>
                <w:szCs w:val="21"/>
                <w:highlight w:val="none"/>
                <w:lang w:val="en-US" w:eastAsia="zh-CN"/>
              </w:rPr>
              <w:t>8</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月职业病</w:t>
            </w:r>
            <w:r>
              <w:rPr>
                <w:rFonts w:hint="eastAsia" w:ascii="宋体" w:hAnsi="宋体"/>
                <w:szCs w:val="21"/>
                <w:highlight w:val="none"/>
                <w:lang w:val="en-US" w:eastAsia="zh-CN"/>
              </w:rPr>
              <w:t>危害现状评价</w:t>
            </w:r>
            <w:r>
              <w:rPr>
                <w:rFonts w:hint="eastAsia" w:ascii="宋体" w:hAnsi="宋体"/>
                <w:szCs w:val="21"/>
                <w:highlight w:val="none"/>
              </w:rPr>
              <w:t>报告</w:t>
            </w:r>
            <w:r>
              <w:rPr>
                <w:rFonts w:hint="eastAsia" w:ascii="宋体" w:hAnsi="宋体"/>
                <w:szCs w:val="21"/>
                <w:highlight w:val="none"/>
                <w:lang w:val="en-US" w:eastAsia="zh-CN"/>
              </w:rPr>
              <w:t>书</w:t>
            </w:r>
            <w:r>
              <w:rPr>
                <w:rFonts w:hint="eastAsia" w:ascii="宋体" w:hAnsi="宋体"/>
                <w:szCs w:val="21"/>
                <w:highlight w:val="none"/>
              </w:rPr>
              <w:t>（（</w:t>
            </w:r>
            <w:r>
              <w:rPr>
                <w:rFonts w:hint="eastAsia" w:ascii="宋体" w:hAnsi="宋体"/>
                <w:szCs w:val="21"/>
                <w:highlight w:val="none"/>
                <w:lang w:val="en-US" w:eastAsia="zh-CN"/>
              </w:rPr>
              <w:t>渝优量现评（2018）第0037</w:t>
            </w:r>
            <w:r>
              <w:rPr>
                <w:rFonts w:hint="eastAsia" w:ascii="宋体" w:hAnsi="宋体"/>
                <w:szCs w:val="21"/>
                <w:highlight w:val="none"/>
              </w:rPr>
              <w:t>号，</w:t>
            </w:r>
            <w:r>
              <w:rPr>
                <w:rFonts w:hint="eastAsia" w:ascii="宋体" w:hAnsi="宋体"/>
                <w:szCs w:val="21"/>
                <w:highlight w:val="none"/>
                <w:lang w:val="en-US" w:eastAsia="zh-CN"/>
              </w:rPr>
              <w:t>参照专家评审意见对评价报告书进行了修改，</w:t>
            </w:r>
            <w:r>
              <w:rPr>
                <w:rFonts w:hint="eastAsia" w:ascii="宋体" w:hAnsi="宋体"/>
                <w:szCs w:val="21"/>
                <w:highlight w:val="none"/>
              </w:rPr>
              <w:t>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项，观察项项分布在</w:t>
      </w:r>
      <w:r>
        <w:rPr>
          <w:rFonts w:hint="eastAsia"/>
          <w:b/>
          <w:color w:val="000000" w:themeColor="text1"/>
          <w:highlight w:val="none"/>
          <w:lang w:val="en-US" w:eastAsia="zh-CN"/>
        </w:rPr>
        <w:t>生产技术</w:t>
      </w:r>
      <w:r>
        <w:rPr>
          <w:rFonts w:hint="eastAsia"/>
          <w:b/>
          <w:color w:val="000000" w:themeColor="text1"/>
          <w:highlight w:val="none"/>
        </w:rPr>
        <w:t>部门</w:t>
      </w:r>
      <w:r>
        <w:rPr>
          <w:rFonts w:hint="eastAsia"/>
          <w:b/>
          <w:color w:val="000000" w:themeColor="text1"/>
          <w:highlight w:val="none"/>
          <w:lang w:val="en-US" w:eastAsia="zh-CN"/>
        </w:rPr>
        <w:t>Q7.1.5</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rPr>
              <w:t>QMS:</w:t>
            </w:r>
            <w:r>
              <w:rPr>
                <w:rFonts w:hint="eastAsia" w:ascii="宋体" w:hAnsi="宋体"/>
                <w:szCs w:val="21"/>
              </w:rPr>
              <w:t>水泥发泡保温板及砂浆的生产。</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水泥发泡保温板及砂浆的生产所涉及的相关环境管理活动。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水泥发泡保温板及砂浆的生产所涉及的相关职业健康安全管理活动。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2"/>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bookmarkStart w:id="23" w:name="_GoBack"/>
      <w:bookmarkEnd w:id="23"/>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1A106E"/>
    <w:multiLevelType w:val="singleLevel"/>
    <w:tmpl w:val="491A106E"/>
    <w:lvl w:ilvl="0" w:tentative="0">
      <w:start w:val="1"/>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54A5C"/>
    <w:rsid w:val="13E44064"/>
    <w:rsid w:val="1CC63A73"/>
    <w:rsid w:val="35B43491"/>
    <w:rsid w:val="3F311830"/>
    <w:rsid w:val="5CF66FE8"/>
    <w:rsid w:val="6D2E3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23</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2020-11-09T06:03:40Z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