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96134" w:rsidTr="00DA3014">
        <w:trPr>
          <w:trHeight w:val="515"/>
        </w:trPr>
        <w:tc>
          <w:tcPr>
            <w:tcW w:w="1622" w:type="dxa"/>
            <w:vMerge w:val="restart"/>
            <w:vAlign w:val="center"/>
          </w:tcPr>
          <w:p w:rsidR="00B10C1F" w:rsidRPr="00796134" w:rsidRDefault="00B10C1F" w:rsidP="00DA3014">
            <w:pPr>
              <w:spacing w:before="120"/>
              <w:jc w:val="center"/>
              <w:rPr>
                <w:rFonts w:ascii="楷体" w:eastAsia="楷体" w:hAnsi="楷体"/>
                <w:szCs w:val="21"/>
              </w:rPr>
            </w:pPr>
            <w:r w:rsidRPr="00796134">
              <w:rPr>
                <w:rFonts w:ascii="楷体" w:eastAsia="楷体" w:hAnsi="楷体" w:hint="eastAsia"/>
                <w:szCs w:val="21"/>
              </w:rPr>
              <w:t>过程与活动、</w:t>
            </w:r>
          </w:p>
          <w:p w:rsidR="00B10C1F" w:rsidRPr="00796134" w:rsidRDefault="00B10C1F" w:rsidP="00DA3014">
            <w:pPr>
              <w:jc w:val="center"/>
              <w:rPr>
                <w:rFonts w:ascii="楷体" w:eastAsia="楷体" w:hAnsi="楷体"/>
                <w:szCs w:val="21"/>
              </w:rPr>
            </w:pPr>
            <w:r w:rsidRPr="00796134">
              <w:rPr>
                <w:rFonts w:ascii="楷体" w:eastAsia="楷体" w:hAnsi="楷体" w:hint="eastAsia"/>
                <w:szCs w:val="21"/>
              </w:rPr>
              <w:t>抽样计划</w:t>
            </w:r>
          </w:p>
        </w:tc>
        <w:tc>
          <w:tcPr>
            <w:tcW w:w="86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涉及</w:t>
            </w:r>
          </w:p>
          <w:p w:rsidR="00B10C1F" w:rsidRPr="00796134" w:rsidRDefault="00B10C1F" w:rsidP="00DA3014">
            <w:pPr>
              <w:rPr>
                <w:rFonts w:ascii="楷体" w:eastAsia="楷体" w:hAnsi="楷体"/>
                <w:szCs w:val="21"/>
              </w:rPr>
            </w:pPr>
            <w:r w:rsidRPr="00796134">
              <w:rPr>
                <w:rFonts w:ascii="楷体" w:eastAsia="楷体" w:hAnsi="楷体" w:hint="eastAsia"/>
                <w:szCs w:val="21"/>
              </w:rPr>
              <w:t>条款</w:t>
            </w:r>
          </w:p>
        </w:tc>
        <w:tc>
          <w:tcPr>
            <w:tcW w:w="11490" w:type="dxa"/>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受审核部门：管理层；           主管领导：</w:t>
            </w:r>
            <w:r w:rsidR="000E3052" w:rsidRPr="00796134">
              <w:rPr>
                <w:rFonts w:ascii="楷体" w:eastAsia="楷体" w:hAnsi="楷体" w:hint="eastAsia"/>
                <w:szCs w:val="21"/>
              </w:rPr>
              <w:t>倪德利/王宝珠</w:t>
            </w:r>
            <w:r w:rsidRPr="00796134">
              <w:rPr>
                <w:rFonts w:ascii="楷体" w:eastAsia="楷体" w:hAnsi="楷体" w:cs="宋体" w:hint="eastAsia"/>
                <w:szCs w:val="21"/>
              </w:rPr>
              <w:t xml:space="preserve">            </w:t>
            </w:r>
            <w:r w:rsidRPr="00796134">
              <w:rPr>
                <w:rFonts w:ascii="楷体" w:eastAsia="楷体" w:hAnsi="楷体" w:hint="eastAsia"/>
                <w:szCs w:val="21"/>
              </w:rPr>
              <w:t>陪同人员：</w:t>
            </w:r>
            <w:r w:rsidR="00E64121" w:rsidRPr="00796134">
              <w:rPr>
                <w:rFonts w:ascii="楷体" w:eastAsia="楷体" w:hAnsi="楷体" w:hint="eastAsia"/>
                <w:szCs w:val="21"/>
              </w:rPr>
              <w:t>郭晓君</w:t>
            </w:r>
          </w:p>
        </w:tc>
        <w:tc>
          <w:tcPr>
            <w:tcW w:w="70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判定</w:t>
            </w:r>
          </w:p>
        </w:tc>
      </w:tr>
      <w:tr w:rsidR="00B10C1F" w:rsidRPr="00796134" w:rsidTr="00DA3014">
        <w:trPr>
          <w:trHeight w:val="403"/>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spacing w:before="120"/>
              <w:rPr>
                <w:rFonts w:ascii="楷体" w:eastAsia="楷体" w:hAnsi="楷体"/>
                <w:szCs w:val="21"/>
              </w:rPr>
            </w:pPr>
            <w:r w:rsidRPr="00796134">
              <w:rPr>
                <w:rFonts w:ascii="楷体" w:eastAsia="楷体" w:hAnsi="楷体" w:hint="eastAsia"/>
                <w:szCs w:val="21"/>
              </w:rPr>
              <w:t>审核员：</w:t>
            </w:r>
            <w:r w:rsidR="00955866" w:rsidRPr="00796134">
              <w:rPr>
                <w:rFonts w:ascii="楷体" w:eastAsia="楷体" w:hAnsi="楷体" w:cs="宋体" w:hint="eastAsia"/>
                <w:szCs w:val="21"/>
              </w:rPr>
              <w:t>张星</w:t>
            </w:r>
            <w:r w:rsidRPr="00796134">
              <w:rPr>
                <w:rFonts w:ascii="楷体" w:eastAsia="楷体" w:hAnsi="楷体" w:cs="宋体" w:hint="eastAsia"/>
                <w:szCs w:val="21"/>
              </w:rPr>
              <w:t xml:space="preserve">                 </w:t>
            </w:r>
            <w:r w:rsidRPr="00796134">
              <w:rPr>
                <w:rFonts w:ascii="楷体" w:eastAsia="楷体" w:hAnsi="楷体" w:hint="eastAsia"/>
                <w:szCs w:val="21"/>
              </w:rPr>
              <w:t>审核时间：</w:t>
            </w:r>
            <w:r w:rsidR="00DF12D0" w:rsidRPr="00796134">
              <w:rPr>
                <w:rFonts w:ascii="楷体" w:eastAsia="楷体" w:hAnsi="楷体" w:hint="eastAsia"/>
                <w:szCs w:val="21"/>
              </w:rPr>
              <w:t>2020.</w:t>
            </w:r>
            <w:r w:rsidR="00955866" w:rsidRPr="00796134">
              <w:rPr>
                <w:rFonts w:ascii="楷体" w:eastAsia="楷体" w:hAnsi="楷体" w:hint="eastAsia"/>
                <w:szCs w:val="21"/>
              </w:rPr>
              <w:t>9.17</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516"/>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审核条款：</w:t>
            </w:r>
            <w:r w:rsidR="000E3052" w:rsidRPr="00796134">
              <w:rPr>
                <w:rFonts w:ascii="楷体" w:eastAsia="楷体" w:hAnsi="楷体" w:hint="eastAsia"/>
                <w:b/>
                <w:szCs w:val="21"/>
              </w:rPr>
              <w:t>4.1/4.2/4.</w:t>
            </w:r>
            <w:r w:rsidR="00E64121" w:rsidRPr="00796134">
              <w:rPr>
                <w:rFonts w:ascii="楷体" w:eastAsia="楷体" w:hAnsi="楷体" w:hint="eastAsia"/>
                <w:b/>
                <w:szCs w:val="21"/>
              </w:rPr>
              <w:t>3/4.4/5.2/5.3/6.1/6.2</w:t>
            </w:r>
            <w:r w:rsidR="000E3052" w:rsidRPr="00796134">
              <w:rPr>
                <w:rFonts w:ascii="楷体" w:eastAsia="楷体" w:hAnsi="楷体" w:hint="eastAsia"/>
                <w:b/>
                <w:szCs w:val="21"/>
              </w:rPr>
              <w:t>/9.2/9.3</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405"/>
        </w:trPr>
        <w:tc>
          <w:tcPr>
            <w:tcW w:w="1622" w:type="dxa"/>
          </w:tcPr>
          <w:p w:rsidR="00B10C1F" w:rsidRPr="00796134" w:rsidRDefault="00B10C1F" w:rsidP="00DA3014">
            <w:pPr>
              <w:rPr>
                <w:rFonts w:ascii="楷体" w:eastAsia="楷体" w:hAnsi="楷体"/>
                <w:szCs w:val="21"/>
              </w:rPr>
            </w:pPr>
            <w:r w:rsidRPr="00796134">
              <w:rPr>
                <w:rFonts w:ascii="楷体" w:eastAsia="楷体" w:hAnsi="楷体" w:hint="eastAsia"/>
                <w:szCs w:val="21"/>
              </w:rPr>
              <w:t>公司概况，资质情况</w:t>
            </w:r>
          </w:p>
          <w:p w:rsidR="00B10C1F" w:rsidRPr="00796134" w:rsidRDefault="00B10C1F" w:rsidP="00DA3014">
            <w:pPr>
              <w:rPr>
                <w:rFonts w:ascii="楷体" w:eastAsia="楷体" w:hAnsi="楷体"/>
                <w:szCs w:val="21"/>
              </w:rPr>
            </w:pPr>
            <w:r w:rsidRPr="00796134">
              <w:rPr>
                <w:rFonts w:ascii="楷体" w:eastAsia="楷体" w:hAnsi="楷体" w:hint="eastAsia"/>
                <w:szCs w:val="21"/>
              </w:rPr>
              <w:t>组织机构、体系策划实施情况</w:t>
            </w:r>
          </w:p>
          <w:p w:rsidR="00B10C1F" w:rsidRPr="00796134" w:rsidRDefault="00B10C1F" w:rsidP="00DA3014">
            <w:pPr>
              <w:rPr>
                <w:rFonts w:ascii="楷体" w:eastAsia="楷体" w:hAnsi="楷体"/>
                <w:szCs w:val="21"/>
              </w:rPr>
            </w:pPr>
            <w:r w:rsidRPr="00796134">
              <w:rPr>
                <w:rFonts w:ascii="楷体" w:eastAsia="楷体" w:hAnsi="楷体" w:hint="eastAsia"/>
                <w:szCs w:val="21"/>
              </w:rPr>
              <w:t>认证范围确认</w:t>
            </w:r>
          </w:p>
          <w:p w:rsidR="00B10C1F" w:rsidRPr="00796134" w:rsidRDefault="00B10C1F" w:rsidP="00DA3014">
            <w:pPr>
              <w:rPr>
                <w:rFonts w:ascii="楷体" w:eastAsia="楷体" w:hAnsi="楷体"/>
                <w:szCs w:val="21"/>
              </w:rPr>
            </w:pPr>
            <w:r w:rsidRPr="00796134">
              <w:rPr>
                <w:rFonts w:ascii="楷体" w:eastAsia="楷体" w:hAnsi="楷体" w:hint="eastAsia"/>
                <w:szCs w:val="21"/>
              </w:rPr>
              <w:t>适用条款确认</w:t>
            </w:r>
          </w:p>
          <w:p w:rsidR="00B10C1F" w:rsidRPr="00796134" w:rsidRDefault="00B10C1F" w:rsidP="00DA3014">
            <w:pPr>
              <w:rPr>
                <w:rFonts w:ascii="楷体" w:eastAsia="楷体" w:hAnsi="楷体"/>
                <w:szCs w:val="21"/>
              </w:rPr>
            </w:pPr>
            <w:r w:rsidRPr="00796134">
              <w:rPr>
                <w:rFonts w:ascii="楷体" w:eastAsia="楷体" w:hAnsi="楷体" w:hint="eastAsia"/>
                <w:szCs w:val="21"/>
              </w:rPr>
              <w:t>外包过程</w:t>
            </w:r>
          </w:p>
        </w:tc>
        <w:tc>
          <w:tcPr>
            <w:tcW w:w="869" w:type="dxa"/>
          </w:tcPr>
          <w:p w:rsidR="00B10C1F" w:rsidRPr="00796134" w:rsidRDefault="00B10C1F" w:rsidP="00DA3014">
            <w:pPr>
              <w:rPr>
                <w:rFonts w:ascii="楷体" w:eastAsia="楷体" w:hAnsi="楷体"/>
                <w:szCs w:val="21"/>
              </w:rPr>
            </w:pPr>
            <w:r w:rsidRPr="00796134">
              <w:rPr>
                <w:rFonts w:ascii="楷体" w:eastAsia="楷体" w:hAnsi="楷体" w:hint="eastAsia"/>
                <w:szCs w:val="21"/>
              </w:rPr>
              <w:t>4.1</w:t>
            </w:r>
          </w:p>
          <w:p w:rsidR="00B10C1F" w:rsidRPr="00796134" w:rsidRDefault="00B10C1F" w:rsidP="00DA3014">
            <w:pPr>
              <w:rPr>
                <w:rFonts w:ascii="楷体" w:eastAsia="楷体" w:hAnsi="楷体"/>
                <w:szCs w:val="21"/>
              </w:rPr>
            </w:pPr>
            <w:r w:rsidRPr="00796134">
              <w:rPr>
                <w:rFonts w:ascii="楷体" w:eastAsia="楷体" w:hAnsi="楷体" w:hint="eastAsia"/>
                <w:szCs w:val="21"/>
              </w:rPr>
              <w:t>4.2</w:t>
            </w:r>
          </w:p>
          <w:p w:rsidR="00B10C1F" w:rsidRPr="00796134" w:rsidRDefault="00B10C1F" w:rsidP="00DA3014">
            <w:pPr>
              <w:rPr>
                <w:rFonts w:ascii="楷体" w:eastAsia="楷体" w:hAnsi="楷体"/>
                <w:szCs w:val="21"/>
              </w:rPr>
            </w:pPr>
            <w:r w:rsidRPr="00796134">
              <w:rPr>
                <w:rFonts w:ascii="楷体" w:eastAsia="楷体" w:hAnsi="楷体" w:hint="eastAsia"/>
                <w:szCs w:val="21"/>
              </w:rPr>
              <w:t>4.3</w:t>
            </w:r>
          </w:p>
          <w:p w:rsidR="00B10C1F" w:rsidRPr="00796134" w:rsidRDefault="00B10C1F" w:rsidP="00DA3014">
            <w:pPr>
              <w:rPr>
                <w:rFonts w:ascii="楷体" w:eastAsia="楷体" w:hAnsi="楷体"/>
                <w:szCs w:val="21"/>
              </w:rPr>
            </w:pPr>
            <w:r w:rsidRPr="00796134">
              <w:rPr>
                <w:rFonts w:ascii="楷体" w:eastAsia="楷体" w:hAnsi="楷体" w:hint="eastAsia"/>
                <w:szCs w:val="21"/>
              </w:rPr>
              <w:t>4.4</w:t>
            </w:r>
          </w:p>
          <w:p w:rsidR="00B10C1F" w:rsidRPr="00796134" w:rsidRDefault="00B10C1F" w:rsidP="00DA3014">
            <w:pPr>
              <w:rPr>
                <w:rFonts w:ascii="楷体" w:eastAsia="楷体" w:hAnsi="楷体"/>
                <w:szCs w:val="21"/>
              </w:rPr>
            </w:pPr>
            <w:r w:rsidRPr="00796134">
              <w:rPr>
                <w:rFonts w:ascii="楷体" w:eastAsia="楷体" w:hAnsi="楷体" w:hint="eastAsia"/>
                <w:szCs w:val="21"/>
              </w:rPr>
              <w:t>6.1</w:t>
            </w:r>
          </w:p>
        </w:tc>
        <w:tc>
          <w:tcPr>
            <w:tcW w:w="11490" w:type="dxa"/>
          </w:tcPr>
          <w:p w:rsidR="00B10C1F" w:rsidRPr="00796134" w:rsidRDefault="00B10C1F" w:rsidP="00F95887">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企业基本情况</w:t>
            </w:r>
          </w:p>
          <w:p w:rsidR="00B10C1F" w:rsidRPr="00796134" w:rsidRDefault="00B10C1F" w:rsidP="00F95887">
            <w:pPr>
              <w:rPr>
                <w:rFonts w:ascii="楷体" w:eastAsia="楷体" w:hAnsi="楷体"/>
                <w:szCs w:val="21"/>
              </w:rPr>
            </w:pPr>
            <w:r w:rsidRPr="00796134">
              <w:rPr>
                <w:rFonts w:ascii="楷体" w:eastAsia="楷体" w:hAnsi="楷体" w:hint="eastAsia"/>
                <w:szCs w:val="21"/>
              </w:rPr>
              <w:t>1、总经理/管代：</w:t>
            </w:r>
            <w:r w:rsidR="000E3052" w:rsidRPr="00796134">
              <w:rPr>
                <w:rFonts w:ascii="楷体" w:eastAsia="楷体" w:hAnsi="楷体" w:hint="eastAsia"/>
                <w:szCs w:val="21"/>
              </w:rPr>
              <w:t>倪德利/王宝珠</w:t>
            </w:r>
          </w:p>
          <w:p w:rsidR="00B10C1F" w:rsidRPr="00796134" w:rsidRDefault="00B10C1F" w:rsidP="00F95887">
            <w:pPr>
              <w:rPr>
                <w:rFonts w:ascii="楷体" w:eastAsia="楷体" w:hAnsi="楷体"/>
                <w:color w:val="000000"/>
                <w:szCs w:val="21"/>
                <w:u w:val="single"/>
              </w:rPr>
            </w:pPr>
            <w:r w:rsidRPr="00796134">
              <w:rPr>
                <w:rFonts w:ascii="楷体" w:eastAsia="楷体" w:hAnsi="楷体" w:hint="eastAsia"/>
                <w:szCs w:val="21"/>
              </w:rPr>
              <w:t>2、按照认证范围公司提供的法律证明文件有：营业执照，统一社会信用代码：</w:t>
            </w:r>
            <w:r w:rsidR="00955866" w:rsidRPr="00796134">
              <w:rPr>
                <w:rFonts w:ascii="楷体" w:eastAsia="楷体" w:hAnsi="楷体" w:hint="eastAsia"/>
                <w:color w:val="000000"/>
                <w:szCs w:val="21"/>
              </w:rPr>
              <w:t>91130202MA07Q69H8M</w:t>
            </w:r>
            <w:r w:rsidRPr="00796134">
              <w:rPr>
                <w:rFonts w:ascii="楷体" w:eastAsia="楷体" w:hAnsi="楷体" w:hint="eastAsia"/>
                <w:szCs w:val="21"/>
              </w:rPr>
              <w:t>；</w:t>
            </w:r>
          </w:p>
          <w:p w:rsidR="00B10C1F" w:rsidRPr="00796134" w:rsidRDefault="00B10C1F" w:rsidP="00F95887">
            <w:pPr>
              <w:rPr>
                <w:rFonts w:ascii="楷体" w:eastAsia="楷体" w:hAnsi="楷体"/>
                <w:szCs w:val="21"/>
              </w:rPr>
            </w:pPr>
            <w:bookmarkStart w:id="0" w:name="组织名称"/>
            <w:r w:rsidRPr="00796134">
              <w:rPr>
                <w:rFonts w:ascii="楷体" w:eastAsia="楷体" w:hAnsi="楷体" w:hint="eastAsia"/>
                <w:color w:val="000000"/>
                <w:szCs w:val="21"/>
              </w:rPr>
              <w:t>3、</w:t>
            </w:r>
            <w:r w:rsidR="00955866" w:rsidRPr="00796134">
              <w:rPr>
                <w:rFonts w:ascii="楷体" w:eastAsia="楷体" w:hAnsi="楷体"/>
                <w:color w:val="000000"/>
                <w:szCs w:val="21"/>
              </w:rPr>
              <w:t>斯诺特精密轴承（唐山）有限公司</w:t>
            </w:r>
            <w:bookmarkEnd w:id="0"/>
            <w:r w:rsidRPr="00796134">
              <w:rPr>
                <w:rFonts w:ascii="楷体" w:eastAsia="楷体" w:hAnsi="楷体" w:cs="楷体" w:hint="eastAsia"/>
                <w:color w:val="333333"/>
                <w:szCs w:val="21"/>
                <w:shd w:val="clear" w:color="auto" w:fill="FFFFFF"/>
              </w:rPr>
              <w:t>成立于</w:t>
            </w:r>
            <w:r w:rsidR="00955866" w:rsidRPr="00796134">
              <w:rPr>
                <w:rFonts w:ascii="楷体" w:eastAsia="楷体" w:hAnsi="楷体" w:cs="楷体" w:hint="eastAsia"/>
                <w:color w:val="333333"/>
                <w:szCs w:val="21"/>
                <w:shd w:val="clear" w:color="auto" w:fill="FFFFFF"/>
              </w:rPr>
              <w:t>2016</w:t>
            </w:r>
            <w:r w:rsidRPr="00796134">
              <w:rPr>
                <w:rFonts w:ascii="楷体" w:eastAsia="楷体" w:hAnsi="楷体" w:cs="楷体" w:hint="eastAsia"/>
                <w:color w:val="333333"/>
                <w:szCs w:val="21"/>
                <w:shd w:val="clear" w:color="auto" w:fill="FFFFFF"/>
              </w:rPr>
              <w:t>年</w:t>
            </w:r>
            <w:r w:rsidR="00955866" w:rsidRPr="00796134">
              <w:rPr>
                <w:rFonts w:ascii="楷体" w:eastAsia="楷体" w:hAnsi="楷体" w:cs="楷体" w:hint="eastAsia"/>
                <w:color w:val="333333"/>
                <w:szCs w:val="21"/>
                <w:shd w:val="clear" w:color="auto" w:fill="FFFFFF"/>
              </w:rPr>
              <w:t>4</w:t>
            </w:r>
            <w:r w:rsidRPr="00796134">
              <w:rPr>
                <w:rFonts w:ascii="楷体" w:eastAsia="楷体" w:hAnsi="楷体" w:cs="楷体" w:hint="eastAsia"/>
                <w:color w:val="333333"/>
                <w:szCs w:val="21"/>
                <w:shd w:val="clear" w:color="auto" w:fill="FFFFFF"/>
              </w:rPr>
              <w:t>月</w:t>
            </w:r>
            <w:r w:rsidR="00955866" w:rsidRPr="00796134">
              <w:rPr>
                <w:rFonts w:ascii="楷体" w:eastAsia="楷体" w:hAnsi="楷体" w:cs="楷体" w:hint="eastAsia"/>
                <w:color w:val="333333"/>
                <w:szCs w:val="21"/>
                <w:shd w:val="clear" w:color="auto" w:fill="FFFFFF"/>
              </w:rPr>
              <w:t>26</w:t>
            </w:r>
            <w:r w:rsidRPr="00796134">
              <w:rPr>
                <w:rFonts w:ascii="楷体" w:eastAsia="楷体" w:hAnsi="楷体" w:cs="楷体" w:hint="eastAsia"/>
                <w:color w:val="333333"/>
                <w:szCs w:val="21"/>
                <w:shd w:val="clear" w:color="auto" w:fill="FFFFFF"/>
              </w:rPr>
              <w:t>日,</w:t>
            </w:r>
            <w:bookmarkStart w:id="1" w:name="注册地址"/>
            <w:r w:rsidRPr="00796134">
              <w:rPr>
                <w:rFonts w:ascii="楷体" w:eastAsia="楷体" w:hAnsi="楷体"/>
                <w:szCs w:val="21"/>
              </w:rPr>
              <w:t xml:space="preserve"> </w:t>
            </w:r>
            <w:r w:rsidRPr="00796134">
              <w:rPr>
                <w:rFonts w:ascii="楷体" w:eastAsia="楷体" w:hAnsi="楷体" w:hint="eastAsia"/>
                <w:szCs w:val="21"/>
              </w:rPr>
              <w:t>注册资本</w:t>
            </w:r>
            <w:r w:rsidR="00955866" w:rsidRPr="00796134">
              <w:rPr>
                <w:rFonts w:ascii="楷体" w:eastAsia="楷体" w:hAnsi="楷体" w:hint="eastAsia"/>
                <w:szCs w:val="21"/>
              </w:rPr>
              <w:t>500</w:t>
            </w:r>
            <w:r w:rsidRPr="00796134">
              <w:rPr>
                <w:rFonts w:ascii="楷体" w:eastAsia="楷体" w:hAnsi="楷体"/>
                <w:szCs w:val="21"/>
              </w:rPr>
              <w:t>万元，</w:t>
            </w:r>
            <w:r w:rsidR="00955866" w:rsidRPr="00796134">
              <w:rPr>
                <w:rFonts w:ascii="楷体" w:eastAsia="楷体" w:hAnsi="楷体" w:hint="eastAsia"/>
                <w:szCs w:val="21"/>
              </w:rPr>
              <w:t>注册地址：</w:t>
            </w:r>
            <w:r w:rsidRPr="00796134">
              <w:rPr>
                <w:rFonts w:ascii="楷体" w:eastAsia="楷体" w:hAnsi="楷体" w:cs="宋体" w:hint="eastAsia"/>
                <w:szCs w:val="21"/>
              </w:rPr>
              <w:t>位于</w:t>
            </w:r>
            <w:r w:rsidR="00955866" w:rsidRPr="00796134">
              <w:rPr>
                <w:rFonts w:ascii="楷体" w:eastAsia="楷体" w:hAnsi="楷体"/>
                <w:szCs w:val="21"/>
              </w:rPr>
              <w:t>河北省唐山市路南区国际五金建材城（一）106楼1单元11号</w:t>
            </w:r>
            <w:bookmarkEnd w:id="1"/>
            <w:r w:rsidRPr="00796134">
              <w:rPr>
                <w:rFonts w:ascii="楷体" w:eastAsia="楷体" w:hAnsi="楷体"/>
                <w:szCs w:val="21"/>
              </w:rPr>
              <w:t>，</w:t>
            </w:r>
            <w:r w:rsidR="00955866" w:rsidRPr="00796134">
              <w:rPr>
                <w:rFonts w:ascii="楷体" w:eastAsia="楷体" w:hAnsi="楷体" w:hint="eastAsia"/>
                <w:szCs w:val="21"/>
              </w:rPr>
              <w:t>经营地址：</w:t>
            </w:r>
            <w:bookmarkStart w:id="2" w:name="生产地址"/>
            <w:r w:rsidR="00955866" w:rsidRPr="00796134">
              <w:rPr>
                <w:rFonts w:ascii="楷体" w:eastAsia="楷体" w:hAnsi="楷体"/>
                <w:szCs w:val="21"/>
              </w:rPr>
              <w:t>河北省唐山市丰南区翟二村</w:t>
            </w:r>
            <w:bookmarkEnd w:id="2"/>
            <w:r w:rsidR="00955866" w:rsidRPr="00796134">
              <w:rPr>
                <w:rFonts w:ascii="楷体" w:eastAsia="楷体" w:hAnsi="楷体" w:hint="eastAsia"/>
                <w:szCs w:val="21"/>
              </w:rPr>
              <w:t>，</w:t>
            </w:r>
            <w:r w:rsidR="000E3052" w:rsidRPr="00796134">
              <w:rPr>
                <w:rFonts w:ascii="楷体" w:eastAsia="楷体" w:hAnsi="楷体" w:cs="宋体" w:hint="eastAsia"/>
                <w:szCs w:val="21"/>
              </w:rPr>
              <w:t>占地面积约2700平米，其中生产车间约2500平米，办公区约200平米</w:t>
            </w:r>
          </w:p>
          <w:p w:rsidR="00B10C1F" w:rsidRPr="00796134" w:rsidRDefault="00B10C1F" w:rsidP="00F95887">
            <w:pPr>
              <w:rPr>
                <w:rFonts w:ascii="楷体" w:eastAsia="楷体" w:hAnsi="楷体"/>
                <w:szCs w:val="21"/>
              </w:rPr>
            </w:pPr>
            <w:r w:rsidRPr="00796134">
              <w:rPr>
                <w:rFonts w:ascii="楷体" w:eastAsia="楷体" w:hAnsi="楷体" w:hint="eastAsia"/>
                <w:szCs w:val="21"/>
              </w:rPr>
              <w:t>4、</w:t>
            </w:r>
            <w:r w:rsidRPr="00796134">
              <w:rPr>
                <w:rFonts w:ascii="楷体" w:eastAsia="楷体" w:hAnsi="楷体" w:cs="楷体" w:hint="eastAsia"/>
                <w:color w:val="333333"/>
                <w:szCs w:val="21"/>
                <w:shd w:val="clear" w:color="auto" w:fill="FFFFFF"/>
              </w:rPr>
              <w:t>主要经营范围</w:t>
            </w:r>
            <w:bookmarkStart w:id="3" w:name="审核范围"/>
            <w:r w:rsidR="00955866" w:rsidRPr="00796134">
              <w:rPr>
                <w:rFonts w:ascii="楷体" w:eastAsia="楷体" w:hAnsi="楷体" w:cs="楷体" w:hint="eastAsia"/>
                <w:color w:val="333333"/>
                <w:szCs w:val="21"/>
                <w:shd w:val="clear" w:color="auto" w:fill="FFFFFF"/>
              </w:rPr>
              <w:t>：</w:t>
            </w:r>
            <w:r w:rsidR="00955866" w:rsidRPr="00796134">
              <w:rPr>
                <w:rFonts w:ascii="楷体" w:eastAsia="楷体" w:hAnsi="楷体" w:hint="eastAsia"/>
                <w:szCs w:val="21"/>
              </w:rPr>
              <w:t>轴承加工、维修</w:t>
            </w:r>
            <w:bookmarkEnd w:id="3"/>
            <w:r w:rsidR="000F4594" w:rsidRPr="00796134">
              <w:rPr>
                <w:rFonts w:ascii="楷体" w:eastAsia="楷体" w:hAnsi="楷体" w:hint="eastAsia"/>
                <w:szCs w:val="21"/>
              </w:rPr>
              <w:t>；</w:t>
            </w:r>
          </w:p>
          <w:p w:rsidR="00B10C1F" w:rsidRPr="00796134" w:rsidRDefault="00B10C1F" w:rsidP="00F95887">
            <w:pPr>
              <w:rPr>
                <w:rFonts w:ascii="楷体" w:eastAsia="楷体" w:hAnsi="楷体"/>
                <w:szCs w:val="21"/>
              </w:rPr>
            </w:pPr>
            <w:r w:rsidRPr="00796134">
              <w:rPr>
                <w:rFonts w:ascii="楷体" w:eastAsia="楷体" w:hAnsi="楷体" w:hint="eastAsia"/>
                <w:szCs w:val="21"/>
              </w:rPr>
              <w:t>5、</w:t>
            </w:r>
            <w:r w:rsidR="00955866" w:rsidRPr="00796134">
              <w:rPr>
                <w:rFonts w:ascii="楷体" w:eastAsia="楷体" w:hAnsi="楷体" w:hint="eastAsia"/>
                <w:szCs w:val="21"/>
              </w:rPr>
              <w:t>公司设有管理层、综合部</w:t>
            </w:r>
            <w:r w:rsidRPr="00796134">
              <w:rPr>
                <w:rFonts w:ascii="楷体" w:eastAsia="楷体" w:hAnsi="楷体" w:hint="eastAsia"/>
                <w:szCs w:val="21"/>
              </w:rPr>
              <w:t>、</w:t>
            </w:r>
            <w:r w:rsidR="00955866" w:rsidRPr="00796134">
              <w:rPr>
                <w:rFonts w:ascii="楷体" w:eastAsia="楷体" w:hAnsi="楷体" w:hint="eastAsia"/>
                <w:szCs w:val="21"/>
              </w:rPr>
              <w:t>生产</w:t>
            </w:r>
            <w:r w:rsidR="00E91179" w:rsidRPr="00796134">
              <w:rPr>
                <w:rFonts w:ascii="楷体" w:eastAsia="楷体" w:hAnsi="楷体" w:hint="eastAsia"/>
                <w:szCs w:val="21"/>
              </w:rPr>
              <w:t>部、</w:t>
            </w:r>
            <w:r w:rsidR="00955866" w:rsidRPr="00796134">
              <w:rPr>
                <w:rFonts w:ascii="楷体" w:eastAsia="楷体" w:hAnsi="楷体" w:hint="eastAsia"/>
                <w:szCs w:val="21"/>
              </w:rPr>
              <w:t>供</w:t>
            </w:r>
            <w:r w:rsidRPr="00796134">
              <w:rPr>
                <w:rFonts w:ascii="楷体" w:eastAsia="楷体" w:hAnsi="楷体" w:hint="eastAsia"/>
                <w:szCs w:val="21"/>
              </w:rPr>
              <w:t>销</w:t>
            </w:r>
            <w:r w:rsidR="000F4594" w:rsidRPr="00796134">
              <w:rPr>
                <w:rFonts w:ascii="楷体" w:eastAsia="楷体" w:hAnsi="楷体" w:hint="eastAsia"/>
                <w:szCs w:val="21"/>
              </w:rPr>
              <w:t>部等部门；</w:t>
            </w:r>
          </w:p>
          <w:p w:rsidR="000F4594" w:rsidRPr="00796134" w:rsidRDefault="000F4594" w:rsidP="00F95887">
            <w:pPr>
              <w:rPr>
                <w:rFonts w:ascii="楷体" w:eastAsia="楷体" w:hAnsi="楷体"/>
                <w:szCs w:val="21"/>
              </w:rPr>
            </w:pPr>
            <w:r w:rsidRPr="00796134">
              <w:rPr>
                <w:rFonts w:ascii="楷体" w:eastAsia="楷体" w:hAnsi="楷体" w:hint="eastAsia"/>
                <w:szCs w:val="21"/>
              </w:rPr>
              <w:t>6</w:t>
            </w:r>
            <w:r w:rsidR="00955866" w:rsidRPr="00796134">
              <w:rPr>
                <w:rFonts w:ascii="楷体" w:eastAsia="楷体" w:hAnsi="楷体" w:hint="eastAsia"/>
                <w:szCs w:val="21"/>
              </w:rPr>
              <w:t>、倪</w:t>
            </w:r>
            <w:r w:rsidRPr="00796134">
              <w:rPr>
                <w:rFonts w:ascii="楷体" w:eastAsia="楷体" w:hAnsi="楷体" w:hint="eastAsia"/>
                <w:szCs w:val="21"/>
              </w:rPr>
              <w:t>经理介绍体系运行以来未发生质量事故，无被投诉情况发生。</w:t>
            </w:r>
          </w:p>
          <w:p w:rsidR="00B10C1F" w:rsidRPr="00796134" w:rsidRDefault="00B10C1F" w:rsidP="00F95887">
            <w:pPr>
              <w:rPr>
                <w:rFonts w:ascii="楷体" w:eastAsia="楷体" w:hAnsi="楷体"/>
                <w:szCs w:val="21"/>
              </w:rPr>
            </w:pPr>
            <w:r w:rsidRPr="00796134">
              <w:rPr>
                <w:rFonts w:ascii="楷体" w:eastAsia="楷体" w:hAnsi="楷体"/>
                <w:szCs w:val="21"/>
              </w:rPr>
              <w:sym w:font="Wingdings 2" w:char="F098"/>
            </w:r>
            <w:r w:rsidRPr="00796134">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796134">
              <w:rPr>
                <w:rFonts w:ascii="楷体" w:eastAsia="楷体" w:hAnsi="楷体" w:hint="eastAsia"/>
                <w:szCs w:val="21"/>
                <w:lang w:val="en-GB"/>
              </w:rPr>
              <w:t>通过制定管理制度、作业文件及相关措施，对活动的主要环节实施了有效的控制。</w:t>
            </w:r>
            <w:r w:rsidRPr="00796134">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842754" w:rsidRPr="00796134" w:rsidRDefault="00842754" w:rsidP="00842754">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公司确定了与质量管理体系有关的相关方包括</w:t>
            </w:r>
            <w:r w:rsidRPr="00796134">
              <w:rPr>
                <w:rFonts w:ascii="楷体" w:eastAsia="楷体" w:hAnsi="楷体" w:hint="eastAsia"/>
                <w:color w:val="000000"/>
                <w:kern w:val="0"/>
                <w:szCs w:val="21"/>
              </w:rPr>
              <w:t>；</w:t>
            </w:r>
            <w:r w:rsidRPr="00796134">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842754" w:rsidRPr="00796134" w:rsidRDefault="00842754" w:rsidP="00F95887">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相关方对企业的要求有：遵守国家的现行法律法规、保持有效的资质、量具定期检定、不断提高技术水平以及不断提高客户满意度等。</w:t>
            </w:r>
          </w:p>
          <w:p w:rsidR="00B10C1F" w:rsidRPr="00796134" w:rsidRDefault="00B10C1F" w:rsidP="00F95887">
            <w:pPr>
              <w:rPr>
                <w:rFonts w:ascii="楷体" w:eastAsia="楷体" w:hAnsi="楷体"/>
                <w:szCs w:val="21"/>
              </w:rPr>
            </w:pPr>
            <w:r w:rsidRPr="00796134">
              <w:rPr>
                <w:rFonts w:ascii="楷体" w:eastAsia="楷体" w:hAnsi="楷体"/>
                <w:szCs w:val="21"/>
              </w:rPr>
              <w:lastRenderedPageBreak/>
              <w:sym w:font="Wingdings 2" w:char="F098"/>
            </w:r>
            <w:r w:rsidRPr="00796134">
              <w:rPr>
                <w:rFonts w:ascii="楷体" w:eastAsia="楷体" w:hAnsi="楷体" w:hint="eastAsia"/>
                <w:szCs w:val="21"/>
              </w:rPr>
              <w:t>审核组与受审核方管代通过电话确认的审核范围：</w:t>
            </w:r>
          </w:p>
          <w:p w:rsidR="00B10C1F" w:rsidRPr="00796134" w:rsidRDefault="00B10C1F" w:rsidP="00F95887">
            <w:pPr>
              <w:rPr>
                <w:rFonts w:ascii="楷体" w:eastAsia="楷体" w:hAnsi="楷体"/>
                <w:szCs w:val="21"/>
              </w:rPr>
            </w:pPr>
            <w:r w:rsidRPr="00796134">
              <w:rPr>
                <w:rFonts w:ascii="楷体" w:eastAsia="楷体" w:hAnsi="楷体" w:hint="eastAsia"/>
                <w:szCs w:val="21"/>
              </w:rPr>
              <w:t>QMS：</w:t>
            </w:r>
            <w:r w:rsidR="00955866" w:rsidRPr="00796134">
              <w:rPr>
                <w:rFonts w:ascii="楷体" w:eastAsia="楷体" w:hAnsi="楷体" w:hint="eastAsia"/>
                <w:szCs w:val="21"/>
              </w:rPr>
              <w:t>轴承加工、维修</w:t>
            </w:r>
            <w:r w:rsidRPr="00796134">
              <w:rPr>
                <w:rFonts w:ascii="楷体" w:eastAsia="楷体" w:hAnsi="楷体" w:cs="楷体" w:hint="eastAsia"/>
                <w:color w:val="333333"/>
                <w:szCs w:val="21"/>
                <w:shd w:val="clear" w:color="auto" w:fill="FFFFFF"/>
              </w:rPr>
              <w:t>。</w:t>
            </w:r>
            <w:r w:rsidRPr="00796134">
              <w:rPr>
                <w:rFonts w:ascii="楷体" w:eastAsia="楷体" w:hAnsi="楷体" w:hint="eastAsia"/>
                <w:szCs w:val="21"/>
              </w:rPr>
              <w:t xml:space="preserve"> </w:t>
            </w:r>
          </w:p>
          <w:p w:rsidR="00955866" w:rsidRPr="00796134" w:rsidRDefault="00B10C1F" w:rsidP="00F95887">
            <w:pPr>
              <w:rPr>
                <w:rFonts w:ascii="楷体" w:eastAsia="楷体" w:hAnsi="楷体"/>
                <w:color w:val="000000"/>
                <w:spacing w:val="20"/>
                <w:szCs w:val="21"/>
              </w:rPr>
            </w:pPr>
            <w:r w:rsidRPr="00796134">
              <w:rPr>
                <w:rFonts w:ascii="楷体" w:eastAsia="楷体" w:hAnsi="楷体"/>
                <w:szCs w:val="21"/>
              </w:rPr>
              <w:sym w:font="Wingdings 2" w:char="F098"/>
            </w:r>
            <w:r w:rsidRPr="00796134">
              <w:rPr>
                <w:rFonts w:ascii="楷体" w:eastAsia="楷体" w:hAnsi="楷体" w:hint="eastAsia"/>
                <w:szCs w:val="21"/>
              </w:rPr>
              <w:t>不适用条款：GB/T19001-2016标准的8.3条款。</w:t>
            </w:r>
            <w:r w:rsidR="00955866" w:rsidRPr="00796134">
              <w:rPr>
                <w:rFonts w:ascii="楷体" w:eastAsia="楷体" w:hAnsi="楷体" w:hint="eastAsia"/>
                <w:color w:val="000000"/>
                <w:spacing w:val="20"/>
                <w:szCs w:val="21"/>
              </w:rPr>
              <w:t>公司依据顾客提供的要求,按</w:t>
            </w:r>
            <w:r w:rsidR="00796134" w:rsidRPr="00796134">
              <w:rPr>
                <w:rFonts w:ascii="楷体" w:eastAsia="楷体" w:hAnsi="楷体" w:hint="eastAsia"/>
                <w:color w:val="000000"/>
                <w:spacing w:val="20"/>
                <w:szCs w:val="21"/>
              </w:rPr>
              <w:t>国家标准、</w:t>
            </w:r>
            <w:r w:rsidR="00955866" w:rsidRPr="00796134">
              <w:rPr>
                <w:rFonts w:ascii="楷体" w:eastAsia="楷体" w:hAnsi="楷体" w:hint="eastAsia"/>
                <w:color w:val="000000"/>
                <w:spacing w:val="20"/>
                <w:szCs w:val="21"/>
              </w:rPr>
              <w:t>顾客的技术要求生产,因此标准8.3条款“产品和服务的设计和开发”要求不适用。公司确保</w:t>
            </w:r>
            <w:r w:rsidR="00955866" w:rsidRPr="00796134">
              <w:rPr>
                <w:rFonts w:ascii="楷体" w:eastAsia="楷体" w:hAnsi="楷体" w:hint="eastAsia"/>
                <w:color w:val="000000"/>
                <w:szCs w:val="21"/>
              </w:rPr>
              <w:t>不适用的质量管理体系的</w:t>
            </w:r>
            <w:r w:rsidR="00955866" w:rsidRPr="00796134">
              <w:rPr>
                <w:rFonts w:ascii="楷体" w:eastAsia="楷体" w:hAnsi="楷体" w:hint="eastAsia"/>
                <w:color w:val="000000"/>
                <w:spacing w:val="20"/>
                <w:szCs w:val="21"/>
              </w:rPr>
              <w:t>产品和服务的设计和开发</w:t>
            </w:r>
            <w:r w:rsidR="00955866" w:rsidRPr="00796134">
              <w:rPr>
                <w:rFonts w:ascii="楷体" w:eastAsia="楷体" w:hAnsi="楷体" w:hint="eastAsia"/>
                <w:color w:val="000000"/>
                <w:szCs w:val="21"/>
              </w:rPr>
              <w:t>要求，不影响组织确保产品和服务合格以及增强顾客满意的能力或责任</w:t>
            </w:r>
            <w:r w:rsidR="00955866" w:rsidRPr="00796134">
              <w:rPr>
                <w:rFonts w:ascii="楷体" w:eastAsia="楷体" w:hAnsi="楷体" w:hint="eastAsia"/>
                <w:color w:val="000000"/>
                <w:spacing w:val="20"/>
                <w:szCs w:val="21"/>
              </w:rPr>
              <w:t>。</w:t>
            </w:r>
          </w:p>
          <w:p w:rsidR="00B10C1F" w:rsidRPr="00796134" w:rsidRDefault="00B10C1F" w:rsidP="00F95887">
            <w:pPr>
              <w:rPr>
                <w:rFonts w:ascii="楷体" w:eastAsia="楷体" w:hAnsi="楷体"/>
                <w:szCs w:val="21"/>
              </w:rPr>
            </w:pPr>
            <w:r w:rsidRPr="00796134">
              <w:rPr>
                <w:rFonts w:ascii="楷体" w:eastAsia="楷体" w:hAnsi="楷体"/>
                <w:szCs w:val="21"/>
              </w:rPr>
              <w:sym w:font="Wingdings 2" w:char="F098"/>
            </w:r>
            <w:r w:rsidRPr="00796134">
              <w:rPr>
                <w:rFonts w:ascii="楷体" w:eastAsia="楷体" w:hAnsi="楷体" w:hint="eastAsia"/>
                <w:szCs w:val="21"/>
              </w:rPr>
              <w:t>外包过程：</w:t>
            </w:r>
            <w:r w:rsidR="00AC62C1" w:rsidRPr="00796134">
              <w:rPr>
                <w:rFonts w:ascii="楷体" w:eastAsia="楷体" w:hAnsi="楷体" w:hint="eastAsia"/>
                <w:szCs w:val="21"/>
              </w:rPr>
              <w:t>热处理</w:t>
            </w:r>
            <w:r w:rsidRPr="00796134">
              <w:rPr>
                <w:rFonts w:ascii="楷体" w:eastAsia="楷体" w:hAnsi="楷体" w:hint="eastAsia"/>
                <w:szCs w:val="21"/>
              </w:rPr>
              <w:t>。</w:t>
            </w:r>
          </w:p>
          <w:p w:rsidR="00B10C1F" w:rsidRPr="00796134" w:rsidRDefault="00B10C1F" w:rsidP="00F95887">
            <w:pPr>
              <w:rPr>
                <w:rFonts w:ascii="楷体" w:eastAsia="楷体" w:hAnsi="楷体"/>
                <w:szCs w:val="21"/>
              </w:rPr>
            </w:pPr>
            <w:r w:rsidRPr="00796134">
              <w:rPr>
                <w:rFonts w:ascii="楷体" w:eastAsia="楷体" w:hAnsi="楷体"/>
                <w:szCs w:val="21"/>
              </w:rPr>
              <w:sym w:font="Wingdings 2" w:char="F098"/>
            </w:r>
            <w:r w:rsidRPr="00796134">
              <w:rPr>
                <w:rFonts w:ascii="楷体" w:eastAsia="楷体" w:hAnsi="楷体" w:hint="eastAsia"/>
                <w:szCs w:val="21"/>
              </w:rPr>
              <w:t>管理体系覆盖人数</w:t>
            </w:r>
            <w:r w:rsidR="00955866" w:rsidRPr="00796134">
              <w:rPr>
                <w:rFonts w:ascii="楷体" w:eastAsia="楷体" w:hAnsi="楷体" w:hint="eastAsia"/>
                <w:szCs w:val="21"/>
              </w:rPr>
              <w:t>15</w:t>
            </w:r>
            <w:r w:rsidRPr="00796134">
              <w:rPr>
                <w:rFonts w:ascii="楷体" w:eastAsia="楷体" w:hAnsi="楷体" w:hint="eastAsia"/>
                <w:szCs w:val="21"/>
              </w:rPr>
              <w:t>人，白班生产，无倒班情况</w:t>
            </w:r>
          </w:p>
        </w:tc>
        <w:tc>
          <w:tcPr>
            <w:tcW w:w="709" w:type="dxa"/>
          </w:tcPr>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tc>
      </w:tr>
      <w:tr w:rsidR="00B10C1F" w:rsidRPr="00796134" w:rsidTr="00DA3014">
        <w:trPr>
          <w:trHeight w:val="1349"/>
        </w:trPr>
        <w:tc>
          <w:tcPr>
            <w:tcW w:w="1622" w:type="dxa"/>
          </w:tcPr>
          <w:p w:rsidR="00B10C1F" w:rsidRPr="00796134" w:rsidRDefault="00B10C1F" w:rsidP="00DA3014">
            <w:pPr>
              <w:rPr>
                <w:rFonts w:ascii="楷体" w:eastAsia="楷体" w:hAnsi="楷体"/>
                <w:szCs w:val="21"/>
              </w:rPr>
            </w:pPr>
            <w:r w:rsidRPr="00796134">
              <w:rPr>
                <w:rFonts w:ascii="楷体" w:eastAsia="楷体" w:hAnsi="楷体" w:hint="eastAsia"/>
                <w:szCs w:val="21"/>
              </w:rPr>
              <w:lastRenderedPageBreak/>
              <w:t>管理方针和目标的适宜性</w:t>
            </w:r>
          </w:p>
          <w:p w:rsidR="00B10C1F" w:rsidRPr="00796134" w:rsidRDefault="00B10C1F" w:rsidP="00DA3014">
            <w:pPr>
              <w:rPr>
                <w:rFonts w:ascii="楷体" w:eastAsia="楷体" w:hAnsi="楷体"/>
                <w:szCs w:val="21"/>
              </w:rPr>
            </w:pPr>
          </w:p>
        </w:tc>
        <w:tc>
          <w:tcPr>
            <w:tcW w:w="869" w:type="dxa"/>
          </w:tcPr>
          <w:p w:rsidR="00B10C1F" w:rsidRPr="00796134" w:rsidRDefault="00B10C1F" w:rsidP="00DA3014">
            <w:pPr>
              <w:rPr>
                <w:rFonts w:ascii="楷体" w:eastAsia="楷体" w:hAnsi="楷体"/>
                <w:szCs w:val="21"/>
              </w:rPr>
            </w:pPr>
            <w:r w:rsidRPr="00796134">
              <w:rPr>
                <w:rFonts w:ascii="楷体" w:eastAsia="楷体" w:hAnsi="楷体" w:hint="eastAsia"/>
                <w:szCs w:val="21"/>
              </w:rPr>
              <w:t>5.2     6.2</w:t>
            </w:r>
          </w:p>
        </w:tc>
        <w:tc>
          <w:tcPr>
            <w:tcW w:w="11490" w:type="dxa"/>
          </w:tcPr>
          <w:p w:rsidR="00B10C1F" w:rsidRPr="00796134" w:rsidRDefault="00B10C1F" w:rsidP="009A6CE9">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质量方针：</w:t>
            </w:r>
          </w:p>
          <w:p w:rsidR="00F95887" w:rsidRPr="00796134" w:rsidRDefault="00F95887" w:rsidP="009A6CE9">
            <w:pPr>
              <w:rPr>
                <w:rFonts w:ascii="楷体" w:eastAsia="楷体" w:hAnsi="楷体"/>
                <w:b/>
                <w:color w:val="000000"/>
                <w:szCs w:val="21"/>
              </w:rPr>
            </w:pPr>
            <w:r w:rsidRPr="00796134">
              <w:rPr>
                <w:rFonts w:ascii="楷体" w:eastAsia="楷体" w:hAnsi="楷体" w:hint="eastAsia"/>
                <w:b/>
                <w:color w:val="000000"/>
                <w:szCs w:val="21"/>
              </w:rPr>
              <w:t>精益求精、质量第一、顾客满意</w:t>
            </w:r>
          </w:p>
          <w:p w:rsidR="00B10C1F" w:rsidRPr="00796134" w:rsidRDefault="00B10C1F" w:rsidP="009A6CE9">
            <w:pPr>
              <w:rPr>
                <w:rFonts w:ascii="楷体" w:eastAsia="楷体" w:hAnsi="楷体"/>
                <w:szCs w:val="21"/>
              </w:rPr>
            </w:pPr>
            <w:r w:rsidRPr="00796134">
              <w:rPr>
                <w:rFonts w:ascii="楷体" w:eastAsia="楷体" w:hAnsi="楷体" w:hint="eastAsia"/>
                <w:szCs w:val="21"/>
              </w:rPr>
              <w:t>总经理证实，与企业的宗旨一直，随质量手册的发布宣传贯彻。</w:t>
            </w:r>
          </w:p>
          <w:p w:rsidR="00B10C1F" w:rsidRPr="00796134" w:rsidRDefault="00B10C1F" w:rsidP="009A6CE9">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 xml:space="preserve">质量目标： </w:t>
            </w:r>
          </w:p>
          <w:p w:rsidR="000E3052" w:rsidRPr="00796134" w:rsidRDefault="000E3052" w:rsidP="000E3052">
            <w:pPr>
              <w:pStyle w:val="a6"/>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产品一次交验合格率98% ；</w:t>
            </w:r>
          </w:p>
          <w:p w:rsidR="000E3052" w:rsidRPr="00796134" w:rsidRDefault="000E3052" w:rsidP="000E3052">
            <w:pPr>
              <w:pStyle w:val="a6"/>
              <w:numPr>
                <w:ilvl w:val="0"/>
                <w:numId w:val="4"/>
              </w:numPr>
              <w:ind w:firstLineChars="0"/>
              <w:rPr>
                <w:rFonts w:ascii="楷体" w:eastAsia="楷体" w:hAnsi="楷体" w:cs="宋体"/>
                <w:color w:val="FF0000"/>
                <w:szCs w:val="21"/>
              </w:rPr>
            </w:pPr>
            <w:r w:rsidRPr="00796134">
              <w:rPr>
                <w:rFonts w:ascii="楷体" w:eastAsia="楷体" w:hAnsi="楷体" w:cs="宋体" w:hint="eastAsia"/>
                <w:szCs w:val="21"/>
              </w:rPr>
              <w:t>出厂合格率100%；</w:t>
            </w:r>
          </w:p>
          <w:p w:rsidR="000E3052" w:rsidRPr="00796134" w:rsidRDefault="000E3052" w:rsidP="000E3052">
            <w:pPr>
              <w:pStyle w:val="a6"/>
              <w:numPr>
                <w:ilvl w:val="0"/>
                <w:numId w:val="4"/>
              </w:numPr>
              <w:ind w:firstLineChars="0"/>
              <w:rPr>
                <w:rFonts w:ascii="楷体" w:eastAsia="楷体" w:hAnsi="楷体" w:cs="宋体"/>
                <w:szCs w:val="21"/>
              </w:rPr>
            </w:pPr>
            <w:r w:rsidRPr="00796134">
              <w:rPr>
                <w:rFonts w:ascii="楷体" w:eastAsia="楷体" w:hAnsi="楷体" w:cs="宋体" w:hint="eastAsia"/>
                <w:szCs w:val="21"/>
              </w:rPr>
              <w:t>顾客满意率95%</w:t>
            </w:r>
          </w:p>
          <w:p w:rsidR="00B10C1F" w:rsidRPr="00796134" w:rsidRDefault="00B10C1F" w:rsidP="000E3052">
            <w:pPr>
              <w:pStyle w:val="a6"/>
              <w:ind w:left="360" w:firstLineChars="0" w:firstLine="0"/>
              <w:rPr>
                <w:rFonts w:ascii="楷体" w:eastAsia="楷体" w:hAnsi="楷体"/>
                <w:szCs w:val="21"/>
              </w:rPr>
            </w:pPr>
            <w:r w:rsidRPr="00796134">
              <w:rPr>
                <w:rFonts w:ascii="楷体" w:eastAsia="楷体" w:hAnsi="楷体" w:hint="eastAsia"/>
                <w:szCs w:val="21"/>
              </w:rPr>
              <w:t>基本符合标准要求。在方针框架下展开，并分解到各职能部门。</w:t>
            </w:r>
          </w:p>
        </w:tc>
        <w:tc>
          <w:tcPr>
            <w:tcW w:w="709" w:type="dxa"/>
          </w:tcPr>
          <w:p w:rsidR="00B10C1F" w:rsidRPr="00796134" w:rsidRDefault="00B10C1F" w:rsidP="00DA3014">
            <w:pPr>
              <w:rPr>
                <w:rFonts w:ascii="楷体" w:eastAsia="楷体" w:hAnsi="楷体"/>
                <w:szCs w:val="21"/>
              </w:rPr>
            </w:pPr>
          </w:p>
        </w:tc>
      </w:tr>
      <w:tr w:rsidR="000E3052" w:rsidRPr="00796134" w:rsidTr="002561FD">
        <w:trPr>
          <w:trHeight w:val="1349"/>
        </w:trPr>
        <w:tc>
          <w:tcPr>
            <w:tcW w:w="1622" w:type="dxa"/>
            <w:vAlign w:val="center"/>
          </w:tcPr>
          <w:p w:rsidR="000E3052" w:rsidRPr="00796134" w:rsidRDefault="000E3052" w:rsidP="009B5D26">
            <w:pPr>
              <w:rPr>
                <w:rFonts w:ascii="楷体" w:eastAsia="楷体" w:hAnsi="楷体"/>
                <w:szCs w:val="21"/>
              </w:rPr>
            </w:pPr>
            <w:r w:rsidRPr="00796134">
              <w:rPr>
                <w:rFonts w:ascii="楷体" w:eastAsia="楷体" w:hAnsi="楷体" w:cs="宋体" w:hint="eastAsia"/>
                <w:szCs w:val="21"/>
              </w:rPr>
              <w:t>组织的岗位、职责权限</w:t>
            </w:r>
          </w:p>
        </w:tc>
        <w:tc>
          <w:tcPr>
            <w:tcW w:w="869" w:type="dxa"/>
            <w:vAlign w:val="center"/>
          </w:tcPr>
          <w:p w:rsidR="000E3052" w:rsidRPr="00796134" w:rsidRDefault="000E3052" w:rsidP="009B5D26">
            <w:pPr>
              <w:rPr>
                <w:rFonts w:ascii="楷体" w:eastAsia="楷体" w:hAnsi="楷体"/>
                <w:szCs w:val="21"/>
              </w:rPr>
            </w:pPr>
          </w:p>
          <w:p w:rsidR="000E3052" w:rsidRPr="00796134" w:rsidRDefault="000E3052" w:rsidP="009B5D26">
            <w:pPr>
              <w:rPr>
                <w:rFonts w:ascii="楷体" w:eastAsia="楷体" w:hAnsi="楷体"/>
                <w:szCs w:val="21"/>
              </w:rPr>
            </w:pPr>
            <w:r w:rsidRPr="00796134">
              <w:rPr>
                <w:rFonts w:ascii="楷体" w:eastAsia="楷体" w:hAnsi="楷体"/>
                <w:szCs w:val="21"/>
              </w:rPr>
              <w:t>5.3</w:t>
            </w:r>
          </w:p>
        </w:tc>
        <w:tc>
          <w:tcPr>
            <w:tcW w:w="11490" w:type="dxa"/>
            <w:vAlign w:val="center"/>
          </w:tcPr>
          <w:p w:rsidR="000E3052" w:rsidRPr="00796134" w:rsidRDefault="000E3052" w:rsidP="009B5D26">
            <w:pPr>
              <w:ind w:firstLineChars="100" w:firstLine="210"/>
              <w:rPr>
                <w:rFonts w:ascii="楷体" w:eastAsia="楷体" w:hAnsi="楷体"/>
                <w:szCs w:val="21"/>
              </w:rPr>
            </w:pPr>
            <w:r w:rsidRPr="00796134">
              <w:rPr>
                <w:rFonts w:ascii="楷体" w:eastAsia="楷体" w:hAnsi="楷体" w:cs="宋体" w:hint="eastAsia"/>
                <w:szCs w:val="21"/>
              </w:rPr>
              <w:t>公司管理体系覆盖的部门包括：管理层、综合部、生产部、供销部，部门划分尚可。</w:t>
            </w:r>
          </w:p>
          <w:p w:rsidR="000E3052" w:rsidRPr="00796134" w:rsidRDefault="000E3052" w:rsidP="009B5D26">
            <w:pPr>
              <w:rPr>
                <w:rFonts w:ascii="楷体" w:eastAsia="楷体" w:hAnsi="楷体" w:cs="宋体"/>
                <w:szCs w:val="21"/>
              </w:rPr>
            </w:pPr>
            <w:r w:rsidRPr="00796134">
              <w:rPr>
                <w:rFonts w:ascii="楷体" w:eastAsia="楷体" w:hAnsi="楷体" w:cs="宋体" w:hint="eastAsia"/>
                <w:szCs w:val="21"/>
              </w:rPr>
              <w:t>在《质量手册》及《岗位职责和岗位任职要求》中规定了各部门及主要岗位人员的工作职责、作用、责任、权限，职责包括了标准要求的所有要求，充分适宜。</w:t>
            </w:r>
          </w:p>
        </w:tc>
        <w:tc>
          <w:tcPr>
            <w:tcW w:w="709" w:type="dxa"/>
          </w:tcPr>
          <w:p w:rsidR="000E3052" w:rsidRPr="00796134" w:rsidRDefault="000E3052" w:rsidP="00DA3014">
            <w:pPr>
              <w:rPr>
                <w:rFonts w:ascii="楷体" w:eastAsia="楷体" w:hAnsi="楷体"/>
                <w:szCs w:val="21"/>
              </w:rPr>
            </w:pPr>
          </w:p>
        </w:tc>
      </w:tr>
      <w:tr w:rsidR="000E3052" w:rsidRPr="00796134" w:rsidTr="00DA3014">
        <w:trPr>
          <w:trHeight w:val="1628"/>
        </w:trPr>
        <w:tc>
          <w:tcPr>
            <w:tcW w:w="1622" w:type="dxa"/>
          </w:tcPr>
          <w:p w:rsidR="000E3052" w:rsidRPr="00796134" w:rsidRDefault="000E3052" w:rsidP="00DA3014">
            <w:pPr>
              <w:rPr>
                <w:rFonts w:ascii="楷体" w:eastAsia="楷体" w:hAnsi="楷体"/>
                <w:szCs w:val="21"/>
              </w:rPr>
            </w:pPr>
            <w:r w:rsidRPr="00796134">
              <w:rPr>
                <w:rFonts w:ascii="楷体" w:eastAsia="楷体" w:hAnsi="楷体" w:hint="eastAsia"/>
                <w:szCs w:val="21"/>
              </w:rPr>
              <w:t>内审、管理评审策划和实施的符合性及可信性</w:t>
            </w:r>
          </w:p>
        </w:tc>
        <w:tc>
          <w:tcPr>
            <w:tcW w:w="869" w:type="dxa"/>
          </w:tcPr>
          <w:p w:rsidR="000E3052" w:rsidRPr="00796134" w:rsidRDefault="000E3052" w:rsidP="00DA3014">
            <w:pPr>
              <w:rPr>
                <w:rFonts w:ascii="楷体" w:eastAsia="楷体" w:hAnsi="楷体"/>
                <w:szCs w:val="21"/>
              </w:rPr>
            </w:pPr>
            <w:r w:rsidRPr="00796134">
              <w:rPr>
                <w:rFonts w:ascii="楷体" w:eastAsia="楷体" w:hAnsi="楷体" w:hint="eastAsia"/>
                <w:szCs w:val="21"/>
              </w:rPr>
              <w:t>9.2</w:t>
            </w:r>
          </w:p>
          <w:p w:rsidR="000E3052" w:rsidRPr="00796134" w:rsidRDefault="000E3052" w:rsidP="00DA3014">
            <w:pPr>
              <w:rPr>
                <w:rFonts w:ascii="楷体" w:eastAsia="楷体" w:hAnsi="楷体"/>
                <w:szCs w:val="21"/>
              </w:rPr>
            </w:pPr>
            <w:r w:rsidRPr="00796134">
              <w:rPr>
                <w:rFonts w:ascii="楷体" w:eastAsia="楷体" w:hAnsi="楷体" w:hint="eastAsia"/>
                <w:szCs w:val="21"/>
              </w:rPr>
              <w:t>9.3</w:t>
            </w:r>
          </w:p>
        </w:tc>
        <w:tc>
          <w:tcPr>
            <w:tcW w:w="11490" w:type="dxa"/>
          </w:tcPr>
          <w:p w:rsidR="000E3052" w:rsidRPr="00796134" w:rsidRDefault="000E3052" w:rsidP="00DA3014">
            <w:pPr>
              <w:rPr>
                <w:rFonts w:ascii="楷体" w:eastAsia="楷体" w:hAnsi="楷体"/>
                <w:szCs w:val="21"/>
              </w:rPr>
            </w:pPr>
            <w:r w:rsidRPr="00796134">
              <w:rPr>
                <w:rFonts w:ascii="楷体" w:eastAsia="楷体" w:hAnsi="楷体" w:hint="eastAsia"/>
                <w:szCs w:val="21"/>
              </w:rPr>
              <w:t>2020年7月24-25日进行内部审核，提供内部审核计划、内审检查表、不合格报告、内部质量管理体系审核报告等，基本符合要求。</w:t>
            </w:r>
          </w:p>
          <w:p w:rsidR="000E3052" w:rsidRPr="00796134" w:rsidRDefault="000E3052" w:rsidP="00DA3014">
            <w:pPr>
              <w:rPr>
                <w:rFonts w:ascii="楷体" w:eastAsia="楷体" w:hAnsi="楷体"/>
                <w:szCs w:val="21"/>
              </w:rPr>
            </w:pPr>
            <w:r w:rsidRPr="00796134">
              <w:rPr>
                <w:rFonts w:ascii="楷体" w:eastAsia="楷体" w:hAnsi="楷体" w:hint="eastAsia"/>
                <w:szCs w:val="21"/>
              </w:rPr>
              <w:t>2020年7月30日进行管理评审，由总经理主持会议，有管理评审计划、管理评审输入资料</w:t>
            </w:r>
            <w:r w:rsidRPr="00796134">
              <w:rPr>
                <w:rFonts w:ascii="楷体" w:eastAsia="楷体" w:hAnsi="楷体"/>
                <w:szCs w:val="21"/>
              </w:rPr>
              <w:t>—</w:t>
            </w:r>
            <w:r w:rsidRPr="00796134">
              <w:rPr>
                <w:rFonts w:ascii="楷体" w:eastAsia="楷体" w:hAnsi="楷体" w:hint="eastAsia"/>
                <w:szCs w:val="21"/>
              </w:rPr>
              <w:t>各部门工作总结、管理评审报告等，内容基本可信，有效。</w:t>
            </w:r>
          </w:p>
        </w:tc>
        <w:tc>
          <w:tcPr>
            <w:tcW w:w="709" w:type="dxa"/>
          </w:tcPr>
          <w:p w:rsidR="000E3052" w:rsidRPr="00796134" w:rsidRDefault="000E3052" w:rsidP="00DA3014">
            <w:pPr>
              <w:rPr>
                <w:rFonts w:ascii="楷体" w:eastAsia="楷体" w:hAnsi="楷体"/>
                <w:szCs w:val="21"/>
              </w:rPr>
            </w:pPr>
          </w:p>
        </w:tc>
      </w:tr>
      <w:tr w:rsidR="000E3052" w:rsidRPr="00796134" w:rsidTr="00DA3014">
        <w:trPr>
          <w:trHeight w:val="1423"/>
        </w:trPr>
        <w:tc>
          <w:tcPr>
            <w:tcW w:w="1622" w:type="dxa"/>
          </w:tcPr>
          <w:p w:rsidR="000E3052" w:rsidRPr="00796134" w:rsidRDefault="000E3052" w:rsidP="00DA3014">
            <w:pPr>
              <w:rPr>
                <w:rFonts w:ascii="楷体" w:eastAsia="楷体" w:hAnsi="楷体"/>
                <w:szCs w:val="21"/>
              </w:rPr>
            </w:pPr>
            <w:r w:rsidRPr="00796134">
              <w:rPr>
                <w:rFonts w:ascii="楷体" w:eastAsia="楷体" w:hAnsi="楷体" w:hint="eastAsia"/>
                <w:szCs w:val="21"/>
              </w:rPr>
              <w:lastRenderedPageBreak/>
              <w:t>申请资料信息的核实确认</w:t>
            </w:r>
          </w:p>
          <w:p w:rsidR="000E3052" w:rsidRPr="00796134" w:rsidRDefault="000E3052" w:rsidP="00DA3014">
            <w:pPr>
              <w:rPr>
                <w:rFonts w:ascii="楷体" w:eastAsia="楷体" w:hAnsi="楷体"/>
                <w:szCs w:val="21"/>
              </w:rPr>
            </w:pPr>
          </w:p>
          <w:p w:rsidR="000E3052" w:rsidRPr="00796134" w:rsidRDefault="000E3052" w:rsidP="00DA3014">
            <w:pPr>
              <w:rPr>
                <w:rFonts w:ascii="楷体" w:eastAsia="楷体" w:hAnsi="楷体"/>
                <w:szCs w:val="21"/>
              </w:rPr>
            </w:pPr>
            <w:r w:rsidRPr="00796134">
              <w:rPr>
                <w:rFonts w:ascii="楷体" w:eastAsia="楷体" w:hAnsi="楷体" w:hint="eastAsia"/>
                <w:szCs w:val="21"/>
              </w:rPr>
              <w:t>确定第二阶段</w:t>
            </w:r>
          </w:p>
          <w:p w:rsidR="000E3052" w:rsidRPr="00796134" w:rsidRDefault="000E3052" w:rsidP="00DA3014">
            <w:pPr>
              <w:rPr>
                <w:rFonts w:ascii="楷体" w:eastAsia="楷体" w:hAnsi="楷体"/>
                <w:szCs w:val="21"/>
              </w:rPr>
            </w:pPr>
          </w:p>
        </w:tc>
        <w:tc>
          <w:tcPr>
            <w:tcW w:w="869" w:type="dxa"/>
          </w:tcPr>
          <w:p w:rsidR="000E3052" w:rsidRPr="00796134" w:rsidRDefault="000E3052" w:rsidP="00DA3014">
            <w:pPr>
              <w:rPr>
                <w:rFonts w:ascii="楷体" w:eastAsia="楷体" w:hAnsi="楷体"/>
                <w:szCs w:val="21"/>
              </w:rPr>
            </w:pPr>
          </w:p>
        </w:tc>
        <w:tc>
          <w:tcPr>
            <w:tcW w:w="11490" w:type="dxa"/>
          </w:tcPr>
          <w:p w:rsidR="000E3052" w:rsidRPr="00796134" w:rsidRDefault="000E3052" w:rsidP="00DA3014">
            <w:pPr>
              <w:rPr>
                <w:rFonts w:ascii="楷体" w:eastAsia="楷体" w:hAnsi="楷体"/>
                <w:szCs w:val="21"/>
              </w:rPr>
            </w:pPr>
            <w:r w:rsidRPr="00796134">
              <w:rPr>
                <w:rFonts w:ascii="楷体" w:eastAsia="楷体" w:hAnsi="楷体" w:hint="eastAsia"/>
                <w:szCs w:val="21"/>
              </w:rPr>
              <w:t>提供营业执照扫描件，网上查询，有效。</w:t>
            </w:r>
          </w:p>
          <w:p w:rsidR="000E3052" w:rsidRPr="00796134" w:rsidRDefault="000E3052" w:rsidP="00DA3014">
            <w:pPr>
              <w:rPr>
                <w:rFonts w:ascii="楷体" w:eastAsia="楷体" w:hAnsi="楷体"/>
                <w:szCs w:val="21"/>
              </w:rPr>
            </w:pPr>
          </w:p>
          <w:p w:rsidR="000E3052" w:rsidRPr="00796134" w:rsidRDefault="000E3052" w:rsidP="00DA3014">
            <w:pPr>
              <w:rPr>
                <w:rFonts w:ascii="楷体" w:eastAsia="楷体" w:hAnsi="楷体"/>
                <w:szCs w:val="21"/>
              </w:rPr>
            </w:pPr>
          </w:p>
          <w:p w:rsidR="000E3052" w:rsidRPr="00796134" w:rsidRDefault="000E3052" w:rsidP="00DA3014">
            <w:pPr>
              <w:rPr>
                <w:rFonts w:ascii="楷体" w:eastAsia="楷体" w:hAnsi="楷体"/>
                <w:szCs w:val="21"/>
              </w:rPr>
            </w:pPr>
            <w:r w:rsidRPr="00796134">
              <w:rPr>
                <w:rFonts w:ascii="楷体" w:eastAsia="楷体" w:hAnsi="楷体" w:hint="eastAsia"/>
                <w:szCs w:val="21"/>
              </w:rPr>
              <w:t>第二阶段审核所需资源的配置较充分。</w:t>
            </w:r>
          </w:p>
          <w:p w:rsidR="000E3052" w:rsidRPr="00796134" w:rsidRDefault="000E3052" w:rsidP="00DA3014">
            <w:pPr>
              <w:rPr>
                <w:rFonts w:ascii="楷体" w:eastAsia="楷体" w:hAnsi="楷体"/>
                <w:szCs w:val="21"/>
              </w:rPr>
            </w:pPr>
            <w:r w:rsidRPr="00796134">
              <w:rPr>
                <w:rFonts w:ascii="楷体" w:eastAsia="楷体" w:hAnsi="楷体" w:hint="eastAsia"/>
                <w:szCs w:val="21"/>
              </w:rPr>
              <w:t>商定第二阶段审核时间：2020年9月18日</w:t>
            </w:r>
          </w:p>
        </w:tc>
        <w:tc>
          <w:tcPr>
            <w:tcW w:w="709" w:type="dxa"/>
          </w:tcPr>
          <w:p w:rsidR="000E3052" w:rsidRPr="00796134" w:rsidRDefault="000E3052" w:rsidP="00DA3014">
            <w:pPr>
              <w:rPr>
                <w:rFonts w:ascii="楷体" w:eastAsia="楷体" w:hAnsi="楷体"/>
                <w:szCs w:val="21"/>
              </w:rPr>
            </w:pPr>
          </w:p>
        </w:tc>
      </w:tr>
    </w:tbl>
    <w:p w:rsidR="00B10C1F" w:rsidRDefault="00B10C1F" w:rsidP="00B10C1F"/>
    <w:p w:rsidR="00B10C1F" w:rsidRDefault="00B10C1F" w:rsidP="00B10C1F"/>
    <w:p w:rsidR="00B10C1F" w:rsidRDefault="00B10C1F" w:rsidP="00B10C1F"/>
    <w:p w:rsidR="00B10C1F" w:rsidRDefault="00B10C1F" w:rsidP="00B10C1F">
      <w:pPr>
        <w:spacing w:line="480" w:lineRule="exact"/>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0E3052" w:rsidRDefault="000E3052"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96134" w:rsidTr="00DA3014">
        <w:trPr>
          <w:trHeight w:val="515"/>
        </w:trPr>
        <w:tc>
          <w:tcPr>
            <w:tcW w:w="1622" w:type="dxa"/>
            <w:vMerge w:val="restart"/>
            <w:vAlign w:val="center"/>
          </w:tcPr>
          <w:p w:rsidR="00B10C1F" w:rsidRPr="00796134" w:rsidRDefault="00B10C1F" w:rsidP="00DA3014">
            <w:pPr>
              <w:spacing w:before="120"/>
              <w:jc w:val="center"/>
              <w:rPr>
                <w:rFonts w:ascii="楷体" w:eastAsia="楷体" w:hAnsi="楷体"/>
                <w:szCs w:val="21"/>
              </w:rPr>
            </w:pPr>
            <w:r w:rsidRPr="00796134">
              <w:rPr>
                <w:rFonts w:ascii="楷体" w:eastAsia="楷体" w:hAnsi="楷体" w:hint="eastAsia"/>
                <w:szCs w:val="21"/>
              </w:rPr>
              <w:t>过程与活动、</w:t>
            </w:r>
          </w:p>
          <w:p w:rsidR="00B10C1F" w:rsidRPr="00796134" w:rsidRDefault="00B10C1F" w:rsidP="00DA3014">
            <w:pPr>
              <w:jc w:val="center"/>
              <w:rPr>
                <w:rFonts w:ascii="楷体" w:eastAsia="楷体" w:hAnsi="楷体"/>
                <w:szCs w:val="21"/>
              </w:rPr>
            </w:pPr>
            <w:r w:rsidRPr="00796134">
              <w:rPr>
                <w:rFonts w:ascii="楷体" w:eastAsia="楷体" w:hAnsi="楷体" w:hint="eastAsia"/>
                <w:szCs w:val="21"/>
              </w:rPr>
              <w:t>抽样计划</w:t>
            </w:r>
          </w:p>
        </w:tc>
        <w:tc>
          <w:tcPr>
            <w:tcW w:w="86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涉及</w:t>
            </w:r>
          </w:p>
          <w:p w:rsidR="00B10C1F" w:rsidRPr="00796134" w:rsidRDefault="00B10C1F" w:rsidP="00DA3014">
            <w:pPr>
              <w:rPr>
                <w:rFonts w:ascii="楷体" w:eastAsia="楷体" w:hAnsi="楷体"/>
                <w:szCs w:val="21"/>
              </w:rPr>
            </w:pPr>
            <w:r w:rsidRPr="00796134">
              <w:rPr>
                <w:rFonts w:ascii="楷体" w:eastAsia="楷体" w:hAnsi="楷体" w:hint="eastAsia"/>
                <w:szCs w:val="21"/>
              </w:rPr>
              <w:t>条款</w:t>
            </w:r>
          </w:p>
        </w:tc>
        <w:tc>
          <w:tcPr>
            <w:tcW w:w="11490" w:type="dxa"/>
            <w:vAlign w:val="center"/>
          </w:tcPr>
          <w:p w:rsidR="00B10C1F" w:rsidRPr="00796134" w:rsidRDefault="00E64121" w:rsidP="00DA3014">
            <w:pPr>
              <w:rPr>
                <w:rFonts w:ascii="楷体" w:eastAsia="楷体" w:hAnsi="楷体"/>
                <w:szCs w:val="21"/>
              </w:rPr>
            </w:pPr>
            <w:r w:rsidRPr="00796134">
              <w:rPr>
                <w:rFonts w:ascii="楷体" w:eastAsia="楷体" w:hAnsi="楷体" w:hint="eastAsia"/>
                <w:szCs w:val="21"/>
              </w:rPr>
              <w:t>受审核部门：行政部</w:t>
            </w:r>
            <w:r w:rsidR="00B10C1F" w:rsidRPr="00796134">
              <w:rPr>
                <w:rFonts w:ascii="楷体" w:eastAsia="楷体" w:hAnsi="楷体" w:hint="eastAsia"/>
                <w:szCs w:val="21"/>
              </w:rPr>
              <w:t xml:space="preserve">          </w:t>
            </w:r>
            <w:r w:rsidRPr="00796134">
              <w:rPr>
                <w:rFonts w:ascii="楷体" w:eastAsia="楷体" w:hAnsi="楷体" w:hint="eastAsia"/>
                <w:szCs w:val="21"/>
              </w:rPr>
              <w:t>主管领导：王宝珠</w:t>
            </w:r>
            <w:r w:rsidR="00B10C1F" w:rsidRPr="00796134">
              <w:rPr>
                <w:rFonts w:ascii="楷体" w:eastAsia="楷体" w:hAnsi="楷体" w:cs="宋体" w:hint="eastAsia"/>
                <w:szCs w:val="21"/>
              </w:rPr>
              <w:t xml:space="preserve">            </w:t>
            </w:r>
            <w:r w:rsidR="00B10C1F" w:rsidRPr="00796134">
              <w:rPr>
                <w:rFonts w:ascii="楷体" w:eastAsia="楷体" w:hAnsi="楷体" w:hint="eastAsia"/>
                <w:szCs w:val="21"/>
              </w:rPr>
              <w:t>陪同人员：</w:t>
            </w:r>
            <w:r w:rsidRPr="00796134">
              <w:rPr>
                <w:rFonts w:ascii="楷体" w:eastAsia="楷体" w:hAnsi="楷体" w:hint="eastAsia"/>
                <w:szCs w:val="21"/>
              </w:rPr>
              <w:t>郭晓君</w:t>
            </w:r>
          </w:p>
        </w:tc>
        <w:tc>
          <w:tcPr>
            <w:tcW w:w="70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判定</w:t>
            </w:r>
          </w:p>
        </w:tc>
      </w:tr>
      <w:tr w:rsidR="00B10C1F" w:rsidRPr="00796134" w:rsidTr="00DA3014">
        <w:trPr>
          <w:trHeight w:val="403"/>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spacing w:before="120"/>
              <w:rPr>
                <w:rFonts w:ascii="楷体" w:eastAsia="楷体" w:hAnsi="楷体"/>
                <w:szCs w:val="21"/>
              </w:rPr>
            </w:pPr>
            <w:r w:rsidRPr="00796134">
              <w:rPr>
                <w:rFonts w:ascii="楷体" w:eastAsia="楷体" w:hAnsi="楷体" w:hint="eastAsia"/>
                <w:szCs w:val="21"/>
              </w:rPr>
              <w:t>审核员：</w:t>
            </w:r>
            <w:r w:rsidR="00E64121" w:rsidRPr="00796134">
              <w:rPr>
                <w:rFonts w:ascii="楷体" w:eastAsia="楷体" w:hAnsi="楷体" w:cs="宋体" w:hint="eastAsia"/>
                <w:szCs w:val="21"/>
              </w:rPr>
              <w:t>张星</w:t>
            </w:r>
            <w:r w:rsidRPr="00796134">
              <w:rPr>
                <w:rFonts w:ascii="楷体" w:eastAsia="楷体" w:hAnsi="楷体" w:cs="宋体" w:hint="eastAsia"/>
                <w:szCs w:val="21"/>
              </w:rPr>
              <w:t xml:space="preserve">                 </w:t>
            </w:r>
            <w:r w:rsidRPr="00796134">
              <w:rPr>
                <w:rFonts w:ascii="楷体" w:eastAsia="楷体" w:hAnsi="楷体" w:hint="eastAsia"/>
                <w:szCs w:val="21"/>
              </w:rPr>
              <w:t>审核时间：2020.</w:t>
            </w:r>
            <w:r w:rsidR="00E64121" w:rsidRPr="00796134">
              <w:rPr>
                <w:rFonts w:ascii="楷体" w:eastAsia="楷体" w:hAnsi="楷体" w:hint="eastAsia"/>
                <w:szCs w:val="21"/>
              </w:rPr>
              <w:t>9.17</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516"/>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审核条款：</w:t>
            </w:r>
            <w:r w:rsidRPr="00796134">
              <w:rPr>
                <w:rFonts w:ascii="楷体" w:eastAsia="楷体" w:hAnsi="楷体" w:hint="eastAsia"/>
                <w:b/>
                <w:szCs w:val="21"/>
              </w:rPr>
              <w:t>7.1.2/7.1.6/7.5</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405"/>
        </w:trPr>
        <w:tc>
          <w:tcPr>
            <w:tcW w:w="1622" w:type="dxa"/>
          </w:tcPr>
          <w:p w:rsidR="00B10C1F" w:rsidRPr="00796134" w:rsidRDefault="00B10C1F" w:rsidP="00DA3014">
            <w:pPr>
              <w:rPr>
                <w:rFonts w:ascii="楷体" w:eastAsia="楷体" w:hAnsi="楷体"/>
                <w:szCs w:val="21"/>
              </w:rPr>
            </w:pPr>
            <w:r w:rsidRPr="00796134">
              <w:rPr>
                <w:rFonts w:ascii="楷体" w:eastAsia="楷体" w:hAnsi="楷体" w:hint="eastAsia"/>
                <w:szCs w:val="21"/>
              </w:rPr>
              <w:t>人员、组织的知识、体系文件的建立</w:t>
            </w:r>
          </w:p>
        </w:tc>
        <w:tc>
          <w:tcPr>
            <w:tcW w:w="869" w:type="dxa"/>
          </w:tcPr>
          <w:p w:rsidR="00B10C1F" w:rsidRPr="00796134" w:rsidRDefault="00B10C1F" w:rsidP="00DA3014">
            <w:pPr>
              <w:rPr>
                <w:rFonts w:ascii="楷体" w:eastAsia="楷体" w:hAnsi="楷体"/>
                <w:szCs w:val="21"/>
              </w:rPr>
            </w:pPr>
            <w:r w:rsidRPr="00796134">
              <w:rPr>
                <w:rFonts w:ascii="楷体" w:eastAsia="楷体" w:hAnsi="楷体" w:hint="eastAsia"/>
                <w:b/>
                <w:szCs w:val="21"/>
              </w:rPr>
              <w:t>7.1.2/7.1.6/7.5</w:t>
            </w:r>
          </w:p>
        </w:tc>
        <w:tc>
          <w:tcPr>
            <w:tcW w:w="11490" w:type="dxa"/>
          </w:tcPr>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目前企业拥有职工15人，包括管理人员5人、生产人员、业务人员等。</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策划了公司管理体系文件，包括以下层次：</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t>1.质量手册 QM-SRT-2020 / A0版，2020年4月10日发表实施（含质量方针、目标）</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t>2.程序文件</w:t>
            </w:r>
            <w:r w:rsidRPr="00796134">
              <w:rPr>
                <w:rFonts w:ascii="楷体" w:eastAsia="楷体" w:hAnsi="楷体" w:hint="eastAsia"/>
                <w:spacing w:val="20"/>
                <w:szCs w:val="21"/>
              </w:rPr>
              <w:t>CX-SRT-2020</w:t>
            </w:r>
            <w:r w:rsidRPr="00796134">
              <w:rPr>
                <w:rFonts w:ascii="楷体" w:eastAsia="楷体" w:hAnsi="楷体" w:hint="eastAsia"/>
                <w:szCs w:val="21"/>
              </w:rPr>
              <w:t>A0版，2020年4月10日发表实施，含23个文件，包括标准要求的程序</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t>3.管理、作业文件汇编，包括：岗位人员任职要求、质量目标统计分析考核办法、公司设施管理规定等。</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t>4.体系运行所需要的记录</w:t>
            </w:r>
          </w:p>
          <w:p w:rsidR="00E64121" w:rsidRPr="00796134" w:rsidRDefault="00E64121" w:rsidP="00E64121">
            <w:pPr>
              <w:ind w:firstLineChars="50" w:firstLine="105"/>
              <w:rPr>
                <w:rFonts w:ascii="楷体" w:eastAsia="楷体" w:hAnsi="楷体"/>
                <w:szCs w:val="21"/>
              </w:rPr>
            </w:pPr>
            <w:r w:rsidRPr="00796134">
              <w:rPr>
                <w:rFonts w:ascii="楷体" w:eastAsia="楷体" w:hAnsi="楷体" w:hint="eastAsia"/>
                <w:szCs w:val="21"/>
              </w:rPr>
              <w:t>成文信息管理目前基本满足要求。</w:t>
            </w:r>
          </w:p>
          <w:p w:rsidR="00A864CB" w:rsidRPr="00796134" w:rsidRDefault="00A864CB" w:rsidP="00A864CB">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组织运行所需的知识从内、外部来源获取的有：</w:t>
            </w:r>
          </w:p>
          <w:p w:rsidR="00A864CB" w:rsidRPr="00796134" w:rsidRDefault="00A864CB" w:rsidP="00A864CB">
            <w:pPr>
              <w:pStyle w:val="a6"/>
              <w:numPr>
                <w:ilvl w:val="0"/>
                <w:numId w:val="3"/>
              </w:numPr>
              <w:ind w:firstLineChars="0"/>
              <w:rPr>
                <w:rFonts w:ascii="楷体" w:eastAsia="楷体" w:hAnsi="楷体"/>
                <w:szCs w:val="21"/>
              </w:rPr>
            </w:pPr>
            <w:r w:rsidRPr="00796134">
              <w:rPr>
                <w:rFonts w:ascii="楷体" w:eastAsia="楷体" w:hAnsi="楷体" w:hint="eastAsia"/>
                <w:szCs w:val="21"/>
              </w:rPr>
              <w:t>公司员工具有以往多年的工作经验（员工过去所有的）根据顾客要求提供满足顾客需求的产品信息等；</w:t>
            </w:r>
          </w:p>
          <w:p w:rsidR="00A864CB" w:rsidRPr="00796134" w:rsidRDefault="00A864CB" w:rsidP="00A864CB">
            <w:pPr>
              <w:pStyle w:val="a6"/>
              <w:numPr>
                <w:ilvl w:val="0"/>
                <w:numId w:val="3"/>
              </w:numPr>
              <w:ind w:firstLineChars="0"/>
              <w:rPr>
                <w:rFonts w:ascii="楷体" w:eastAsia="楷体" w:hAnsi="楷体"/>
                <w:szCs w:val="21"/>
              </w:rPr>
            </w:pPr>
            <w:r w:rsidRPr="00796134">
              <w:rPr>
                <w:rFonts w:ascii="楷体" w:eastAsia="楷体" w:hAnsi="楷体" w:hint="eastAsia"/>
                <w:szCs w:val="21"/>
              </w:rPr>
              <w:t>外部来源获取有：体系咨询老师传授的体系知识及所实施的内审员的培训；供方提供的产品介绍等。</w:t>
            </w:r>
          </w:p>
          <w:p w:rsidR="00A864CB" w:rsidRPr="00796134" w:rsidRDefault="00A864CB" w:rsidP="00A864CB">
            <w:pPr>
              <w:pStyle w:val="a6"/>
              <w:numPr>
                <w:ilvl w:val="0"/>
                <w:numId w:val="3"/>
              </w:numPr>
              <w:ind w:firstLineChars="0"/>
              <w:rPr>
                <w:rFonts w:ascii="楷体" w:eastAsia="楷体" w:hAnsi="楷体"/>
                <w:szCs w:val="21"/>
              </w:rPr>
            </w:pPr>
            <w:r w:rsidRPr="00796134">
              <w:rPr>
                <w:rFonts w:ascii="楷体" w:eastAsia="楷体" w:hAnsi="楷体" w:hint="eastAsia"/>
                <w:szCs w:val="21"/>
              </w:rPr>
              <w:t>获取及保持方法：老员工传帮带新员工；存档产品信息；</w:t>
            </w:r>
          </w:p>
          <w:p w:rsidR="00A864CB" w:rsidRPr="00796134" w:rsidRDefault="00A864CB" w:rsidP="00DF12D0">
            <w:pPr>
              <w:pStyle w:val="a6"/>
              <w:numPr>
                <w:ilvl w:val="0"/>
                <w:numId w:val="3"/>
              </w:numPr>
              <w:ind w:firstLineChars="0"/>
              <w:rPr>
                <w:rFonts w:ascii="楷体" w:eastAsia="楷体" w:hAnsi="楷体"/>
                <w:szCs w:val="21"/>
              </w:rPr>
            </w:pPr>
            <w:r w:rsidRPr="00796134">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rsidR="00B10C1F" w:rsidRPr="00796134" w:rsidRDefault="00B10C1F" w:rsidP="00DF12D0">
            <w:pPr>
              <w:rPr>
                <w:rFonts w:ascii="楷体" w:eastAsia="楷体" w:hAnsi="楷体"/>
                <w:szCs w:val="21"/>
              </w:rPr>
            </w:pPr>
            <w:r w:rsidRPr="00796134">
              <w:rPr>
                <w:rFonts w:ascii="楷体" w:eastAsia="楷体" w:hAnsi="楷体"/>
                <w:szCs w:val="21"/>
              </w:rPr>
              <w:sym w:font="Wingdings 2" w:char="F098"/>
            </w:r>
            <w:r w:rsidRPr="00796134">
              <w:rPr>
                <w:rFonts w:ascii="楷体" w:eastAsia="楷体" w:hAnsi="楷体" w:hint="eastAsia"/>
                <w:szCs w:val="21"/>
              </w:rPr>
              <w:t>编制了文件控制程序，用于对管理体系文件的管理</w:t>
            </w:r>
          </w:p>
          <w:p w:rsidR="00B10C1F" w:rsidRPr="00796134" w:rsidRDefault="00B10C1F" w:rsidP="00CF5CDC">
            <w:pPr>
              <w:rPr>
                <w:rFonts w:ascii="楷体" w:eastAsia="楷体" w:hAnsi="楷体"/>
                <w:szCs w:val="21"/>
              </w:rPr>
            </w:pPr>
            <w:r w:rsidRPr="00796134">
              <w:rPr>
                <w:rFonts w:ascii="楷体" w:eastAsia="楷体" w:hAnsi="楷体" w:hint="eastAsia"/>
                <w:szCs w:val="21"/>
              </w:rPr>
              <w:t>对外来文件进行了识别收集，现场提供有《外来文件一览表》包括</w:t>
            </w:r>
            <w:r w:rsidRPr="00796134">
              <w:rPr>
                <w:rFonts w:ascii="楷体" w:eastAsia="楷体" w:hAnsi="楷体"/>
                <w:szCs w:val="21"/>
              </w:rPr>
              <w:t>质量法、</w:t>
            </w:r>
            <w:r w:rsidRPr="00796134">
              <w:rPr>
                <w:rFonts w:ascii="楷体" w:eastAsia="楷体" w:hAnsi="楷体" w:hint="eastAsia"/>
                <w:szCs w:val="21"/>
              </w:rPr>
              <w:t>标准化法、</w:t>
            </w:r>
            <w:r w:rsidRPr="00796134">
              <w:rPr>
                <w:rFonts w:ascii="楷体" w:eastAsia="楷体" w:hAnsi="楷体"/>
                <w:szCs w:val="21"/>
              </w:rPr>
              <w:t>合同法、劳动法、消防法、</w:t>
            </w:r>
            <w:r w:rsidRPr="00796134">
              <w:rPr>
                <w:rFonts w:ascii="楷体" w:eastAsia="楷体" w:hAnsi="楷体" w:hint="eastAsia"/>
                <w:szCs w:val="21"/>
              </w:rPr>
              <w:t>安全生产法</w:t>
            </w:r>
            <w:r w:rsidRPr="00796134">
              <w:rPr>
                <w:rFonts w:ascii="楷体" w:eastAsia="楷体" w:hAnsi="楷体"/>
                <w:szCs w:val="21"/>
              </w:rPr>
              <w:t>、</w:t>
            </w:r>
            <w:r w:rsidR="00CF5CDC" w:rsidRPr="00796134">
              <w:rPr>
                <w:rFonts w:ascii="楷体" w:eastAsia="楷体" w:hAnsi="楷体" w:hint="eastAsia"/>
                <w:szCs w:val="21"/>
              </w:rPr>
              <w:t xml:space="preserve"> </w:t>
            </w:r>
            <w:r w:rsidR="008F42C1" w:rsidRPr="00796134">
              <w:rPr>
                <w:rFonts w:ascii="楷体" w:eastAsia="楷体" w:hAnsi="楷体" w:hint="eastAsia"/>
                <w:szCs w:val="21"/>
              </w:rPr>
              <w:t>机械加工手册、机械加工通用技术规范、机械加工通用检验规范、</w:t>
            </w:r>
            <w:hyperlink r:id="rId8" w:tgtFrame="http://www.bzxzk.net/e/search/result/_blank" w:history="1">
              <w:r w:rsidR="00E64121" w:rsidRPr="00796134">
                <w:rPr>
                  <w:rFonts w:ascii="楷体" w:eastAsia="楷体" w:hAnsi="楷体" w:hint="eastAsia"/>
                  <w:szCs w:val="21"/>
                </w:rPr>
                <w:t xml:space="preserve"> GB/T 307.3-2017《</w:t>
              </w:r>
            </w:hyperlink>
            <w:r w:rsidR="00E64121" w:rsidRPr="00796134">
              <w:rPr>
                <w:rFonts w:ascii="楷体" w:eastAsia="楷体" w:hAnsi="楷体" w:hint="eastAsia"/>
                <w:szCs w:val="21"/>
              </w:rPr>
              <w:t>滚动轴承 通用技术规则》、</w:t>
            </w:r>
            <w:hyperlink r:id="rId9" w:tgtFrame="http://www.bzxzk.net/e/search/result/_blank" w:history="1">
              <w:r w:rsidR="00E64121" w:rsidRPr="00796134">
                <w:rPr>
                  <w:rFonts w:ascii="楷体" w:eastAsia="楷体" w:hAnsi="楷体" w:hint="eastAsia"/>
                  <w:szCs w:val="21"/>
                </w:rPr>
                <w:t xml:space="preserve"> GB/T 276-2013《</w:t>
              </w:r>
            </w:hyperlink>
            <w:r w:rsidR="00E64121" w:rsidRPr="00796134">
              <w:rPr>
                <w:rFonts w:ascii="楷体" w:eastAsia="楷体" w:hAnsi="楷体" w:hint="eastAsia"/>
                <w:szCs w:val="21"/>
              </w:rPr>
              <w:t>滚动轴承 深沟球轴承 外形尺寸》</w:t>
            </w:r>
            <w:hyperlink r:id="rId10" w:tgtFrame="http://www.bzxzk.net/e/search/result/_blank" w:history="1">
              <w:r w:rsidR="00E64121" w:rsidRPr="00796134">
                <w:rPr>
                  <w:rFonts w:ascii="楷体" w:eastAsia="楷体" w:hAnsi="楷体" w:hint="eastAsia"/>
                  <w:szCs w:val="21"/>
                </w:rPr>
                <w:t xml:space="preserve"> GB/T 288-2013《</w:t>
              </w:r>
            </w:hyperlink>
            <w:r w:rsidR="00E64121" w:rsidRPr="00796134">
              <w:rPr>
                <w:rFonts w:ascii="楷体" w:eastAsia="楷体" w:hAnsi="楷体" w:hint="eastAsia"/>
                <w:szCs w:val="21"/>
              </w:rPr>
              <w:t>滚动轴承 调心滚子轴承 外形尺寸》</w:t>
            </w:r>
            <w:r w:rsidRPr="00796134">
              <w:rPr>
                <w:rFonts w:ascii="楷体" w:eastAsia="楷体" w:hAnsi="楷体" w:hint="eastAsia"/>
                <w:szCs w:val="21"/>
              </w:rPr>
              <w:t>、 GB/T 19000-2016《质量管理体系 基础和术语》、GB/T 19001-2016《质量管理体系 要求》等法规要求。</w:t>
            </w:r>
          </w:p>
        </w:tc>
        <w:tc>
          <w:tcPr>
            <w:tcW w:w="709" w:type="dxa"/>
          </w:tcPr>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tc>
      </w:tr>
    </w:tbl>
    <w:p w:rsidR="00B10C1F" w:rsidRDefault="00B10C1F" w:rsidP="00B10C1F"/>
    <w:p w:rsidR="00B10C1F" w:rsidRDefault="00B10C1F" w:rsidP="00B10C1F"/>
    <w:p w:rsidR="00E64121" w:rsidRDefault="00E64121" w:rsidP="00B10C1F">
      <w:pPr>
        <w:spacing w:line="480" w:lineRule="exact"/>
        <w:jc w:val="center"/>
        <w:rPr>
          <w:rFonts w:ascii="隶书" w:eastAsia="隶书" w:hAnsi="宋体"/>
          <w:bCs/>
          <w:color w:val="000000"/>
          <w:sz w:val="36"/>
          <w:szCs w:val="36"/>
        </w:rPr>
      </w:pPr>
    </w:p>
    <w:p w:rsidR="00B10C1F" w:rsidRDefault="00B10C1F" w:rsidP="00B10C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10C1F" w:rsidRPr="00796134" w:rsidTr="00DA3014">
        <w:trPr>
          <w:trHeight w:val="515"/>
        </w:trPr>
        <w:tc>
          <w:tcPr>
            <w:tcW w:w="1622" w:type="dxa"/>
            <w:vMerge w:val="restart"/>
            <w:vAlign w:val="center"/>
          </w:tcPr>
          <w:p w:rsidR="00B10C1F" w:rsidRPr="00796134" w:rsidRDefault="00B10C1F" w:rsidP="00DA3014">
            <w:pPr>
              <w:spacing w:before="120"/>
              <w:jc w:val="center"/>
              <w:rPr>
                <w:rFonts w:ascii="楷体" w:eastAsia="楷体" w:hAnsi="楷体"/>
                <w:szCs w:val="21"/>
              </w:rPr>
            </w:pPr>
            <w:r w:rsidRPr="00796134">
              <w:rPr>
                <w:rFonts w:ascii="楷体" w:eastAsia="楷体" w:hAnsi="楷体" w:hint="eastAsia"/>
                <w:szCs w:val="21"/>
              </w:rPr>
              <w:t>过程与活动、</w:t>
            </w:r>
          </w:p>
          <w:p w:rsidR="00B10C1F" w:rsidRPr="00796134" w:rsidRDefault="00B10C1F" w:rsidP="00DA3014">
            <w:pPr>
              <w:jc w:val="center"/>
              <w:rPr>
                <w:rFonts w:ascii="楷体" w:eastAsia="楷体" w:hAnsi="楷体"/>
                <w:szCs w:val="21"/>
              </w:rPr>
            </w:pPr>
            <w:r w:rsidRPr="00796134">
              <w:rPr>
                <w:rFonts w:ascii="楷体" w:eastAsia="楷体" w:hAnsi="楷体" w:hint="eastAsia"/>
                <w:szCs w:val="21"/>
              </w:rPr>
              <w:t>抽样计划</w:t>
            </w:r>
          </w:p>
        </w:tc>
        <w:tc>
          <w:tcPr>
            <w:tcW w:w="86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涉及</w:t>
            </w:r>
          </w:p>
          <w:p w:rsidR="00B10C1F" w:rsidRPr="00796134" w:rsidRDefault="00B10C1F" w:rsidP="00DA3014">
            <w:pPr>
              <w:rPr>
                <w:rFonts w:ascii="楷体" w:eastAsia="楷体" w:hAnsi="楷体"/>
                <w:szCs w:val="21"/>
              </w:rPr>
            </w:pPr>
            <w:r w:rsidRPr="00796134">
              <w:rPr>
                <w:rFonts w:ascii="楷体" w:eastAsia="楷体" w:hAnsi="楷体" w:hint="eastAsia"/>
                <w:szCs w:val="21"/>
              </w:rPr>
              <w:t>条款</w:t>
            </w:r>
          </w:p>
        </w:tc>
        <w:tc>
          <w:tcPr>
            <w:tcW w:w="11490" w:type="dxa"/>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受审核部门：生产部/</w:t>
            </w:r>
            <w:r w:rsidR="00E64121" w:rsidRPr="00796134">
              <w:rPr>
                <w:rFonts w:ascii="楷体" w:eastAsia="楷体" w:hAnsi="楷体" w:hint="eastAsia"/>
                <w:szCs w:val="21"/>
              </w:rPr>
              <w:t>供</w:t>
            </w:r>
            <w:r w:rsidR="00E25B09" w:rsidRPr="00796134">
              <w:rPr>
                <w:rFonts w:ascii="楷体" w:eastAsia="楷体" w:hAnsi="楷体" w:hint="eastAsia"/>
                <w:szCs w:val="21"/>
              </w:rPr>
              <w:t>销</w:t>
            </w:r>
            <w:r w:rsidRPr="00796134">
              <w:rPr>
                <w:rFonts w:ascii="楷体" w:eastAsia="楷体" w:hAnsi="楷体" w:hint="eastAsia"/>
                <w:szCs w:val="21"/>
              </w:rPr>
              <w:t xml:space="preserve">部           </w:t>
            </w:r>
            <w:r w:rsidR="008D636C" w:rsidRPr="00796134">
              <w:rPr>
                <w:rFonts w:ascii="楷体" w:eastAsia="楷体" w:hAnsi="楷体" w:hint="eastAsia"/>
                <w:szCs w:val="21"/>
              </w:rPr>
              <w:t>主管领导：</w:t>
            </w:r>
            <w:r w:rsidR="005A34C5" w:rsidRPr="00796134">
              <w:rPr>
                <w:rFonts w:ascii="楷体" w:eastAsia="楷体" w:hAnsi="楷体" w:hint="eastAsia"/>
                <w:szCs w:val="21"/>
              </w:rPr>
              <w:t>刘俊文/刘永彬</w:t>
            </w:r>
            <w:r w:rsidRPr="00796134">
              <w:rPr>
                <w:rFonts w:ascii="楷体" w:eastAsia="楷体" w:hAnsi="楷体" w:cs="宋体" w:hint="eastAsia"/>
                <w:szCs w:val="21"/>
              </w:rPr>
              <w:t xml:space="preserve">          </w:t>
            </w:r>
            <w:r w:rsidRPr="00796134">
              <w:rPr>
                <w:rFonts w:ascii="楷体" w:eastAsia="楷体" w:hAnsi="楷体" w:hint="eastAsia"/>
                <w:szCs w:val="21"/>
              </w:rPr>
              <w:t>陪同人员：</w:t>
            </w:r>
            <w:r w:rsidR="005A34C5" w:rsidRPr="00796134">
              <w:rPr>
                <w:rFonts w:ascii="楷体" w:eastAsia="楷体" w:hAnsi="楷体" w:hint="eastAsia"/>
                <w:szCs w:val="21"/>
              </w:rPr>
              <w:t>郭晓君</w:t>
            </w:r>
          </w:p>
        </w:tc>
        <w:tc>
          <w:tcPr>
            <w:tcW w:w="709" w:type="dxa"/>
            <w:vMerge w:val="restart"/>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判定</w:t>
            </w:r>
          </w:p>
        </w:tc>
      </w:tr>
      <w:tr w:rsidR="00B10C1F" w:rsidRPr="00796134" w:rsidTr="00DA3014">
        <w:trPr>
          <w:trHeight w:val="403"/>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spacing w:before="120"/>
              <w:rPr>
                <w:rFonts w:ascii="楷体" w:eastAsia="楷体" w:hAnsi="楷体"/>
                <w:szCs w:val="21"/>
              </w:rPr>
            </w:pPr>
            <w:r w:rsidRPr="00796134">
              <w:rPr>
                <w:rFonts w:ascii="楷体" w:eastAsia="楷体" w:hAnsi="楷体" w:hint="eastAsia"/>
                <w:szCs w:val="21"/>
              </w:rPr>
              <w:t>审核员：</w:t>
            </w:r>
            <w:r w:rsidRPr="00796134">
              <w:rPr>
                <w:rFonts w:ascii="楷体" w:eastAsia="楷体" w:hAnsi="楷体" w:cs="宋体" w:hint="eastAsia"/>
                <w:szCs w:val="21"/>
              </w:rPr>
              <w:t xml:space="preserve">周文廷                  </w:t>
            </w:r>
            <w:r w:rsidRPr="00796134">
              <w:rPr>
                <w:rFonts w:ascii="楷体" w:eastAsia="楷体" w:hAnsi="楷体" w:hint="eastAsia"/>
                <w:szCs w:val="21"/>
              </w:rPr>
              <w:t>审核时间：2020.</w:t>
            </w:r>
            <w:r w:rsidR="00E64121" w:rsidRPr="00796134">
              <w:rPr>
                <w:rFonts w:ascii="楷体" w:eastAsia="楷体" w:hAnsi="楷体" w:hint="eastAsia"/>
                <w:szCs w:val="21"/>
              </w:rPr>
              <w:t>9.17</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516"/>
        </w:trPr>
        <w:tc>
          <w:tcPr>
            <w:tcW w:w="1622" w:type="dxa"/>
            <w:vMerge/>
            <w:vAlign w:val="center"/>
          </w:tcPr>
          <w:p w:rsidR="00B10C1F" w:rsidRPr="00796134" w:rsidRDefault="00B10C1F" w:rsidP="00DA3014">
            <w:pPr>
              <w:rPr>
                <w:rFonts w:ascii="楷体" w:eastAsia="楷体" w:hAnsi="楷体"/>
                <w:szCs w:val="21"/>
              </w:rPr>
            </w:pPr>
          </w:p>
        </w:tc>
        <w:tc>
          <w:tcPr>
            <w:tcW w:w="869" w:type="dxa"/>
            <w:vMerge/>
            <w:vAlign w:val="center"/>
          </w:tcPr>
          <w:p w:rsidR="00B10C1F" w:rsidRPr="00796134" w:rsidRDefault="00B10C1F" w:rsidP="00DA3014">
            <w:pPr>
              <w:rPr>
                <w:rFonts w:ascii="楷体" w:eastAsia="楷体" w:hAnsi="楷体"/>
                <w:szCs w:val="21"/>
              </w:rPr>
            </w:pPr>
          </w:p>
        </w:tc>
        <w:tc>
          <w:tcPr>
            <w:tcW w:w="11490" w:type="dxa"/>
            <w:vAlign w:val="center"/>
          </w:tcPr>
          <w:p w:rsidR="00B10C1F" w:rsidRPr="00796134" w:rsidRDefault="00B10C1F" w:rsidP="00DA3014">
            <w:pPr>
              <w:rPr>
                <w:rFonts w:ascii="楷体" w:eastAsia="楷体" w:hAnsi="楷体"/>
                <w:szCs w:val="21"/>
              </w:rPr>
            </w:pPr>
            <w:r w:rsidRPr="00796134">
              <w:rPr>
                <w:rFonts w:ascii="楷体" w:eastAsia="楷体" w:hAnsi="楷体" w:hint="eastAsia"/>
                <w:szCs w:val="21"/>
              </w:rPr>
              <w:t>审核条款：</w:t>
            </w:r>
            <w:r w:rsidRPr="00796134">
              <w:rPr>
                <w:rFonts w:ascii="楷体" w:eastAsia="楷体" w:hAnsi="楷体" w:hint="eastAsia"/>
                <w:b/>
                <w:szCs w:val="21"/>
              </w:rPr>
              <w:t>7.1.3/7.1.4/7.1.5/8.1/8.3/8.5.1</w:t>
            </w:r>
          </w:p>
        </w:tc>
        <w:tc>
          <w:tcPr>
            <w:tcW w:w="709" w:type="dxa"/>
            <w:vMerge/>
          </w:tcPr>
          <w:p w:rsidR="00B10C1F" w:rsidRPr="00796134" w:rsidRDefault="00B10C1F" w:rsidP="00DA3014">
            <w:pPr>
              <w:rPr>
                <w:rFonts w:ascii="楷体" w:eastAsia="楷体" w:hAnsi="楷体"/>
                <w:szCs w:val="21"/>
              </w:rPr>
            </w:pPr>
          </w:p>
        </w:tc>
      </w:tr>
      <w:tr w:rsidR="00B10C1F" w:rsidRPr="00796134" w:rsidTr="00DA3014">
        <w:trPr>
          <w:trHeight w:val="405"/>
        </w:trPr>
        <w:tc>
          <w:tcPr>
            <w:tcW w:w="1622" w:type="dxa"/>
          </w:tcPr>
          <w:p w:rsidR="00B10C1F" w:rsidRPr="00796134" w:rsidRDefault="00B10C1F" w:rsidP="00DA3014">
            <w:pPr>
              <w:rPr>
                <w:rFonts w:ascii="楷体" w:eastAsia="楷体" w:hAnsi="楷体"/>
                <w:szCs w:val="21"/>
              </w:rPr>
            </w:pPr>
            <w:r w:rsidRPr="00796134">
              <w:rPr>
                <w:rFonts w:ascii="楷体" w:eastAsia="楷体" w:hAnsi="楷体" w:hint="eastAsia"/>
                <w:szCs w:val="21"/>
              </w:rPr>
              <w:t>人员、组织的知识、体系文件的建立</w:t>
            </w:r>
          </w:p>
        </w:tc>
        <w:tc>
          <w:tcPr>
            <w:tcW w:w="869" w:type="dxa"/>
          </w:tcPr>
          <w:p w:rsidR="00B10C1F" w:rsidRPr="00796134" w:rsidRDefault="00B10C1F" w:rsidP="00DA3014">
            <w:pPr>
              <w:rPr>
                <w:rFonts w:ascii="楷体" w:eastAsia="楷体" w:hAnsi="楷体"/>
                <w:szCs w:val="21"/>
              </w:rPr>
            </w:pPr>
            <w:r w:rsidRPr="00796134">
              <w:rPr>
                <w:rFonts w:ascii="楷体" w:eastAsia="楷体" w:hAnsi="楷体" w:hint="eastAsia"/>
                <w:b/>
                <w:szCs w:val="21"/>
              </w:rPr>
              <w:t>7.1.3/7.1.4/7.1.5/8.1/8.3/8.5.1</w:t>
            </w:r>
          </w:p>
        </w:tc>
        <w:tc>
          <w:tcPr>
            <w:tcW w:w="11490" w:type="dxa"/>
          </w:tcPr>
          <w:p w:rsidR="00B10C1F" w:rsidRPr="00796134" w:rsidRDefault="00B10C1F" w:rsidP="00DA3014">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配备有办公室、会议室、车间、仓库等基础设施，办公主要设施：电脑、电话、一体机等，满足办公需求。</w:t>
            </w:r>
          </w:p>
          <w:p w:rsidR="00B10C1F" w:rsidRPr="00796134" w:rsidRDefault="00B10C1F" w:rsidP="00DA3014">
            <w:pPr>
              <w:rPr>
                <w:rFonts w:ascii="楷体" w:eastAsia="楷体" w:hAnsi="楷体"/>
                <w:szCs w:val="21"/>
              </w:rPr>
            </w:pPr>
            <w:r w:rsidRPr="00796134">
              <w:rPr>
                <w:rFonts w:ascii="楷体" w:eastAsia="楷体" w:hAnsi="楷体" w:hint="eastAsia"/>
                <w:szCs w:val="21"/>
              </w:rPr>
              <w:t>主要生产设备：</w:t>
            </w:r>
            <w:r w:rsidR="00BA4E08" w:rsidRPr="006A40B5">
              <w:rPr>
                <w:rFonts w:ascii="楷体" w:eastAsia="楷体" w:hAnsi="楷体" w:cs="等线"/>
                <w:color w:val="000000"/>
                <w:kern w:val="0"/>
                <w:szCs w:val="21"/>
              </w:rPr>
              <w:t>龙门刨床</w:t>
            </w:r>
            <w:r w:rsidR="00BA4E08" w:rsidRPr="006A40B5">
              <w:rPr>
                <w:rFonts w:ascii="楷体" w:eastAsia="楷体" w:hAnsi="楷体" w:hint="eastAsia"/>
                <w:szCs w:val="21"/>
              </w:rPr>
              <w:t>、</w:t>
            </w:r>
            <w:r w:rsidR="00BA4E08" w:rsidRPr="006A40B5">
              <w:rPr>
                <w:rFonts w:ascii="楷体" w:eastAsia="楷体" w:hAnsi="楷体" w:cs="等线"/>
                <w:color w:val="000000"/>
                <w:kern w:val="0"/>
                <w:szCs w:val="21"/>
              </w:rPr>
              <w:t>钻床</w:t>
            </w:r>
            <w:r w:rsidR="00BA4E08" w:rsidRPr="006A40B5">
              <w:rPr>
                <w:rFonts w:ascii="楷体" w:eastAsia="楷体" w:hAnsi="楷体" w:hint="eastAsia"/>
                <w:szCs w:val="21"/>
              </w:rPr>
              <w:t>、</w:t>
            </w:r>
            <w:r w:rsidR="00BA4E08" w:rsidRPr="006A40B5">
              <w:rPr>
                <w:rFonts w:ascii="楷体" w:eastAsia="楷体" w:hAnsi="楷体" w:cs="等线"/>
                <w:color w:val="000000"/>
                <w:kern w:val="0"/>
                <w:szCs w:val="21"/>
              </w:rPr>
              <w:t>带锯床</w:t>
            </w:r>
            <w:r w:rsidR="00BA4E08" w:rsidRPr="006A40B5">
              <w:rPr>
                <w:rFonts w:ascii="楷体" w:eastAsia="楷体" w:hAnsi="楷体" w:hint="eastAsia"/>
                <w:szCs w:val="21"/>
              </w:rPr>
              <w:t>、</w:t>
            </w:r>
            <w:r w:rsidR="00BA4E08" w:rsidRPr="006A40B5">
              <w:rPr>
                <w:rFonts w:ascii="楷体" w:eastAsia="楷体" w:hAnsi="楷体" w:cs="等线"/>
                <w:color w:val="000000"/>
                <w:kern w:val="0"/>
                <w:szCs w:val="21"/>
              </w:rPr>
              <w:t>车床</w:t>
            </w:r>
            <w:r w:rsidR="00BA4E08" w:rsidRPr="006A40B5">
              <w:rPr>
                <w:rFonts w:ascii="楷体" w:eastAsia="楷体" w:hAnsi="楷体" w:hint="eastAsia"/>
                <w:szCs w:val="21"/>
              </w:rPr>
              <w:t>、</w:t>
            </w:r>
            <w:r w:rsidR="00BA4E08" w:rsidRPr="006A40B5">
              <w:rPr>
                <w:rFonts w:ascii="楷体" w:eastAsia="楷体" w:hAnsi="楷体" w:cs="等线"/>
                <w:color w:val="000000"/>
                <w:kern w:val="0"/>
                <w:szCs w:val="21"/>
              </w:rPr>
              <w:t>镗床</w:t>
            </w:r>
            <w:r w:rsidR="00BA4E08" w:rsidRPr="006A40B5">
              <w:rPr>
                <w:rFonts w:ascii="楷体" w:eastAsia="楷体" w:hAnsi="楷体" w:hint="eastAsia"/>
                <w:szCs w:val="21"/>
              </w:rPr>
              <w:t>、</w:t>
            </w:r>
            <w:r w:rsidR="00BA4E08" w:rsidRPr="006A40B5">
              <w:rPr>
                <w:rFonts w:ascii="楷体" w:eastAsia="楷体" w:hAnsi="楷体" w:cs="宋体" w:hint="eastAsia"/>
                <w:bCs/>
                <w:szCs w:val="21"/>
              </w:rPr>
              <w:t>内圈磨床</w:t>
            </w:r>
            <w:r w:rsidR="00BA4E08" w:rsidRPr="006A40B5">
              <w:rPr>
                <w:rFonts w:ascii="楷体" w:eastAsia="楷体" w:hAnsi="楷体" w:hint="eastAsia"/>
                <w:szCs w:val="21"/>
              </w:rPr>
              <w:t>、</w:t>
            </w:r>
            <w:r w:rsidR="00BA4E08" w:rsidRPr="006A40B5">
              <w:rPr>
                <w:rFonts w:ascii="楷体" w:eastAsia="楷体" w:hAnsi="楷体" w:cs="宋体" w:hint="eastAsia"/>
                <w:bCs/>
                <w:szCs w:val="21"/>
              </w:rPr>
              <w:t>外圈沟道磨床</w:t>
            </w:r>
            <w:r w:rsidR="00BA4E08" w:rsidRPr="006A40B5">
              <w:rPr>
                <w:rFonts w:ascii="楷体" w:eastAsia="楷体" w:hAnsi="楷体" w:hint="eastAsia"/>
                <w:szCs w:val="21"/>
              </w:rPr>
              <w:t>、</w:t>
            </w:r>
            <w:r w:rsidR="00BA4E08" w:rsidRPr="006A40B5">
              <w:rPr>
                <w:rFonts w:ascii="楷体" w:eastAsia="楷体" w:hAnsi="楷体" w:cs="宋体" w:hint="eastAsia"/>
                <w:bCs/>
                <w:szCs w:val="21"/>
              </w:rPr>
              <w:t>内圈沟道磨床</w:t>
            </w:r>
            <w:r w:rsidR="00BA4E08" w:rsidRPr="006A40B5">
              <w:rPr>
                <w:rFonts w:ascii="楷体" w:eastAsia="楷体" w:hAnsi="楷体" w:hint="eastAsia"/>
                <w:szCs w:val="21"/>
              </w:rPr>
              <w:t>、</w:t>
            </w:r>
            <w:r w:rsidR="00BA4E08" w:rsidRPr="006A40B5">
              <w:rPr>
                <w:rFonts w:ascii="楷体" w:eastAsia="楷体" w:hAnsi="楷体" w:cs="等线" w:hint="eastAsia"/>
                <w:color w:val="000000"/>
                <w:kern w:val="0"/>
                <w:szCs w:val="21"/>
              </w:rPr>
              <w:t>无心磨床</w:t>
            </w:r>
            <w:r w:rsidR="00BA4E08" w:rsidRPr="006A40B5">
              <w:rPr>
                <w:rFonts w:ascii="楷体" w:eastAsia="楷体" w:hAnsi="楷体" w:hint="eastAsia"/>
                <w:szCs w:val="21"/>
              </w:rPr>
              <w:t>、</w:t>
            </w:r>
            <w:r w:rsidR="00BA4E08" w:rsidRPr="006A40B5">
              <w:rPr>
                <w:rFonts w:ascii="楷体" w:eastAsia="楷体" w:hAnsi="楷体" w:cs="宋体" w:hint="eastAsia"/>
                <w:bCs/>
                <w:szCs w:val="21"/>
              </w:rPr>
              <w:t>平面磨床</w:t>
            </w:r>
            <w:r w:rsidR="00BA4E08" w:rsidRPr="006A40B5">
              <w:rPr>
                <w:rFonts w:ascii="楷体" w:eastAsia="楷体" w:hAnsi="楷体" w:hint="eastAsia"/>
                <w:szCs w:val="21"/>
              </w:rPr>
              <w:t>、</w:t>
            </w:r>
            <w:r w:rsidR="00BA4E08" w:rsidRPr="006A40B5">
              <w:rPr>
                <w:rFonts w:ascii="楷体" w:eastAsia="楷体" w:hAnsi="楷体" w:cs="宋体" w:hint="eastAsia"/>
                <w:bCs/>
                <w:szCs w:val="21"/>
              </w:rPr>
              <w:t>双端面磨床</w:t>
            </w:r>
            <w:r w:rsidR="00BA4E08" w:rsidRPr="006A40B5">
              <w:rPr>
                <w:rFonts w:ascii="楷体" w:eastAsia="楷体" w:hAnsi="楷体" w:hint="eastAsia"/>
                <w:szCs w:val="21"/>
              </w:rPr>
              <w:t xml:space="preserve"> </w:t>
            </w:r>
            <w:r w:rsidR="006763C6" w:rsidRPr="00796134">
              <w:rPr>
                <w:rFonts w:ascii="楷体" w:eastAsia="楷体" w:hAnsi="楷体" w:hint="eastAsia"/>
                <w:szCs w:val="21"/>
              </w:rPr>
              <w:t>等，</w:t>
            </w:r>
            <w:r w:rsidRPr="00796134">
              <w:rPr>
                <w:rFonts w:ascii="楷体" w:eastAsia="楷体" w:hAnsi="楷体" w:hint="eastAsia"/>
                <w:szCs w:val="21"/>
              </w:rPr>
              <w:t>满足生产需求。</w:t>
            </w:r>
          </w:p>
          <w:p w:rsidR="00B10C1F" w:rsidRPr="00796134" w:rsidRDefault="00B10C1F" w:rsidP="00DA3014">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办公区域面积</w:t>
            </w:r>
            <w:r w:rsidR="002679C2" w:rsidRPr="00796134">
              <w:rPr>
                <w:rFonts w:ascii="楷体" w:eastAsia="楷体" w:hAnsi="楷体" w:hint="eastAsia"/>
                <w:szCs w:val="21"/>
              </w:rPr>
              <w:t>200</w:t>
            </w:r>
            <w:r w:rsidRPr="00796134">
              <w:rPr>
                <w:rFonts w:ascii="楷体" w:eastAsia="楷体" w:hAnsi="楷体" w:hint="eastAsia"/>
                <w:szCs w:val="21"/>
              </w:rPr>
              <w:t>平米； 布局合理，场所卫生干净整洁，工作环境良好。</w:t>
            </w:r>
          </w:p>
          <w:p w:rsidR="00B10C1F" w:rsidRPr="00796134" w:rsidRDefault="00B10C1F" w:rsidP="00DA3014">
            <w:pPr>
              <w:rPr>
                <w:rFonts w:ascii="楷体" w:eastAsia="楷体" w:hAnsi="楷体"/>
                <w:szCs w:val="21"/>
              </w:rPr>
            </w:pPr>
            <w:r w:rsidRPr="00796134">
              <w:rPr>
                <w:rFonts w:ascii="楷体" w:eastAsia="楷体" w:hAnsi="楷体" w:hint="eastAsia"/>
                <w:szCs w:val="21"/>
              </w:rPr>
              <w:t xml:space="preserve">  车间：面积约</w:t>
            </w:r>
            <w:r w:rsidR="005A34C5" w:rsidRPr="00796134">
              <w:rPr>
                <w:rFonts w:ascii="楷体" w:eastAsia="楷体" w:hAnsi="楷体" w:hint="eastAsia"/>
                <w:szCs w:val="21"/>
              </w:rPr>
              <w:t>2500</w:t>
            </w:r>
            <w:r w:rsidRPr="00796134">
              <w:rPr>
                <w:rFonts w:ascii="楷体" w:eastAsia="楷体" w:hAnsi="楷体" w:hint="eastAsia"/>
                <w:szCs w:val="21"/>
              </w:rPr>
              <w:t>平米，</w:t>
            </w:r>
            <w:r w:rsidR="005A34C5" w:rsidRPr="00796134">
              <w:rPr>
                <w:rFonts w:ascii="楷体" w:eastAsia="楷体" w:hAnsi="楷体" w:hint="eastAsia"/>
                <w:szCs w:val="21"/>
              </w:rPr>
              <w:t>设备布局合理，通道宽敞，光线明亮。</w:t>
            </w:r>
          </w:p>
          <w:p w:rsidR="00B10C1F" w:rsidRPr="00796134" w:rsidRDefault="00B10C1F" w:rsidP="00E22AF8">
            <w:pPr>
              <w:rPr>
                <w:rFonts w:ascii="楷体" w:eastAsia="楷体" w:hAnsi="楷体"/>
                <w:szCs w:val="21"/>
                <w:highlight w:val="yellow"/>
              </w:rPr>
            </w:pPr>
            <w:r w:rsidRPr="00796134">
              <w:rPr>
                <w:rFonts w:ascii="楷体" w:eastAsia="楷体" w:hAnsi="楷体" w:hint="eastAsia"/>
                <w:szCs w:val="21"/>
              </w:rPr>
              <w:sym w:font="Wingdings 2" w:char="F098"/>
            </w:r>
            <w:r w:rsidRPr="00796134">
              <w:rPr>
                <w:rFonts w:ascii="楷体" w:eastAsia="楷体" w:hAnsi="楷体" w:hint="eastAsia"/>
                <w:szCs w:val="21"/>
              </w:rPr>
              <w:t>检验检测设备：</w:t>
            </w:r>
            <w:r w:rsidR="00796134" w:rsidRPr="00796134">
              <w:rPr>
                <w:rFonts w:ascii="楷体" w:eastAsia="楷体" w:hAnsi="楷体" w:hint="eastAsia"/>
                <w:szCs w:val="21"/>
              </w:rPr>
              <w:t>内圈直径测量仪   内圈滚道测量仪   外圈滚道测量仪  外径测量仪   洛式硬度计</w:t>
            </w:r>
            <w:r w:rsidR="00E22AF8" w:rsidRPr="00796134">
              <w:rPr>
                <w:rFonts w:ascii="楷体" w:eastAsia="楷体" w:hAnsi="楷体" w:hint="eastAsia"/>
                <w:szCs w:val="21"/>
              </w:rPr>
              <w:t>、</w:t>
            </w:r>
            <w:r w:rsidR="002679C2" w:rsidRPr="00796134">
              <w:rPr>
                <w:rFonts w:ascii="楷体" w:eastAsia="楷体" w:hAnsi="楷体" w:hint="eastAsia"/>
                <w:szCs w:val="21"/>
              </w:rPr>
              <w:t>普通</w:t>
            </w:r>
            <w:r w:rsidR="00E22AF8" w:rsidRPr="00796134">
              <w:rPr>
                <w:rFonts w:ascii="楷体" w:eastAsia="楷体" w:hAnsi="楷体" w:hint="eastAsia"/>
                <w:szCs w:val="21"/>
              </w:rPr>
              <w:t>游标卡尺、</w:t>
            </w:r>
            <w:r w:rsidR="00796134" w:rsidRPr="00796134">
              <w:rPr>
                <w:rFonts w:ascii="楷体" w:eastAsia="楷体" w:hAnsi="楷体" w:hint="eastAsia"/>
                <w:szCs w:val="21"/>
              </w:rPr>
              <w:t>千分尺</w:t>
            </w:r>
            <w:r w:rsidR="00E22AF8" w:rsidRPr="00796134">
              <w:rPr>
                <w:rFonts w:ascii="楷体" w:eastAsia="楷体" w:hAnsi="楷体" w:hint="eastAsia"/>
                <w:szCs w:val="21"/>
              </w:rPr>
              <w:t>等，</w:t>
            </w:r>
            <w:r w:rsidRPr="00796134">
              <w:rPr>
                <w:rFonts w:ascii="楷体" w:eastAsia="楷体" w:hAnsi="楷体" w:hint="eastAsia"/>
                <w:szCs w:val="21"/>
              </w:rPr>
              <w:t>满足检验需求。</w:t>
            </w:r>
          </w:p>
          <w:p w:rsidR="00796134" w:rsidRPr="00796134" w:rsidRDefault="00B10C1F" w:rsidP="00DA3014">
            <w:pPr>
              <w:rPr>
                <w:rFonts w:ascii="楷体" w:eastAsia="楷体" w:hAnsi="楷体"/>
                <w:color w:val="000000"/>
                <w:spacing w:val="20"/>
                <w:szCs w:val="21"/>
              </w:rPr>
            </w:pPr>
            <w:r w:rsidRPr="00796134">
              <w:rPr>
                <w:rFonts w:ascii="楷体" w:eastAsia="楷体" w:hAnsi="楷体" w:hint="eastAsia"/>
                <w:szCs w:val="21"/>
              </w:rPr>
              <w:sym w:font="Wingdings 2" w:char="F098"/>
            </w:r>
            <w:r w:rsidRPr="00796134">
              <w:rPr>
                <w:rFonts w:ascii="楷体" w:eastAsia="楷体" w:hAnsi="楷体" w:hint="eastAsia"/>
                <w:szCs w:val="21"/>
              </w:rPr>
              <w:t>不适用条款：</w:t>
            </w:r>
            <w:r w:rsidR="00E25B09" w:rsidRPr="00796134">
              <w:rPr>
                <w:rFonts w:ascii="楷体" w:eastAsia="楷体" w:hAnsi="楷体" w:hint="eastAsia"/>
                <w:szCs w:val="21"/>
              </w:rPr>
              <w:t>GB/T19001-2016标准的8.3条款。</w:t>
            </w:r>
            <w:r w:rsidR="00796134" w:rsidRPr="00796134">
              <w:rPr>
                <w:rFonts w:ascii="楷体" w:eastAsia="楷体" w:hAnsi="楷体" w:hint="eastAsia"/>
                <w:color w:val="000000"/>
                <w:spacing w:val="20"/>
                <w:szCs w:val="21"/>
              </w:rPr>
              <w:t>公司依据顾客提供的要求,按国家标准、顾客的技术要求生产,因此标准8.3条款“产品和服务的设计和开发”要求不适用。公司确保</w:t>
            </w:r>
            <w:r w:rsidR="00796134" w:rsidRPr="00796134">
              <w:rPr>
                <w:rFonts w:ascii="楷体" w:eastAsia="楷体" w:hAnsi="楷体" w:hint="eastAsia"/>
                <w:color w:val="000000"/>
                <w:szCs w:val="21"/>
              </w:rPr>
              <w:t>不适用的质量管理体系的</w:t>
            </w:r>
            <w:r w:rsidR="00796134" w:rsidRPr="00796134">
              <w:rPr>
                <w:rFonts w:ascii="楷体" w:eastAsia="楷体" w:hAnsi="楷体" w:hint="eastAsia"/>
                <w:color w:val="000000"/>
                <w:spacing w:val="20"/>
                <w:szCs w:val="21"/>
              </w:rPr>
              <w:t>产品和服务的设计和开发</w:t>
            </w:r>
            <w:r w:rsidR="00796134" w:rsidRPr="00796134">
              <w:rPr>
                <w:rFonts w:ascii="楷体" w:eastAsia="楷体" w:hAnsi="楷体" w:hint="eastAsia"/>
                <w:color w:val="000000"/>
                <w:szCs w:val="21"/>
              </w:rPr>
              <w:t>要求，不影响组织确保产品和服务合格以及增强顾客满意的能力或责任</w:t>
            </w:r>
            <w:r w:rsidR="00796134" w:rsidRPr="00796134">
              <w:rPr>
                <w:rFonts w:ascii="楷体" w:eastAsia="楷体" w:hAnsi="楷体" w:hint="eastAsia"/>
                <w:color w:val="000000"/>
                <w:spacing w:val="20"/>
                <w:szCs w:val="21"/>
              </w:rPr>
              <w:t>。</w:t>
            </w:r>
          </w:p>
          <w:p w:rsidR="00B10C1F" w:rsidRPr="00796134" w:rsidRDefault="00B10C1F" w:rsidP="00DA3014">
            <w:pPr>
              <w:rPr>
                <w:rFonts w:ascii="楷体" w:eastAsia="楷体" w:hAnsi="楷体"/>
                <w:szCs w:val="21"/>
              </w:rPr>
            </w:pPr>
            <w:r w:rsidRPr="00796134">
              <w:rPr>
                <w:rFonts w:ascii="楷体" w:eastAsia="楷体" w:hAnsi="楷体" w:hint="eastAsia"/>
                <w:szCs w:val="21"/>
              </w:rPr>
              <w:sym w:font="Wingdings 2" w:char="F098"/>
            </w:r>
            <w:r w:rsidRPr="00796134">
              <w:rPr>
                <w:rFonts w:ascii="楷体" w:eastAsia="楷体" w:hAnsi="楷体" w:hint="eastAsia"/>
                <w:szCs w:val="21"/>
              </w:rPr>
              <w:t>1、建立了质量目标</w:t>
            </w:r>
          </w:p>
          <w:p w:rsidR="00B10C1F" w:rsidRPr="00796134" w:rsidRDefault="00B10C1F" w:rsidP="00DA3014">
            <w:pPr>
              <w:rPr>
                <w:rFonts w:ascii="楷体" w:eastAsia="楷体" w:hAnsi="楷体"/>
                <w:szCs w:val="21"/>
              </w:rPr>
            </w:pPr>
            <w:r w:rsidRPr="00796134">
              <w:rPr>
                <w:rFonts w:ascii="楷体" w:eastAsia="楷体" w:hAnsi="楷体" w:hint="eastAsia"/>
                <w:szCs w:val="21"/>
              </w:rPr>
              <w:t>2、收集的相</w:t>
            </w:r>
            <w:r w:rsidR="00E42992" w:rsidRPr="00796134">
              <w:rPr>
                <w:rFonts w:ascii="楷体" w:eastAsia="楷体" w:hAnsi="楷体" w:hint="eastAsia"/>
                <w:szCs w:val="21"/>
              </w:rPr>
              <w:t>关法律法规、技术标准：产品质量法、合同法、标准化法、招标投标法</w:t>
            </w:r>
            <w:r w:rsidRPr="00796134">
              <w:rPr>
                <w:rFonts w:ascii="楷体" w:eastAsia="楷体" w:hAnsi="楷体" w:hint="eastAsia"/>
                <w:szCs w:val="21"/>
              </w:rPr>
              <w:t>、</w:t>
            </w:r>
            <w:r w:rsidR="00CF5CDC" w:rsidRPr="00796134">
              <w:rPr>
                <w:rFonts w:ascii="楷体" w:eastAsia="楷体" w:hAnsi="楷体" w:hint="eastAsia"/>
                <w:szCs w:val="21"/>
              </w:rPr>
              <w:t xml:space="preserve"> </w:t>
            </w:r>
            <w:r w:rsidR="008F42C1" w:rsidRPr="00796134">
              <w:rPr>
                <w:rFonts w:ascii="楷体" w:eastAsia="楷体" w:hAnsi="楷体" w:hint="eastAsia"/>
                <w:szCs w:val="21"/>
              </w:rPr>
              <w:t>机械加工手册、机械加工通用技术规范、机械加工通用检验规范、</w:t>
            </w:r>
            <w:hyperlink r:id="rId11" w:tgtFrame="http://www.bzxzk.net/e/search/result/_blank" w:history="1">
              <w:r w:rsidR="00796134" w:rsidRPr="00796134">
                <w:rPr>
                  <w:rFonts w:ascii="楷体" w:eastAsia="楷体" w:hAnsi="楷体" w:hint="eastAsia"/>
                  <w:szCs w:val="21"/>
                </w:rPr>
                <w:t xml:space="preserve"> GB/T 307.3-2017《</w:t>
              </w:r>
            </w:hyperlink>
            <w:r w:rsidR="00796134" w:rsidRPr="00796134">
              <w:rPr>
                <w:rFonts w:ascii="楷体" w:eastAsia="楷体" w:hAnsi="楷体" w:hint="eastAsia"/>
                <w:szCs w:val="21"/>
              </w:rPr>
              <w:t>滚动轴承 通用技术规则》、</w:t>
            </w:r>
            <w:hyperlink r:id="rId12" w:tgtFrame="http://www.bzxzk.net/e/search/result/_blank" w:history="1">
              <w:r w:rsidR="00796134" w:rsidRPr="00796134">
                <w:rPr>
                  <w:rFonts w:ascii="楷体" w:eastAsia="楷体" w:hAnsi="楷体" w:hint="eastAsia"/>
                  <w:szCs w:val="21"/>
                </w:rPr>
                <w:t xml:space="preserve"> GB/T 276-2013《</w:t>
              </w:r>
            </w:hyperlink>
            <w:r w:rsidR="00796134" w:rsidRPr="00796134">
              <w:rPr>
                <w:rFonts w:ascii="楷体" w:eastAsia="楷体" w:hAnsi="楷体" w:hint="eastAsia"/>
                <w:szCs w:val="21"/>
              </w:rPr>
              <w:t>滚动轴承 深沟球轴承 外形尺寸》</w:t>
            </w:r>
            <w:hyperlink r:id="rId13" w:tgtFrame="http://www.bzxzk.net/e/search/result/_blank" w:history="1">
              <w:r w:rsidR="00796134" w:rsidRPr="00796134">
                <w:rPr>
                  <w:rFonts w:ascii="楷体" w:eastAsia="楷体" w:hAnsi="楷体" w:hint="eastAsia"/>
                  <w:szCs w:val="21"/>
                </w:rPr>
                <w:t xml:space="preserve"> GB/T 288-2013《</w:t>
              </w:r>
            </w:hyperlink>
            <w:r w:rsidR="00796134" w:rsidRPr="00796134">
              <w:rPr>
                <w:rFonts w:ascii="楷体" w:eastAsia="楷体" w:hAnsi="楷体" w:hint="eastAsia"/>
                <w:szCs w:val="21"/>
              </w:rPr>
              <w:t>滚动轴承 调心滚子轴承 外形尺寸》</w:t>
            </w:r>
            <w:r w:rsidRPr="00796134">
              <w:rPr>
                <w:rFonts w:ascii="楷体" w:eastAsia="楷体" w:hAnsi="楷体" w:hint="eastAsia"/>
                <w:szCs w:val="21"/>
              </w:rPr>
              <w:t>、GB/T 19000-2016《质量管理体系 基础和术语》</w:t>
            </w:r>
            <w:r w:rsidRPr="00796134">
              <w:rPr>
                <w:rFonts w:ascii="楷体" w:eastAsia="楷体" w:hAnsi="楷体"/>
                <w:szCs w:val="21"/>
              </w:rPr>
              <w:t>等，经常网上查阅、及时与顾客沟通确保最新版本。</w:t>
            </w:r>
          </w:p>
          <w:p w:rsidR="00B10C1F" w:rsidRPr="00796134" w:rsidRDefault="00B10C1F" w:rsidP="00795BF0">
            <w:pPr>
              <w:rPr>
                <w:rFonts w:ascii="楷体" w:eastAsia="楷体" w:hAnsi="楷体"/>
                <w:szCs w:val="21"/>
              </w:rPr>
            </w:pPr>
            <w:r w:rsidRPr="00796134">
              <w:rPr>
                <w:rFonts w:ascii="楷体" w:eastAsia="楷体" w:hAnsi="楷体" w:hint="eastAsia"/>
                <w:szCs w:val="21"/>
              </w:rPr>
              <w:t>3、电话询问了解的产品和服务实现流程为：</w:t>
            </w:r>
          </w:p>
          <w:p w:rsidR="00BA4E08" w:rsidRPr="006A40B5" w:rsidRDefault="00BA4E08" w:rsidP="00BA4E08">
            <w:pPr>
              <w:spacing w:line="276" w:lineRule="auto"/>
              <w:rPr>
                <w:rFonts w:ascii="楷体" w:eastAsia="楷体" w:hAnsi="楷体" w:cs="宋体"/>
                <w:bCs/>
                <w:kern w:val="0"/>
                <w:szCs w:val="21"/>
              </w:rPr>
            </w:pPr>
            <w:r>
              <w:rPr>
                <w:rFonts w:ascii="楷体" w:eastAsia="楷体" w:hAnsi="楷体" w:cs="宋体" w:hint="eastAsia"/>
                <w:bCs/>
                <w:kern w:val="0"/>
                <w:szCs w:val="21"/>
              </w:rPr>
              <w:t>1）轴承生产工艺：</w:t>
            </w:r>
            <w:r w:rsidRPr="006A40B5">
              <w:rPr>
                <w:rFonts w:ascii="楷体" w:eastAsia="楷体" w:hAnsi="楷体" w:cs="宋体" w:hint="eastAsia"/>
                <w:bCs/>
                <w:kern w:val="0"/>
                <w:szCs w:val="21"/>
              </w:rPr>
              <w:t>内外圈锻件退火进厂--车床加工-热处理（外包）--内外径粗磨--双端面磨-内外径细磨--滚道粗磨--滚道细磨--滚道超精--内外径抛光修磨--退磁清洗--组装车间进行尺寸筛选装配--成品检测--清洗--防锈处理--包装</w:t>
            </w:r>
          </w:p>
          <w:p w:rsidR="00BA4E08" w:rsidRDefault="00BA4E08" w:rsidP="00DA3014">
            <w:pPr>
              <w:rPr>
                <w:rFonts w:ascii="楷体" w:eastAsia="楷体" w:hAnsi="楷体" w:cs="宋体" w:hint="eastAsia"/>
                <w:bCs/>
                <w:kern w:val="0"/>
                <w:szCs w:val="21"/>
              </w:rPr>
            </w:pPr>
            <w:r>
              <w:rPr>
                <w:rFonts w:ascii="楷体" w:eastAsia="楷体" w:hAnsi="楷体" w:cs="宋体" w:hint="eastAsia"/>
                <w:bCs/>
                <w:kern w:val="0"/>
                <w:szCs w:val="21"/>
              </w:rPr>
              <w:t>2）轴承维修工艺：</w:t>
            </w:r>
            <w:r w:rsidRPr="006A40B5">
              <w:rPr>
                <w:rFonts w:ascii="楷体" w:eastAsia="楷体" w:hAnsi="楷体" w:cs="宋体" w:hint="eastAsia"/>
                <w:bCs/>
                <w:kern w:val="0"/>
                <w:szCs w:val="21"/>
              </w:rPr>
              <w:t>拆解清洗-轴承表面检测-探伤检测-表面及滚道面修复-组装检测-防锈包装出厂</w:t>
            </w:r>
          </w:p>
          <w:p w:rsidR="00B10C1F" w:rsidRPr="00796134" w:rsidRDefault="00B10C1F" w:rsidP="00DA3014">
            <w:pPr>
              <w:rPr>
                <w:rFonts w:ascii="楷体" w:eastAsia="楷体" w:hAnsi="楷体" w:cs="宋体"/>
                <w:bCs/>
                <w:kern w:val="0"/>
                <w:szCs w:val="21"/>
              </w:rPr>
            </w:pPr>
            <w:r w:rsidRPr="00796134">
              <w:rPr>
                <w:rFonts w:ascii="楷体" w:eastAsia="楷体" w:hAnsi="楷体" w:hint="eastAsia"/>
                <w:szCs w:val="21"/>
              </w:rPr>
              <w:t>4、规定了产品和服务实现所需的设备设施、人员等资源要求</w:t>
            </w:r>
          </w:p>
          <w:p w:rsidR="00B10C1F" w:rsidRPr="00796134" w:rsidRDefault="001D55C6" w:rsidP="00DA3014">
            <w:pPr>
              <w:rPr>
                <w:rFonts w:ascii="楷体" w:eastAsia="楷体" w:hAnsi="楷体"/>
                <w:szCs w:val="21"/>
              </w:rPr>
            </w:pPr>
            <w:r>
              <w:rPr>
                <w:rFonts w:ascii="楷体" w:eastAsia="楷体" w:hAnsi="楷体"/>
                <w:szCs w:val="21"/>
              </w:rPr>
              <w:pict>
                <v:line id="Line 19" o:spid="_x0000_s3074" style="position:absolute;left:0;text-align:left;z-index:251658240" from="603pt,9.35pt" to="603.05pt,48.35pt" strokeweight="1pt"/>
              </w:pict>
            </w:r>
            <w:r w:rsidR="00B10C1F" w:rsidRPr="00796134">
              <w:rPr>
                <w:rFonts w:ascii="楷体" w:eastAsia="楷体" w:hAnsi="楷体" w:hint="eastAsia"/>
                <w:szCs w:val="21"/>
              </w:rPr>
              <w:t>5、编制了《设备管理制度》、《销售服务规范》、《顾客满意度调查制度》、《服务质量检查制度》等作业文件。</w:t>
            </w:r>
          </w:p>
          <w:p w:rsidR="00842754" w:rsidRPr="00796134" w:rsidRDefault="00842754" w:rsidP="00842754">
            <w:pPr>
              <w:rPr>
                <w:rFonts w:ascii="楷体" w:eastAsia="楷体" w:hAnsi="楷体"/>
                <w:szCs w:val="21"/>
              </w:rPr>
            </w:pPr>
            <w:r w:rsidRPr="00796134">
              <w:rPr>
                <w:rFonts w:ascii="楷体" w:eastAsia="楷体" w:hAnsi="楷体" w:hint="eastAsia"/>
                <w:szCs w:val="21"/>
              </w:rPr>
              <w:lastRenderedPageBreak/>
              <w:t>6、产品实现关键过程：</w:t>
            </w:r>
            <w:r w:rsidR="00796134" w:rsidRPr="00796134">
              <w:rPr>
                <w:rFonts w:ascii="楷体" w:eastAsia="楷体" w:hAnsi="楷体" w:hint="eastAsia"/>
                <w:szCs w:val="21"/>
              </w:rPr>
              <w:t>机械加工、组装、维修</w:t>
            </w:r>
          </w:p>
          <w:p w:rsidR="00842754" w:rsidRPr="00796134" w:rsidRDefault="00842754" w:rsidP="00842754">
            <w:pPr>
              <w:rPr>
                <w:rFonts w:ascii="楷体" w:eastAsia="楷体" w:hAnsi="楷体"/>
                <w:szCs w:val="21"/>
              </w:rPr>
            </w:pPr>
            <w:r w:rsidRPr="00796134">
              <w:rPr>
                <w:rFonts w:ascii="楷体" w:eastAsia="楷体" w:hAnsi="楷体" w:hint="eastAsia"/>
                <w:szCs w:val="21"/>
              </w:rPr>
              <w:t>7</w:t>
            </w:r>
            <w:r w:rsidR="00796134" w:rsidRPr="00796134">
              <w:rPr>
                <w:rFonts w:ascii="楷体" w:eastAsia="楷体" w:hAnsi="楷体" w:hint="eastAsia"/>
                <w:szCs w:val="21"/>
              </w:rPr>
              <w:t>、需确认过程：维修</w:t>
            </w:r>
            <w:r w:rsidRPr="00796134">
              <w:rPr>
                <w:rFonts w:ascii="楷体" w:eastAsia="楷体" w:hAnsi="楷体" w:hint="eastAsia"/>
                <w:szCs w:val="21"/>
              </w:rPr>
              <w:t>。</w:t>
            </w:r>
          </w:p>
          <w:p w:rsidR="00B10C1F" w:rsidRPr="00796134" w:rsidRDefault="00842754" w:rsidP="00842754">
            <w:pPr>
              <w:rPr>
                <w:rFonts w:ascii="楷体" w:eastAsia="楷体" w:hAnsi="楷体"/>
                <w:szCs w:val="21"/>
              </w:rPr>
            </w:pPr>
            <w:r w:rsidRPr="00796134">
              <w:rPr>
                <w:rFonts w:ascii="楷体" w:eastAsia="楷体" w:hAnsi="楷体" w:hint="eastAsia"/>
                <w:szCs w:val="21"/>
              </w:rPr>
              <w:t xml:space="preserve">8、外包过程： </w:t>
            </w:r>
            <w:r w:rsidR="00796134" w:rsidRPr="00796134">
              <w:rPr>
                <w:rFonts w:ascii="楷体" w:eastAsia="楷体" w:hAnsi="楷体" w:hint="eastAsia"/>
                <w:szCs w:val="21"/>
              </w:rPr>
              <w:t>热处理</w:t>
            </w:r>
            <w:r w:rsidRPr="00796134">
              <w:rPr>
                <w:rFonts w:ascii="楷体" w:eastAsia="楷体" w:hAnsi="楷体" w:hint="eastAsia"/>
                <w:szCs w:val="21"/>
              </w:rPr>
              <w:t>。</w:t>
            </w:r>
          </w:p>
        </w:tc>
        <w:tc>
          <w:tcPr>
            <w:tcW w:w="709" w:type="dxa"/>
          </w:tcPr>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p w:rsidR="00B10C1F" w:rsidRPr="00796134" w:rsidRDefault="00B10C1F" w:rsidP="00DA3014">
            <w:pPr>
              <w:rPr>
                <w:rFonts w:ascii="楷体" w:eastAsia="楷体" w:hAnsi="楷体"/>
                <w:szCs w:val="21"/>
              </w:rPr>
            </w:pPr>
          </w:p>
        </w:tc>
      </w:tr>
    </w:tbl>
    <w:p w:rsidR="00B10C1F" w:rsidRPr="00E67FA1" w:rsidRDefault="00B10C1F" w:rsidP="00B10C1F"/>
    <w:p w:rsidR="007757F3" w:rsidRDefault="00BF2E0E" w:rsidP="0003373A">
      <w:pPr>
        <w:pStyle w:val="a4"/>
      </w:pPr>
      <w:r>
        <w:rPr>
          <w:rFonts w:hint="eastAsia"/>
        </w:rPr>
        <w:t>说明：不符合标注</w:t>
      </w:r>
      <w:r>
        <w:rPr>
          <w:rFonts w:hint="eastAsia"/>
        </w:rPr>
        <w:t>N</w:t>
      </w:r>
    </w:p>
    <w:sectPr w:rsidR="007757F3" w:rsidSect="008973E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872" w:rsidRDefault="00BB1872" w:rsidP="00503F53">
      <w:r>
        <w:separator/>
      </w:r>
    </w:p>
  </w:endnote>
  <w:endnote w:type="continuationSeparator" w:id="1">
    <w:p w:rsidR="00BB1872" w:rsidRDefault="00BB1872" w:rsidP="0050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1D55C6">
            <w:pPr>
              <w:pStyle w:val="a4"/>
              <w:jc w:val="center"/>
            </w:pPr>
            <w:r>
              <w:rPr>
                <w:b/>
                <w:sz w:val="24"/>
                <w:szCs w:val="24"/>
              </w:rPr>
              <w:fldChar w:fldCharType="begin"/>
            </w:r>
            <w:r w:rsidR="00BF2E0E">
              <w:rPr>
                <w:b/>
              </w:rPr>
              <w:instrText>PAGE</w:instrText>
            </w:r>
            <w:r>
              <w:rPr>
                <w:b/>
                <w:sz w:val="24"/>
                <w:szCs w:val="24"/>
              </w:rPr>
              <w:fldChar w:fldCharType="separate"/>
            </w:r>
            <w:r w:rsidR="00BA4E08">
              <w:rPr>
                <w:b/>
                <w:noProof/>
              </w:rPr>
              <w:t>5</w:t>
            </w:r>
            <w:r>
              <w:rPr>
                <w:b/>
                <w:sz w:val="24"/>
                <w:szCs w:val="24"/>
              </w:rPr>
              <w:fldChar w:fldCharType="end"/>
            </w:r>
            <w:r w:rsidR="00BF2E0E">
              <w:rPr>
                <w:lang w:val="zh-CN"/>
              </w:rPr>
              <w:t xml:space="preserve"> / </w:t>
            </w:r>
            <w:r>
              <w:rPr>
                <w:b/>
                <w:sz w:val="24"/>
                <w:szCs w:val="24"/>
              </w:rPr>
              <w:fldChar w:fldCharType="begin"/>
            </w:r>
            <w:r w:rsidR="00BF2E0E">
              <w:rPr>
                <w:b/>
              </w:rPr>
              <w:instrText>NUMPAGES</w:instrText>
            </w:r>
            <w:r>
              <w:rPr>
                <w:b/>
                <w:sz w:val="24"/>
                <w:szCs w:val="24"/>
              </w:rPr>
              <w:fldChar w:fldCharType="separate"/>
            </w:r>
            <w:r w:rsidR="00BA4E08">
              <w:rPr>
                <w:b/>
                <w:noProof/>
              </w:rPr>
              <w:t>6</w:t>
            </w:r>
            <w:r>
              <w:rPr>
                <w:b/>
                <w:sz w:val="24"/>
                <w:szCs w:val="24"/>
              </w:rPr>
              <w:fldChar w:fldCharType="end"/>
            </w:r>
          </w:p>
        </w:sdtContent>
      </w:sdt>
    </w:sdtContent>
  </w:sdt>
  <w:p w:rsidR="007757F3" w:rsidRDefault="00BB18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872" w:rsidRDefault="00BB1872" w:rsidP="00503F53">
      <w:r>
        <w:separator/>
      </w:r>
    </w:p>
  </w:footnote>
  <w:footnote w:type="continuationSeparator" w:id="1">
    <w:p w:rsidR="00BB1872" w:rsidRDefault="00BB1872" w:rsidP="0050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BF2E0E" w:rsidP="00B10C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1D55C6" w:rsidP="00B10C1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BF2E0E" w:rsidP="007757F3">
                <w:r w:rsidRPr="007757F3">
                  <w:rPr>
                    <w:rFonts w:hint="eastAsia"/>
                    <w:sz w:val="18"/>
                    <w:szCs w:val="18"/>
                  </w:rPr>
                  <w:t>ISC-</w:t>
                </w:r>
                <w:r>
                  <w:rPr>
                    <w:sz w:val="18"/>
                    <w:szCs w:val="18"/>
                  </w:rPr>
                  <w:t>B</w:t>
                </w:r>
                <w:bookmarkStart w:id="4" w:name="_GoBack"/>
                <w:bookmarkEnd w:id="4"/>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F2E0E" w:rsidRPr="00390345">
      <w:rPr>
        <w:rStyle w:val="CharChar1"/>
        <w:rFonts w:hint="default"/>
        <w:w w:val="90"/>
      </w:rPr>
      <w:t>Beijing International Standard united Certification Co.,Ltd.</w:t>
    </w:r>
  </w:p>
  <w:p w:rsidR="007757F3" w:rsidRDefault="00BB18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5B198E"/>
    <w:multiLevelType w:val="hybridMultilevel"/>
    <w:tmpl w:val="C9680E0C"/>
    <w:lvl w:ilvl="0" w:tplc="36AE167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F53"/>
    <w:rsid w:val="000102DE"/>
    <w:rsid w:val="0005375F"/>
    <w:rsid w:val="00067B35"/>
    <w:rsid w:val="00081171"/>
    <w:rsid w:val="00081DAA"/>
    <w:rsid w:val="000E3052"/>
    <w:rsid w:val="000F4594"/>
    <w:rsid w:val="001131B2"/>
    <w:rsid w:val="0012740B"/>
    <w:rsid w:val="00183124"/>
    <w:rsid w:val="001D55C6"/>
    <w:rsid w:val="00242652"/>
    <w:rsid w:val="002679C2"/>
    <w:rsid w:val="00280729"/>
    <w:rsid w:val="00314638"/>
    <w:rsid w:val="003149EB"/>
    <w:rsid w:val="00323081"/>
    <w:rsid w:val="00326600"/>
    <w:rsid w:val="0033099B"/>
    <w:rsid w:val="003345B3"/>
    <w:rsid w:val="003C7A2A"/>
    <w:rsid w:val="003D7DA9"/>
    <w:rsid w:val="004D4E37"/>
    <w:rsid w:val="00503F53"/>
    <w:rsid w:val="005135E3"/>
    <w:rsid w:val="005709AF"/>
    <w:rsid w:val="005A248D"/>
    <w:rsid w:val="005A34C5"/>
    <w:rsid w:val="00615C1A"/>
    <w:rsid w:val="00632D1A"/>
    <w:rsid w:val="00675D0F"/>
    <w:rsid w:val="006763C6"/>
    <w:rsid w:val="006868D8"/>
    <w:rsid w:val="00692B55"/>
    <w:rsid w:val="00696572"/>
    <w:rsid w:val="00762F18"/>
    <w:rsid w:val="00795BF0"/>
    <w:rsid w:val="00796134"/>
    <w:rsid w:val="007D097E"/>
    <w:rsid w:val="007E0CF4"/>
    <w:rsid w:val="008202C7"/>
    <w:rsid w:val="00837983"/>
    <w:rsid w:val="00842754"/>
    <w:rsid w:val="008521EE"/>
    <w:rsid w:val="008D636C"/>
    <w:rsid w:val="008E7390"/>
    <w:rsid w:val="008F42C1"/>
    <w:rsid w:val="00935F38"/>
    <w:rsid w:val="00955866"/>
    <w:rsid w:val="009A6CE9"/>
    <w:rsid w:val="009F78A7"/>
    <w:rsid w:val="00A22135"/>
    <w:rsid w:val="00A271E8"/>
    <w:rsid w:val="00A516A3"/>
    <w:rsid w:val="00A864CB"/>
    <w:rsid w:val="00AC62C1"/>
    <w:rsid w:val="00B10C1F"/>
    <w:rsid w:val="00B9022B"/>
    <w:rsid w:val="00BA4E08"/>
    <w:rsid w:val="00BB12A6"/>
    <w:rsid w:val="00BB1872"/>
    <w:rsid w:val="00BE5F99"/>
    <w:rsid w:val="00BF2E0E"/>
    <w:rsid w:val="00C113B3"/>
    <w:rsid w:val="00C1748F"/>
    <w:rsid w:val="00CE6B72"/>
    <w:rsid w:val="00CF5CDC"/>
    <w:rsid w:val="00D14D7F"/>
    <w:rsid w:val="00D453FD"/>
    <w:rsid w:val="00D62600"/>
    <w:rsid w:val="00D7005D"/>
    <w:rsid w:val="00DA4423"/>
    <w:rsid w:val="00DF12D0"/>
    <w:rsid w:val="00E22AF8"/>
    <w:rsid w:val="00E25B09"/>
    <w:rsid w:val="00E3020D"/>
    <w:rsid w:val="00E42992"/>
    <w:rsid w:val="00E64121"/>
    <w:rsid w:val="00E91179"/>
    <w:rsid w:val="00F30B3E"/>
    <w:rsid w:val="00F56D72"/>
    <w:rsid w:val="00F95887"/>
    <w:rsid w:val="00FF4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B10C1F"/>
    <w:pPr>
      <w:ind w:firstLineChars="200" w:firstLine="420"/>
    </w:pPr>
  </w:style>
  <w:style w:type="character" w:customStyle="1" w:styleId="Char2">
    <w:name w:val="纯文本 Char"/>
    <w:link w:val="a7"/>
    <w:rsid w:val="00B10C1F"/>
    <w:rPr>
      <w:rFonts w:ascii="宋体" w:hAnsi="Courier New" w:cs="Courier New"/>
      <w:kern w:val="2"/>
      <w:sz w:val="24"/>
      <w:szCs w:val="21"/>
    </w:rPr>
  </w:style>
  <w:style w:type="paragraph" w:styleId="a7">
    <w:name w:val="Plain Text"/>
    <w:basedOn w:val="a"/>
    <w:link w:val="Char2"/>
    <w:rsid w:val="00B10C1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7"/>
    <w:uiPriority w:val="99"/>
    <w:semiHidden/>
    <w:rsid w:val="00B10C1F"/>
    <w:rPr>
      <w:rFonts w:ascii="宋体" w:eastAsia="宋体" w:hAnsi="Courier New" w:cs="Courier New"/>
      <w:kern w:val="2"/>
      <w:sz w:val="21"/>
      <w:szCs w:val="21"/>
    </w:rPr>
  </w:style>
  <w:style w:type="character" w:customStyle="1" w:styleId="HTMLChar">
    <w:name w:val="HTML 预设格式 Char"/>
    <w:link w:val="HTML"/>
    <w:uiPriority w:val="99"/>
    <w:rsid w:val="005A34C5"/>
    <w:rPr>
      <w:rFonts w:ascii="宋体" w:hAnsi="宋体" w:cs="宋体"/>
      <w:sz w:val="24"/>
      <w:szCs w:val="24"/>
    </w:rPr>
  </w:style>
  <w:style w:type="character" w:customStyle="1" w:styleId="NormalCharacter">
    <w:name w:val="NormalCharacter"/>
    <w:rsid w:val="005A34C5"/>
  </w:style>
  <w:style w:type="paragraph" w:styleId="HTML">
    <w:name w:val="HTML Preformatted"/>
    <w:basedOn w:val="a"/>
    <w:link w:val="HTMLChar"/>
    <w:uiPriority w:val="99"/>
    <w:unhideWhenUsed/>
    <w:rsid w:val="005A3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Char1">
    <w:name w:val="HTML 预设格式 Char1"/>
    <w:basedOn w:val="a0"/>
    <w:link w:val="HTML"/>
    <w:uiPriority w:val="99"/>
    <w:semiHidden/>
    <w:rsid w:val="005A34C5"/>
    <w:rPr>
      <w:rFonts w:ascii="Courier New" w:eastAsia="宋体" w:hAnsi="Courier New" w:cs="Courier New"/>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xzk.net/gjbz/16022013/124686.html" TargetMode="External"/><Relationship Id="rId13" Type="http://schemas.openxmlformats.org/officeDocument/2006/relationships/hyperlink" Target="http://www.bzxzk.net/gjbz/16022013/12468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xzk.net/gjbz/16022013/12468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xzk.net/gjbz/16022013/12468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zxzk.net/gjbz/16022013/124686.html" TargetMode="External"/><Relationship Id="rId4" Type="http://schemas.openxmlformats.org/officeDocument/2006/relationships/settings" Target="settings.xml"/><Relationship Id="rId9" Type="http://schemas.openxmlformats.org/officeDocument/2006/relationships/hyperlink" Target="http://www.bzxzk.net/gjbz/16022013/124686.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44</cp:revision>
  <dcterms:created xsi:type="dcterms:W3CDTF">2015-06-17T12:51:00Z</dcterms:created>
  <dcterms:modified xsi:type="dcterms:W3CDTF">2020-09-22T07:08:00Z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