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default" w:ascii="Times New Roman" w:hAnsi="Times New Roman" w:eastAsia="黑体"/>
          <w:sz w:val="20"/>
          <w:lang w:val="en-US" w:eastAsia="zh-CN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151-</w:t>
      </w:r>
      <w:r>
        <w:rPr>
          <w:rStyle w:val="10"/>
          <w:rFonts w:hint="eastAsia" w:ascii="Times New Roman" w:hAnsi="Times New Roman" w:cs="Times New Roman"/>
          <w:szCs w:val="22"/>
          <w:u w:val="single"/>
          <w:lang w:val="zh-CN"/>
        </w:rPr>
        <w:t>201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8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20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6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r>
              <w:t>通化石油工具股份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质量管理部    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9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keepNext w:val="0"/>
              <w:keepLines w:val="0"/>
              <w:widowControl/>
              <w:suppressLineNumbers w:val="0"/>
              <w:ind w:firstLine="1260" w:firstLineChars="600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质量管理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没有对提供《金属布氏硬度计》的通化市计量检定测试所进行合格供方评价，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不符合GB/T19022-2003标准中 6.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条款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外部供方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应根据外部供方满足文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件规定要求的能力对其进行评价和选择。应规定选择、监视和评价的准则并形成文件，并记录评价结果。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”的规定要求。</w:t>
            </w:r>
          </w:p>
          <w:p>
            <w:pPr>
              <w:spacing w:line="44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Style w:val="10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GB/T 19022-2003标准的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6.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条款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 xml:space="preserve"> 外部供方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</w:t>
            </w:r>
          </w:p>
          <w:p>
            <w:pPr>
              <w:widowControl/>
              <w:tabs>
                <w:tab w:val="left" w:pos="2934"/>
              </w:tabs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ab/>
            </w:r>
          </w:p>
          <w:p>
            <w:pPr>
              <w:widowControl/>
              <w:spacing w:line="360" w:lineRule="auto"/>
              <w:ind w:firstLine="1050" w:firstLineChars="5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hint="eastAsia" w:ascii="宋体" w:hAnsi="宋体" w:cs="宋体"/>
                <w:kern w:val="0"/>
                <w:szCs w:val="21"/>
              </w:rPr>
              <w:t>GB/T19022-2003标准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6.3.2环境 </w:t>
            </w:r>
            <w:r>
              <w:rPr>
                <w:rFonts w:hint="eastAsia" w:ascii="宋体" w:hAnsi="宋体" w:cs="宋体"/>
                <w:kern w:val="0"/>
                <w:szCs w:val="21"/>
              </w:rPr>
              <w:t>条款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222" w:firstLineChars="2487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6090" w:firstLineChars="29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9.7pt;margin-top:14.1pt;height:20.6pt;width:173.9pt;z-index:251659264;mso-width-relative:page;mso-height-relative:page;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0.45pt;margin-top:0pt;height:0.05pt;width:458.2pt;z-index:251660288;mso-width-relative:page;mso-height-relative:page;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txf9PSAAAAAwEAAA8AAAAAAAAAAQAgAAAAIgAAAGRycy9k&#10;b3ducmV2LnhtbFBLAQIUABQAAAAIAIdO4kCq/OnxzwEAAI8DAAAOAAAAAAAAAAEAIAAAACEBAABk&#10;cnMvZTJvRG9jLnhtbFBLBQYAAAAABgAGAFkBAABiBQAAAAA=&#10;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4687"/>
    <w:rsid w:val="00165EBC"/>
    <w:rsid w:val="001C4BA0"/>
    <w:rsid w:val="00213297"/>
    <w:rsid w:val="00222C8A"/>
    <w:rsid w:val="002A66BE"/>
    <w:rsid w:val="002D32D5"/>
    <w:rsid w:val="00305750"/>
    <w:rsid w:val="00350AFD"/>
    <w:rsid w:val="005301AD"/>
    <w:rsid w:val="005768A3"/>
    <w:rsid w:val="005C1D41"/>
    <w:rsid w:val="005F7D74"/>
    <w:rsid w:val="00630AC8"/>
    <w:rsid w:val="00675295"/>
    <w:rsid w:val="006779F9"/>
    <w:rsid w:val="00692517"/>
    <w:rsid w:val="006B4687"/>
    <w:rsid w:val="007157DC"/>
    <w:rsid w:val="007C669C"/>
    <w:rsid w:val="00805A11"/>
    <w:rsid w:val="00831937"/>
    <w:rsid w:val="00893359"/>
    <w:rsid w:val="008C24C4"/>
    <w:rsid w:val="008E4B15"/>
    <w:rsid w:val="00942126"/>
    <w:rsid w:val="0099638E"/>
    <w:rsid w:val="009A72DB"/>
    <w:rsid w:val="009A7B75"/>
    <w:rsid w:val="009C6468"/>
    <w:rsid w:val="009E059D"/>
    <w:rsid w:val="00A45A39"/>
    <w:rsid w:val="00A95E72"/>
    <w:rsid w:val="00AC751C"/>
    <w:rsid w:val="00AF77A1"/>
    <w:rsid w:val="00C31564"/>
    <w:rsid w:val="00C43218"/>
    <w:rsid w:val="00CD6AF6"/>
    <w:rsid w:val="00CF5723"/>
    <w:rsid w:val="00D62712"/>
    <w:rsid w:val="00D650D3"/>
    <w:rsid w:val="00DF51A8"/>
    <w:rsid w:val="00E06CC9"/>
    <w:rsid w:val="00E13A98"/>
    <w:rsid w:val="00E32B53"/>
    <w:rsid w:val="00F272C6"/>
    <w:rsid w:val="00F41E71"/>
    <w:rsid w:val="00F4631A"/>
    <w:rsid w:val="00F54A6A"/>
    <w:rsid w:val="00F72E59"/>
    <w:rsid w:val="00F746BB"/>
    <w:rsid w:val="00FA69D0"/>
    <w:rsid w:val="00FC604F"/>
    <w:rsid w:val="027C739E"/>
    <w:rsid w:val="04557088"/>
    <w:rsid w:val="0481378A"/>
    <w:rsid w:val="05E47FB4"/>
    <w:rsid w:val="061E17C5"/>
    <w:rsid w:val="0F255A69"/>
    <w:rsid w:val="107D6097"/>
    <w:rsid w:val="10C33893"/>
    <w:rsid w:val="15082560"/>
    <w:rsid w:val="150968EC"/>
    <w:rsid w:val="162B7F08"/>
    <w:rsid w:val="1CAC700C"/>
    <w:rsid w:val="1DFA67B9"/>
    <w:rsid w:val="201017F2"/>
    <w:rsid w:val="220B3C15"/>
    <w:rsid w:val="22F26980"/>
    <w:rsid w:val="3422603E"/>
    <w:rsid w:val="436D601A"/>
    <w:rsid w:val="453E7CB6"/>
    <w:rsid w:val="456D6377"/>
    <w:rsid w:val="48BF1FEF"/>
    <w:rsid w:val="49070381"/>
    <w:rsid w:val="4A243E8A"/>
    <w:rsid w:val="4E9F56A1"/>
    <w:rsid w:val="4EEB2EEF"/>
    <w:rsid w:val="51E95400"/>
    <w:rsid w:val="541112DC"/>
    <w:rsid w:val="54A376F0"/>
    <w:rsid w:val="5E617974"/>
    <w:rsid w:val="66D0440F"/>
    <w:rsid w:val="6C0173FB"/>
    <w:rsid w:val="6D2873E8"/>
    <w:rsid w:val="6D8D1BB4"/>
    <w:rsid w:val="6FEA07A0"/>
    <w:rsid w:val="70567DC3"/>
    <w:rsid w:val="70997328"/>
    <w:rsid w:val="71852B46"/>
    <w:rsid w:val="77CC67A3"/>
    <w:rsid w:val="783D381A"/>
    <w:rsid w:val="79616947"/>
    <w:rsid w:val="7B7606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1</TotalTime>
  <ScaleCrop>false</ScaleCrop>
  <LinksUpToDate>false</LinksUpToDate>
  <CharactersWithSpaces>333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2020-09-25T05:07:05Z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