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123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rPr>
                <w:rFonts w:hint="eastAsia"/>
                <w:lang w:val="en-US" w:eastAsia="zh-CN"/>
              </w:rPr>
              <w:t>梅河口市兴业精密钢管</w:t>
            </w:r>
            <w: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12日</w:t>
            </w:r>
            <w:r>
              <w:rPr>
                <w:rFonts w:hint="eastAsia"/>
              </w:rPr>
              <w:t xml:space="preserve"> (共1.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  <w:bookmarkStart w:id="4" w:name="_GoBack"/>
            <w:bookmarkEnd w:id="4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7741"/>
    <w:rsid w:val="256E5904"/>
    <w:rsid w:val="2CD32E9D"/>
    <w:rsid w:val="3A67739D"/>
    <w:rsid w:val="3CE17F96"/>
    <w:rsid w:val="3F903142"/>
    <w:rsid w:val="4405162E"/>
    <w:rsid w:val="44F171A8"/>
    <w:rsid w:val="5BAA1125"/>
    <w:rsid w:val="73D5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2020-09-13T00:48:50Z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