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 xml:space="preserve">受审核部门：机修厂    主管领导：龙立创 </w:t>
            </w:r>
            <w:r>
              <w:rPr>
                <w:sz w:val="24"/>
                <w:szCs w:val="24"/>
              </w:rPr>
              <w:t xml:space="preserve"> </w:t>
            </w:r>
            <w:r>
              <w:rPr>
                <w:rFonts w:hint="eastAsia"/>
                <w:sz w:val="24"/>
                <w:szCs w:val="24"/>
              </w:rPr>
              <w:t xml:space="preserve"> 陪同人员：龙立创</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审核员：张鹏       审核时间：2020年</w:t>
            </w:r>
            <w:r>
              <w:rPr>
                <w:sz w:val="24"/>
                <w:szCs w:val="24"/>
              </w:rPr>
              <w:t>9</w:t>
            </w:r>
            <w:r>
              <w:rPr>
                <w:rFonts w:hint="eastAsia"/>
                <w:sz w:val="24"/>
                <w:szCs w:val="24"/>
              </w:rPr>
              <w:t>月</w:t>
            </w:r>
            <w:r>
              <w:rPr>
                <w:sz w:val="24"/>
                <w:szCs w:val="24"/>
              </w:rPr>
              <w:t>15</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960" w:type="dxa"/>
            <w:vMerge w:val="continue"/>
            <w:vAlign w:val="center"/>
          </w:tcPr>
          <w:p/>
        </w:tc>
        <w:tc>
          <w:tcPr>
            <w:tcW w:w="10694" w:type="dxa"/>
            <w:vAlign w:val="center"/>
          </w:tcPr>
          <w:p>
            <w:pPr>
              <w:rPr>
                <w:szCs w:val="22"/>
              </w:rPr>
            </w:pPr>
            <w:r>
              <w:rPr>
                <w:rFonts w:hint="eastAsia"/>
                <w:sz w:val="24"/>
                <w:szCs w:val="24"/>
              </w:rPr>
              <w:t>审核条款：</w:t>
            </w:r>
            <w:r>
              <w:rPr>
                <w:rFonts w:hint="eastAsia"/>
                <w:szCs w:val="22"/>
              </w:rPr>
              <w:t xml:space="preserve">QMS:5.3、6.2 、7.1.5 、7.1.3、7.1.4、8.1、8.5.1、8.6、8.7 </w:t>
            </w:r>
          </w:p>
          <w:p>
            <w:pPr>
              <w:rPr>
                <w:szCs w:val="22"/>
              </w:rPr>
            </w:pPr>
            <w:r>
              <w:rPr>
                <w:rFonts w:hint="eastAsia"/>
                <w:szCs w:val="22"/>
              </w:rPr>
              <w:t xml:space="preserve">EMS/OMS: 5.3、6.2、6.1.2、8.1 、8.2 </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QEO5.3</w:t>
            </w:r>
          </w:p>
          <w:p>
            <w:pPr>
              <w:pStyle w:val="12"/>
            </w:pPr>
          </w:p>
        </w:tc>
        <w:tc>
          <w:tcPr>
            <w:tcW w:w="10694" w:type="dxa"/>
            <w:vAlign w:val="center"/>
          </w:tcPr>
          <w:p>
            <w:pPr>
              <w:ind w:firstLine="420" w:firstLineChars="200"/>
            </w:pPr>
            <w:r>
              <w:rPr>
                <w:rFonts w:hint="eastAsia"/>
              </w:rPr>
              <w:t>机修厂负责人：龙立创</w:t>
            </w:r>
          </w:p>
          <w:p>
            <w:pPr>
              <w:ind w:firstLine="420" w:firstLineChars="200"/>
            </w:pPr>
            <w:r>
              <w:rPr>
                <w:rFonts w:hint="eastAsia"/>
              </w:rPr>
              <w:t>负责本公司高压供配电，设备维修，配件加工等工作。主要职责如下：</w:t>
            </w:r>
          </w:p>
          <w:p>
            <w:pPr>
              <w:ind w:firstLine="420" w:firstLineChars="200"/>
            </w:pPr>
            <w:r>
              <w:rPr>
                <w:rFonts w:hint="eastAsia"/>
              </w:rPr>
              <w:t>1.认真贯彻执行上级有关安全生产方针、政策、法律法规和公司各项规章制度。</w:t>
            </w:r>
          </w:p>
          <w:p>
            <w:pPr>
              <w:ind w:firstLine="420" w:firstLineChars="200"/>
            </w:pPr>
            <w:r>
              <w:rPr>
                <w:rFonts w:hint="eastAsia"/>
              </w:rPr>
              <w:t>2.按照公司要求负责公司高压供电、机加工和电器修理工作，安排好作业班次，抓好工艺纪律和劳动纪律，确保安全供电与加工修理件的按时完成，努力提高自制加工件产品的数量和质量，提高工时效率。</w:t>
            </w:r>
          </w:p>
          <w:p>
            <w:pPr>
              <w:ind w:firstLine="420" w:firstLineChars="200"/>
            </w:pPr>
            <w:r>
              <w:rPr>
                <w:rFonts w:hint="eastAsia"/>
              </w:rPr>
              <w:t>3.坚持定期召开厂务会议，认真研究分析本厂生产情况以及各项工作，对发现的问题及时采取措施，认真解决。</w:t>
            </w:r>
          </w:p>
          <w:p>
            <w:pPr>
              <w:ind w:firstLine="420" w:firstLineChars="200"/>
            </w:pPr>
            <w:r>
              <w:rPr>
                <w:rFonts w:hint="eastAsia"/>
              </w:rPr>
              <w:t>4.坚持安全第一，预防为主，综合治理的方针，积极落实安全生产责任状内容，严格执行《安全生产奖罚办法》，抓好员工安全知识教育和技术培训，努力提高员工安全意识和安全素质。</w:t>
            </w:r>
          </w:p>
          <w:p>
            <w:pPr>
              <w:ind w:firstLine="420" w:firstLineChars="200"/>
            </w:pPr>
            <w:r>
              <w:rPr>
                <w:rFonts w:hint="eastAsia"/>
              </w:rPr>
              <w:t xml:space="preserve">5.抓好经济责任制的分解落实，重视班组核算管理，细化考核项目，抓好内部挖潜，降低机修加工成本，组织开展技术革新，提高产品质量和工时利用率。 </w:t>
            </w:r>
          </w:p>
          <w:p>
            <w:pPr>
              <w:ind w:firstLine="420" w:firstLineChars="200"/>
            </w:pPr>
            <w:r>
              <w:rPr>
                <w:rFonts w:hint="eastAsia"/>
              </w:rPr>
              <w:t>6.加强班子团结，强化班子建设，完善各工序的协调，努力做好与其他生产单位和职能部门的沟通配合。</w:t>
            </w:r>
          </w:p>
          <w:p>
            <w:pPr>
              <w:ind w:firstLine="420" w:firstLineChars="200"/>
            </w:pPr>
            <w:r>
              <w:rPr>
                <w:rFonts w:hint="eastAsia"/>
              </w:rPr>
              <w:t>7.加强党支部建设，抓好员工的思想政治工作和宣传报道工作，营造良好的生产工作氛围。</w:t>
            </w:r>
          </w:p>
          <w:p>
            <w:pPr>
              <w:ind w:firstLine="420" w:firstLineChars="200"/>
            </w:pPr>
            <w:r>
              <w:rPr>
                <w:rFonts w:hint="eastAsia"/>
              </w:rPr>
              <w:t>8.积极完成公司领导交办的临时性或其他工作任务。</w:t>
            </w:r>
          </w:p>
          <w:p>
            <w:pPr>
              <w:ind w:left="210" w:leftChars="100" w:firstLine="210" w:firstLineChars="100"/>
              <w:jc w:val="left"/>
            </w:pPr>
            <w:r>
              <w:rPr>
                <w:rFonts w:hint="eastAsia"/>
              </w:rPr>
              <w:t>职责明确，回答基本正确，沟通顺畅。</w:t>
            </w:r>
          </w:p>
        </w:tc>
        <w:tc>
          <w:tcPr>
            <w:tcW w:w="89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QEO6.2</w:t>
            </w:r>
          </w:p>
          <w:p>
            <w:pPr>
              <w:spacing w:line="280" w:lineRule="exact"/>
              <w:rPr>
                <w:rFonts w:asciiTheme="minorEastAsia" w:hAnsiTheme="minorEastAsia" w:eastAsiaTheme="minorEastAsia" w:cstheme="minorEastAsia"/>
                <w:szCs w:val="21"/>
              </w:rPr>
            </w:pPr>
          </w:p>
        </w:tc>
        <w:tc>
          <w:tcPr>
            <w:tcW w:w="10694"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公司管理目标是：</w:t>
            </w:r>
          </w:p>
          <w:p>
            <w:pPr>
              <w:ind w:firstLine="1260" w:firstLineChars="600"/>
              <w:rPr>
                <w:rFonts w:hAnsi="宋体" w:cs="宋体"/>
                <w:kern w:val="0"/>
              </w:rPr>
            </w:pPr>
            <w:r>
              <w:rPr>
                <w:rFonts w:hint="eastAsia" w:hAnsi="宋体" w:cs="宋体"/>
                <w:kern w:val="0"/>
              </w:rPr>
              <w:t>1.</w:t>
            </w:r>
            <w:r>
              <w:rPr>
                <w:rFonts w:hint="eastAsia" w:hAnsi="宋体" w:cs="宋体"/>
                <w:kern w:val="0"/>
              </w:rPr>
              <w:tab/>
            </w:r>
            <w:r>
              <w:rPr>
                <w:rFonts w:hint="eastAsia" w:hAnsi="宋体" w:cs="宋体"/>
                <w:kern w:val="0"/>
              </w:rPr>
              <w:t>产品质量管理目标</w:t>
            </w:r>
          </w:p>
          <w:p>
            <w:pPr>
              <w:ind w:firstLine="1260" w:firstLineChars="600"/>
              <w:rPr>
                <w:rFonts w:hAnsi="宋体" w:cs="宋体"/>
                <w:kern w:val="0"/>
              </w:rPr>
            </w:pPr>
            <w:r>
              <w:rPr>
                <w:rFonts w:hint="eastAsia" w:hAnsi="宋体" w:cs="宋体"/>
                <w:kern w:val="0"/>
              </w:rPr>
              <w:t>产品名称</w:t>
            </w:r>
            <w:r>
              <w:rPr>
                <w:rFonts w:hint="eastAsia" w:hAnsi="宋体" w:cs="宋体"/>
                <w:kern w:val="0"/>
              </w:rPr>
              <w:tab/>
            </w:r>
            <w:r>
              <w:rPr>
                <w:rFonts w:hint="eastAsia" w:hAnsi="宋体" w:cs="宋体"/>
                <w:kern w:val="0"/>
              </w:rPr>
              <w:t>产品质量指标</w:t>
            </w:r>
          </w:p>
          <w:p>
            <w:pPr>
              <w:ind w:firstLine="1260" w:firstLineChars="600"/>
              <w:rPr>
                <w:rFonts w:hAnsi="宋体" w:cs="宋体"/>
                <w:kern w:val="0"/>
              </w:rPr>
            </w:pPr>
            <w:r>
              <w:rPr>
                <w:rFonts w:hint="eastAsia" w:hAnsi="宋体" w:cs="宋体"/>
                <w:kern w:val="0"/>
              </w:rPr>
              <w:t>Fe2O3（%）</w:t>
            </w:r>
            <w:r>
              <w:rPr>
                <w:rFonts w:hint="eastAsia" w:hAnsi="宋体" w:cs="宋体"/>
                <w:kern w:val="0"/>
              </w:rPr>
              <w:tab/>
            </w:r>
            <w:r>
              <w:rPr>
                <w:rFonts w:hint="eastAsia" w:hAnsi="宋体" w:cs="宋体"/>
                <w:kern w:val="0"/>
              </w:rPr>
              <w:t>水分（%）</w:t>
            </w:r>
            <w:r>
              <w:rPr>
                <w:rFonts w:hint="eastAsia" w:hAnsi="宋体" w:cs="宋体"/>
                <w:kern w:val="0"/>
              </w:rPr>
              <w:tab/>
            </w:r>
            <w:r>
              <w:rPr>
                <w:rFonts w:hint="eastAsia" w:hAnsi="宋体" w:cs="宋体"/>
                <w:kern w:val="0"/>
              </w:rPr>
              <w:t>Li2O(%)</w:t>
            </w:r>
            <w:r>
              <w:rPr>
                <w:rFonts w:hint="eastAsia" w:hAnsi="宋体" w:cs="宋体"/>
                <w:kern w:val="0"/>
              </w:rPr>
              <w:tab/>
            </w:r>
            <w:r>
              <w:rPr>
                <w:rFonts w:hint="eastAsia" w:hAnsi="宋体" w:cs="宋体"/>
                <w:kern w:val="0"/>
              </w:rPr>
              <w:t>Ta2O5(%)</w:t>
            </w:r>
          </w:p>
          <w:p>
            <w:pPr>
              <w:ind w:firstLine="1260" w:firstLineChars="600"/>
              <w:rPr>
                <w:rFonts w:hAnsi="宋体" w:cs="宋体"/>
                <w:kern w:val="0"/>
              </w:rPr>
            </w:pPr>
            <w:r>
              <w:rPr>
                <w:rFonts w:hint="eastAsia" w:hAnsi="宋体" w:cs="宋体"/>
                <w:kern w:val="0"/>
              </w:rPr>
              <w:t>锂云母（散料）</w:t>
            </w:r>
            <w:r>
              <w:rPr>
                <w:rFonts w:hint="eastAsia" w:hAnsi="宋体" w:cs="宋体"/>
                <w:kern w:val="0"/>
              </w:rPr>
              <w:tab/>
            </w:r>
            <w:r>
              <w:rPr>
                <w:rFonts w:hint="eastAsia" w:hAnsi="宋体" w:cs="宋体"/>
                <w:kern w:val="0"/>
              </w:rPr>
              <w:tab/>
            </w:r>
            <w:r>
              <w:rPr>
                <w:rFonts w:hint="eastAsia" w:hAnsi="宋体" w:cs="宋体"/>
                <w:kern w:val="0"/>
              </w:rPr>
              <w:t>≤22.0</w:t>
            </w:r>
            <w:r>
              <w:rPr>
                <w:rFonts w:hint="eastAsia" w:hAnsi="宋体" w:cs="宋体"/>
                <w:kern w:val="0"/>
              </w:rPr>
              <w:tab/>
            </w:r>
            <w:r>
              <w:rPr>
                <w:rFonts w:hint="eastAsia" w:hAnsi="宋体" w:cs="宋体"/>
                <w:kern w:val="0"/>
              </w:rPr>
              <w:t>≥3.0</w:t>
            </w:r>
            <w:r>
              <w:rPr>
                <w:rFonts w:hint="eastAsia" w:hAnsi="宋体" w:cs="宋体"/>
                <w:kern w:val="0"/>
              </w:rPr>
              <w:tab/>
            </w:r>
          </w:p>
          <w:p>
            <w:pPr>
              <w:ind w:firstLine="1260" w:firstLineChars="600"/>
              <w:rPr>
                <w:rFonts w:hAnsi="宋体" w:cs="宋体"/>
                <w:kern w:val="0"/>
              </w:rPr>
            </w:pPr>
            <w:r>
              <w:rPr>
                <w:rFonts w:hint="eastAsia" w:hAnsi="宋体" w:cs="宋体"/>
                <w:kern w:val="0"/>
              </w:rPr>
              <w:t>粗长石（散料）</w:t>
            </w:r>
            <w:r>
              <w:rPr>
                <w:rFonts w:hint="eastAsia" w:hAnsi="宋体" w:cs="宋体"/>
                <w:kern w:val="0"/>
              </w:rPr>
              <w:tab/>
            </w:r>
            <w:r>
              <w:rPr>
                <w:rFonts w:hint="eastAsia" w:hAnsi="宋体" w:cs="宋体"/>
                <w:kern w:val="0"/>
              </w:rPr>
              <w:t>不超过原矿石</w:t>
            </w:r>
            <w:r>
              <w:rPr>
                <w:rFonts w:hint="eastAsia" w:hAnsi="宋体" w:cs="宋体"/>
                <w:kern w:val="0"/>
              </w:rPr>
              <w:tab/>
            </w:r>
            <w:r>
              <w:rPr>
                <w:rFonts w:hint="eastAsia" w:hAnsi="宋体" w:cs="宋体"/>
                <w:kern w:val="0"/>
              </w:rPr>
              <w:t>≤19.0</w:t>
            </w:r>
            <w:r>
              <w:rPr>
                <w:rFonts w:hint="eastAsia" w:hAnsi="宋体" w:cs="宋体"/>
                <w:kern w:val="0"/>
              </w:rPr>
              <w:tab/>
            </w:r>
            <w:r>
              <w:rPr>
                <w:rFonts w:hint="eastAsia" w:hAnsi="宋体" w:cs="宋体"/>
                <w:kern w:val="0"/>
              </w:rPr>
              <w:tab/>
            </w:r>
          </w:p>
          <w:p>
            <w:pPr>
              <w:ind w:firstLine="1260" w:firstLineChars="600"/>
              <w:rPr>
                <w:rFonts w:hAnsi="宋体" w:cs="宋体"/>
                <w:kern w:val="0"/>
              </w:rPr>
            </w:pPr>
            <w:r>
              <w:rPr>
                <w:rFonts w:hint="eastAsia" w:hAnsi="宋体" w:cs="宋体"/>
                <w:kern w:val="0"/>
              </w:rPr>
              <w:t>细长石（散料）</w:t>
            </w:r>
            <w:r>
              <w:rPr>
                <w:rFonts w:hint="eastAsia" w:hAnsi="宋体" w:cs="宋体"/>
                <w:kern w:val="0"/>
              </w:rPr>
              <w:tab/>
            </w:r>
            <w:r>
              <w:rPr>
                <w:rFonts w:hint="eastAsia" w:hAnsi="宋体" w:cs="宋体"/>
                <w:kern w:val="0"/>
              </w:rPr>
              <w:tab/>
            </w:r>
            <w:r>
              <w:rPr>
                <w:rFonts w:hint="eastAsia" w:hAnsi="宋体" w:cs="宋体"/>
                <w:kern w:val="0"/>
              </w:rPr>
              <w:t>≤22.5</w:t>
            </w:r>
            <w:r>
              <w:rPr>
                <w:rFonts w:hint="eastAsia" w:hAnsi="宋体" w:cs="宋体"/>
                <w:kern w:val="0"/>
              </w:rPr>
              <w:tab/>
            </w:r>
            <w:r>
              <w:rPr>
                <w:rFonts w:hint="eastAsia" w:hAnsi="宋体" w:cs="宋体"/>
                <w:kern w:val="0"/>
              </w:rPr>
              <w:tab/>
            </w:r>
          </w:p>
          <w:p>
            <w:pPr>
              <w:ind w:firstLine="1260" w:firstLineChars="600"/>
              <w:rPr>
                <w:rFonts w:hAnsi="宋体" w:cs="宋体"/>
                <w:kern w:val="0"/>
              </w:rPr>
            </w:pPr>
            <w:r>
              <w:rPr>
                <w:rFonts w:hint="eastAsia" w:hAnsi="宋体" w:cs="宋体"/>
                <w:kern w:val="0"/>
              </w:rPr>
              <w:t>高锂长石（散料）</w:t>
            </w:r>
            <w:r>
              <w:rPr>
                <w:rFonts w:hint="eastAsia" w:hAnsi="宋体" w:cs="宋体"/>
                <w:kern w:val="0"/>
              </w:rPr>
              <w:tab/>
            </w:r>
            <w:r>
              <w:rPr>
                <w:rFonts w:hint="eastAsia" w:hAnsi="宋体" w:cs="宋体"/>
                <w:kern w:val="0"/>
              </w:rPr>
              <w:tab/>
            </w:r>
            <w:r>
              <w:rPr>
                <w:rFonts w:hint="eastAsia" w:hAnsi="宋体" w:cs="宋体"/>
                <w:kern w:val="0"/>
              </w:rPr>
              <w:tab/>
            </w:r>
            <w:r>
              <w:rPr>
                <w:rFonts w:hint="eastAsia" w:hAnsi="宋体" w:cs="宋体"/>
                <w:kern w:val="0"/>
              </w:rPr>
              <w:t>≥0.6</w:t>
            </w:r>
            <w:r>
              <w:rPr>
                <w:rFonts w:hint="eastAsia" w:hAnsi="宋体" w:cs="宋体"/>
                <w:kern w:val="0"/>
              </w:rPr>
              <w:tab/>
            </w:r>
          </w:p>
          <w:p>
            <w:pPr>
              <w:autoSpaceDE w:val="0"/>
              <w:autoSpaceDN w:val="0"/>
              <w:adjustRightInd w:val="0"/>
              <w:ind w:firstLine="1260" w:firstLineChars="600"/>
              <w:rPr>
                <w:rFonts w:hAnsi="宋体" w:cs="宋体"/>
                <w:kern w:val="0"/>
              </w:rPr>
            </w:pPr>
            <w:r>
              <w:rPr>
                <w:rFonts w:hint="eastAsia" w:hAnsi="宋体" w:cs="宋体"/>
                <w:kern w:val="0"/>
              </w:rPr>
              <w:t>钽铌精矿（散料）</w:t>
            </w:r>
            <w:r>
              <w:rPr>
                <w:rFonts w:hint="eastAsia" w:hAnsi="宋体" w:cs="宋体"/>
                <w:kern w:val="0"/>
              </w:rPr>
              <w:tab/>
            </w:r>
            <w:r>
              <w:rPr>
                <w:rFonts w:hint="eastAsia" w:hAnsi="宋体" w:cs="宋体"/>
                <w:kern w:val="0"/>
              </w:rPr>
              <w:tab/>
            </w:r>
            <w:r>
              <w:rPr>
                <w:rFonts w:hint="eastAsia" w:hAnsi="宋体" w:cs="宋体"/>
                <w:kern w:val="0"/>
              </w:rPr>
              <w:tab/>
            </w:r>
            <w:r>
              <w:rPr>
                <w:rFonts w:hint="eastAsia" w:hAnsi="宋体" w:cs="宋体"/>
                <w:kern w:val="0"/>
              </w:rPr>
              <w:tab/>
            </w:r>
            <w:r>
              <w:rPr>
                <w:rFonts w:hint="eastAsia" w:hAnsi="宋体" w:cs="宋体"/>
                <w:kern w:val="0"/>
              </w:rPr>
              <w:t>≥18.0</w:t>
            </w:r>
          </w:p>
          <w:p>
            <w:pPr>
              <w:pStyle w:val="12"/>
            </w:pPr>
            <w:r>
              <w:rPr>
                <w:rFonts w:hint="eastAsia"/>
              </w:rPr>
              <w:t>环境安全目标为：</w:t>
            </w:r>
          </w:p>
          <w:p>
            <w:pPr>
              <w:pStyle w:val="12"/>
            </w:pPr>
            <w:r>
              <w:rPr>
                <w:rFonts w:hint="eastAsia"/>
              </w:rPr>
              <w:t>一、坚持以人为本，实现重伤及以上事故为零；杜绝较大以上设备设施事故；轻伤事故控制在10‰以内。</w:t>
            </w:r>
            <w:r>
              <w:rPr>
                <w:rFonts w:hint="eastAsia"/>
              </w:rPr>
              <w:br w:type="textWrapping"/>
            </w:r>
            <w:r>
              <w:rPr>
                <w:rFonts w:hint="eastAsia"/>
              </w:rPr>
              <w:t>二、个体呼吸性粉尘采样率达92%以上；工人群平均粉尘浓度合格率达90%以上；严格控制职业病发生，杜绝群体性职业危害事故。</w:t>
            </w:r>
            <w:r>
              <w:rPr>
                <w:rFonts w:hint="eastAsia"/>
              </w:rPr>
              <w:br w:type="textWrapping"/>
            </w:r>
            <w:r>
              <w:rPr>
                <w:rFonts w:hint="eastAsia"/>
              </w:rPr>
              <w:t>三、杜绝环境污染事件，实现“三废”达标排放，主要污染物（COD、SO2、氮氧化物和氨氮）排放指标控制在地方政府及集团公司下达的指标范围内。</w:t>
            </w:r>
            <w:r>
              <w:rPr>
                <w:rFonts w:hint="eastAsia"/>
              </w:rPr>
              <w:br w:type="textWrapping"/>
            </w:r>
            <w:r>
              <w:rPr>
                <w:rFonts w:hint="eastAsia"/>
              </w:rPr>
              <w:t>四、杜绝重大交通、火灾事故发生。</w:t>
            </w:r>
          </w:p>
          <w:p>
            <w:pPr>
              <w:spacing w:line="280" w:lineRule="exact"/>
              <w:ind w:firstLine="420" w:firstLineChars="200"/>
            </w:pPr>
            <w:r>
              <w:rPr>
                <w:rFonts w:hint="eastAsia"/>
              </w:rPr>
              <w:t>目标可测量，与公司管理方针一致。</w:t>
            </w:r>
          </w:p>
          <w:p>
            <w:pPr>
              <w:pStyle w:val="12"/>
              <w:ind w:firstLine="504"/>
            </w:pPr>
            <w:r>
              <w:rPr>
                <w:rFonts w:hint="eastAsia"/>
              </w:rPr>
              <w:t xml:space="preserve">机修厂的目标为： </w:t>
            </w:r>
          </w:p>
          <w:p>
            <w:pPr>
              <w:pStyle w:val="20"/>
              <w:numPr>
                <w:ilvl w:val="0"/>
                <w:numId w:val="1"/>
              </w:numPr>
              <w:spacing w:line="280" w:lineRule="exact"/>
              <w:ind w:firstLineChars="0"/>
              <w:rPr>
                <w:bCs/>
                <w:spacing w:val="10"/>
              </w:rPr>
            </w:pPr>
            <w:r>
              <w:rPr>
                <w:rFonts w:hint="eastAsia"/>
                <w:bCs/>
                <w:spacing w:val="10"/>
              </w:rPr>
              <w:t>坚持以人为本，实现重伤及以上事故为零；杜绝较大以上设备设施事故；轻伤事故控制在10‰以内。</w:t>
            </w:r>
          </w:p>
          <w:p>
            <w:pPr>
              <w:pStyle w:val="20"/>
              <w:numPr>
                <w:ilvl w:val="0"/>
                <w:numId w:val="1"/>
              </w:numPr>
              <w:spacing w:line="280" w:lineRule="exact"/>
              <w:ind w:firstLineChars="0"/>
              <w:rPr>
                <w:bCs/>
                <w:spacing w:val="10"/>
              </w:rPr>
            </w:pPr>
            <w:r>
              <w:rPr>
                <w:rFonts w:hint="eastAsia"/>
                <w:bCs/>
                <w:spacing w:val="10"/>
              </w:rPr>
              <w:t>个体呼吸性粉尘采样率达92%以上；工人群平均粉尘浓度合格率达90%以上；严格控制职业病发生，杜绝群体性职业危害事故。</w:t>
            </w:r>
          </w:p>
          <w:p>
            <w:pPr>
              <w:pStyle w:val="20"/>
              <w:numPr>
                <w:ilvl w:val="0"/>
                <w:numId w:val="1"/>
              </w:numPr>
              <w:spacing w:line="280" w:lineRule="exact"/>
              <w:ind w:firstLineChars="0"/>
              <w:rPr>
                <w:bCs/>
                <w:spacing w:val="10"/>
              </w:rPr>
            </w:pPr>
            <w:r>
              <w:rPr>
                <w:rFonts w:hint="eastAsia"/>
                <w:bCs/>
                <w:spacing w:val="10"/>
              </w:rPr>
              <w:t>杜绝环境污染事件，实现“三废”达标排放，主要污染物（COD、SO2、氮氧化物和氨氮）排放指标控制在地方政府及集团公司下达的指标范围内。</w:t>
            </w:r>
          </w:p>
          <w:p>
            <w:pPr>
              <w:pStyle w:val="20"/>
              <w:numPr>
                <w:ilvl w:val="0"/>
                <w:numId w:val="1"/>
              </w:numPr>
              <w:spacing w:line="280" w:lineRule="exact"/>
              <w:ind w:firstLineChars="0"/>
              <w:rPr>
                <w:bCs/>
                <w:spacing w:val="10"/>
              </w:rPr>
            </w:pPr>
            <w:r>
              <w:rPr>
                <w:rFonts w:hint="eastAsia"/>
                <w:bCs/>
                <w:spacing w:val="10"/>
              </w:rPr>
              <w:t>杜绝重大交通、火灾事故发生</w:t>
            </w:r>
          </w:p>
          <w:p>
            <w:pPr>
              <w:pStyle w:val="20"/>
              <w:numPr>
                <w:ilvl w:val="0"/>
                <w:numId w:val="1"/>
              </w:numPr>
              <w:spacing w:line="280" w:lineRule="exact"/>
              <w:ind w:firstLineChars="0"/>
              <w:rPr>
                <w:bCs/>
                <w:spacing w:val="10"/>
              </w:rPr>
            </w:pPr>
            <w:r>
              <w:rPr>
                <w:rFonts w:hint="eastAsia"/>
                <w:bCs/>
                <w:spacing w:val="10"/>
              </w:rPr>
              <w:t>机加工产品合格率≥</w:t>
            </w:r>
            <w:r>
              <w:rPr>
                <w:bCs/>
                <w:spacing w:val="10"/>
              </w:rPr>
              <w:t>98.5</w:t>
            </w:r>
            <w:r>
              <w:rPr>
                <w:rFonts w:hint="eastAsia"/>
                <w:bCs/>
                <w:spacing w:val="10"/>
              </w:rPr>
              <w:t>%</w:t>
            </w:r>
          </w:p>
          <w:p>
            <w:pPr>
              <w:spacing w:line="280" w:lineRule="exact"/>
            </w:pPr>
            <w:r>
              <w:rPr>
                <w:rFonts w:hint="eastAsia"/>
              </w:rPr>
              <w:t>每年由安全环保部按公司管理目标考核要求统计考核公司管理目标完成情况，提交管理评审会议。查到2</w:t>
            </w:r>
            <w:r>
              <w:t>020</w:t>
            </w:r>
            <w:r>
              <w:rPr>
                <w:rFonts w:hint="eastAsia"/>
              </w:rPr>
              <w:t>年</w:t>
            </w:r>
            <w:r>
              <w:t>1</w:t>
            </w:r>
            <w:r>
              <w:rPr>
                <w:rFonts w:hint="eastAsia"/>
              </w:rPr>
              <w:t>月-</w:t>
            </w:r>
            <w:r>
              <w:t>2020</w:t>
            </w:r>
            <w:r>
              <w:rPr>
                <w:rFonts w:hint="eastAsia"/>
              </w:rPr>
              <w:t>年</w:t>
            </w:r>
            <w:r>
              <w:t>8</w:t>
            </w:r>
            <w:r>
              <w:rPr>
                <w:rFonts w:hint="eastAsia"/>
              </w:rPr>
              <w:t>月，公司管理目标完成情况，各项目标均已完成，考核部门安全环保部。</w:t>
            </w:r>
          </w:p>
          <w:p>
            <w:pPr>
              <w:spacing w:line="280" w:lineRule="exact"/>
              <w:ind w:firstLine="420" w:firstLineChars="200"/>
            </w:pPr>
            <w:r>
              <w:rPr>
                <w:rFonts w:hint="eastAsia"/>
              </w:rPr>
              <w:t>针对重要环境因素、不可接受风险制订了管理方案并予以实施，基本有效，详见安全环保部该条款审核记录。</w:t>
            </w:r>
          </w:p>
          <w:p>
            <w:pPr>
              <w:pStyle w:val="12"/>
            </w:pPr>
          </w:p>
        </w:tc>
        <w:tc>
          <w:tcPr>
            <w:tcW w:w="89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环境因素、危险源识别识别和评价</w:t>
            </w:r>
          </w:p>
        </w:tc>
        <w:tc>
          <w:tcPr>
            <w:tcW w:w="960" w:type="dxa"/>
            <w:vAlign w:val="center"/>
          </w:tcPr>
          <w:p>
            <w:pPr>
              <w:rPr>
                <w:szCs w:val="21"/>
              </w:rPr>
            </w:pPr>
            <w:r>
              <w:rPr>
                <w:rFonts w:hint="eastAsia"/>
                <w:szCs w:val="21"/>
              </w:rPr>
              <w:t>EO6.1.2</w:t>
            </w:r>
          </w:p>
          <w:p/>
        </w:tc>
        <w:tc>
          <w:tcPr>
            <w:tcW w:w="10694" w:type="dxa"/>
            <w:vAlign w:val="center"/>
          </w:tcPr>
          <w:p>
            <w:pPr>
              <w:spacing w:line="394" w:lineRule="exact"/>
              <w:ind w:firstLine="420" w:firstLineChars="200"/>
              <w:rPr>
                <w:szCs w:val="21"/>
              </w:rPr>
            </w:pPr>
            <w:r>
              <w:rPr>
                <w:rFonts w:hint="eastAsia"/>
                <w:szCs w:val="21"/>
              </w:rPr>
              <w:t>机修厂识别了环境因素两条，机械维修含油手套废弃，产生废油，其中废油的产生为重要环境因素，控制措施为联系处置单位处理。</w:t>
            </w:r>
          </w:p>
          <w:p>
            <w:pPr>
              <w:spacing w:line="394" w:lineRule="exact"/>
              <w:ind w:firstLine="420" w:firstLineChars="200"/>
              <w:rPr>
                <w:color w:val="FF0000"/>
                <w:szCs w:val="21"/>
              </w:rPr>
            </w:pPr>
            <w:r>
              <w:rPr>
                <w:rFonts w:hint="eastAsia"/>
                <w:szCs w:val="21"/>
              </w:rPr>
              <w:t>机修厂识别了危险源1</w:t>
            </w:r>
            <w:r>
              <w:rPr>
                <w:szCs w:val="21"/>
              </w:rPr>
              <w:t>5</w:t>
            </w:r>
            <w:r>
              <w:rPr>
                <w:rFonts w:hint="eastAsia"/>
                <w:szCs w:val="21"/>
              </w:rPr>
              <w:t>条，包括工具未加紧、没正确穿戴劳保用品，共识别出不可接受风险3条，包括动作不规范等，控制措施为严格执行操作规程。</w:t>
            </w:r>
          </w:p>
        </w:tc>
        <w:tc>
          <w:tcPr>
            <w:tcW w:w="895" w:type="dxa"/>
          </w:tcPr>
          <w:p>
            <w:pPr>
              <w:rPr>
                <w:rFonts w:hint="eastAsia" w:eastAsia="宋体"/>
                <w:lang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r>
              <w:rPr>
                <w:rFonts w:hint="eastAsia" w:cs="宋体"/>
              </w:rPr>
              <w:t>基础设施</w:t>
            </w:r>
          </w:p>
        </w:tc>
        <w:tc>
          <w:tcPr>
            <w:tcW w:w="960" w:type="dxa"/>
            <w:vAlign w:val="center"/>
          </w:tcPr>
          <w:p>
            <w:r>
              <w:t>Q</w:t>
            </w:r>
          </w:p>
          <w:p>
            <w:r>
              <w:t>7.1.3</w:t>
            </w:r>
          </w:p>
        </w:tc>
        <w:tc>
          <w:tcPr>
            <w:tcW w:w="10694" w:type="dxa"/>
            <w:vAlign w:val="center"/>
          </w:tcPr>
          <w:p>
            <w:r>
              <w:rPr>
                <w:rFonts w:hint="eastAsia" w:cs="宋体"/>
              </w:rPr>
              <w:t>查设备台帐，包括：</w:t>
            </w:r>
            <w:r>
              <w:rPr>
                <w:rFonts w:hint="eastAsia"/>
                <w:szCs w:val="22"/>
              </w:rPr>
              <w:t>普通车床、铣床、牛头刨床、龙门刨床、双立柱卧式带锯床</w:t>
            </w:r>
            <w:r>
              <w:rPr>
                <w:rFonts w:hint="eastAsia"/>
                <w:szCs w:val="21"/>
              </w:rPr>
              <w:t>、</w:t>
            </w:r>
            <w:r>
              <w:rPr>
                <w:rFonts w:hint="eastAsia"/>
                <w:szCs w:val="22"/>
              </w:rPr>
              <w:t>办公设备</w:t>
            </w:r>
            <w:r>
              <w:rPr>
                <w:rFonts w:hint="eastAsia" w:cs="宋体"/>
              </w:rPr>
              <w:t>等。不涉及特种设备。</w:t>
            </w:r>
          </w:p>
          <w:p>
            <w:r>
              <w:rPr>
                <w:rFonts w:hint="eastAsia" w:cs="宋体"/>
              </w:rPr>
              <w:t>基础设施有：厂房、办公室、</w:t>
            </w:r>
            <w:r>
              <w:rPr>
                <w:rFonts w:hint="eastAsia"/>
                <w:szCs w:val="21"/>
              </w:rPr>
              <w:t>汽车</w:t>
            </w:r>
            <w:r>
              <w:rPr>
                <w:rFonts w:hint="eastAsia" w:cs="宋体"/>
              </w:rPr>
              <w:t>。</w:t>
            </w:r>
            <w:r>
              <w:t xml:space="preserve"> </w:t>
            </w:r>
          </w:p>
          <w:p>
            <w:pPr>
              <w:pStyle w:val="12"/>
              <w:rPr>
                <w:rFonts w:cs="宋体"/>
              </w:rPr>
            </w:pPr>
            <w:r>
              <w:rPr>
                <w:rFonts w:hint="eastAsia" w:cs="宋体"/>
              </w:rPr>
              <w:t>抽查插床日常保养记录表，保养人为刘勇，时间为2</w:t>
            </w:r>
            <w:r>
              <w:rPr>
                <w:rFonts w:cs="宋体"/>
              </w:rPr>
              <w:t>020</w:t>
            </w:r>
            <w:r>
              <w:rPr>
                <w:rFonts w:hint="eastAsia" w:cs="宋体"/>
              </w:rPr>
              <w:t>年2月，保养项目包括外观清洁、无隔日铁屑等。</w:t>
            </w:r>
          </w:p>
          <w:p>
            <w:pPr>
              <w:pStyle w:val="12"/>
              <w:rPr>
                <w:rFonts w:cs="宋体"/>
              </w:rPr>
            </w:pPr>
            <w:r>
              <w:rPr>
                <w:rFonts w:hint="eastAsia" w:cs="宋体"/>
              </w:rPr>
              <w:t>抽查B</w:t>
            </w:r>
            <w:r>
              <w:rPr>
                <w:rFonts w:cs="宋体"/>
              </w:rPr>
              <w:t>5032</w:t>
            </w:r>
            <w:r>
              <w:rPr>
                <w:rFonts w:hint="eastAsia" w:cs="宋体"/>
              </w:rPr>
              <w:t>型插床润滑记录表，润滑部位包括刀架回转轴、上床身内部油池等，时间为2</w:t>
            </w:r>
            <w:r>
              <w:rPr>
                <w:rFonts w:cs="宋体"/>
              </w:rPr>
              <w:t>020</w:t>
            </w:r>
            <w:r>
              <w:rPr>
                <w:rFonts w:hint="eastAsia" w:cs="宋体"/>
              </w:rPr>
              <w:t>年6月。</w:t>
            </w:r>
          </w:p>
          <w:p>
            <w:pPr>
              <w:pStyle w:val="12"/>
            </w:pPr>
            <w:r>
              <w:rPr>
                <w:rFonts w:hint="eastAsia" w:cs="宋体"/>
              </w:rPr>
              <w:t>抽查车床安全技术操作规程，规程粘贴于车间墙壁上。</w:t>
            </w:r>
          </w:p>
        </w:tc>
        <w:tc>
          <w:tcPr>
            <w:tcW w:w="89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cs="宋体"/>
              </w:rPr>
              <w:t>运行环境</w:t>
            </w:r>
          </w:p>
        </w:tc>
        <w:tc>
          <w:tcPr>
            <w:tcW w:w="960" w:type="dxa"/>
            <w:vAlign w:val="center"/>
          </w:tcPr>
          <w:p>
            <w:r>
              <w:t>Q</w:t>
            </w:r>
          </w:p>
          <w:p>
            <w:pPr>
              <w:pStyle w:val="12"/>
            </w:pPr>
            <w:r>
              <w:t>7.1.4</w:t>
            </w:r>
          </w:p>
        </w:tc>
        <w:tc>
          <w:tcPr>
            <w:tcW w:w="10694" w:type="dxa"/>
            <w:vAlign w:val="center"/>
          </w:tcPr>
          <w:p>
            <w:pPr>
              <w:ind w:firstLine="420" w:firstLineChars="200"/>
            </w:pPr>
            <w:r>
              <w:rPr>
                <w:rFonts w:hint="eastAsia"/>
              </w:rPr>
              <w:t xml:space="preserve">机修厂面积 </w:t>
            </w:r>
            <w:r>
              <w:t>2950</w:t>
            </w:r>
            <w:r>
              <w:rPr>
                <w:rFonts w:hint="eastAsia"/>
              </w:rPr>
              <w:t>平米，用隔段划分各部门区域，工作环境良好，办公环境及设施保证现代化</w:t>
            </w:r>
            <w:r>
              <w:rPr>
                <w:rFonts w:hint="eastAsia" w:cs="宋体"/>
              </w:rPr>
              <w:t>。</w:t>
            </w:r>
            <w:r>
              <w:rPr>
                <w:rFonts w:hint="eastAsia"/>
                <w:lang w:val="en-GB"/>
              </w:rPr>
              <w:t>查看机械加工场所及办公环境，设备摆放整齐有序，相应物品摆放在指定区域，现场工作环境通风良好，卫生干净，符合办公及机械加工环境要求。</w:t>
            </w:r>
          </w:p>
        </w:tc>
        <w:tc>
          <w:tcPr>
            <w:tcW w:w="89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rPr>
              <w:t>监视和测量资源</w:t>
            </w:r>
          </w:p>
        </w:tc>
        <w:tc>
          <w:tcPr>
            <w:tcW w:w="960" w:type="dxa"/>
            <w:vAlign w:val="center"/>
          </w:tcPr>
          <w:p>
            <w:r>
              <w:rPr>
                <w:rFonts w:hint="eastAsia"/>
              </w:rPr>
              <w:t>Q7.1.5</w:t>
            </w:r>
          </w:p>
          <w:p>
            <w:pPr>
              <w:pStyle w:val="12"/>
            </w:pPr>
          </w:p>
        </w:tc>
        <w:tc>
          <w:tcPr>
            <w:tcW w:w="10694" w:type="dxa"/>
            <w:vAlign w:val="center"/>
          </w:tcPr>
          <w:p>
            <w:r>
              <w:rPr>
                <w:rFonts w:hint="eastAsia"/>
              </w:rPr>
              <w:t>提供了《测量设备管理台账》内容包括监视设备名称、规格、检定周期等。检测设备：游标卡尺、外径千分尺、摇表等</w:t>
            </w:r>
            <w:r>
              <w:t>23</w:t>
            </w:r>
            <w:r>
              <w:rPr>
                <w:rFonts w:hint="eastAsia"/>
              </w:rPr>
              <w:t>台。</w:t>
            </w:r>
          </w:p>
          <w:p>
            <w:r>
              <w:rPr>
                <w:rFonts w:hint="eastAsia"/>
              </w:rPr>
              <w:t>目前尚没有计算机软件用于规定要求的监视和测量情况。</w:t>
            </w:r>
          </w:p>
          <w:p>
            <w:r>
              <w:rPr>
                <w:rFonts w:hint="eastAsia"/>
              </w:rPr>
              <w:t>经询问，没有自校检测设备，未发生在用的监视和测量设备有异常现象。</w:t>
            </w:r>
          </w:p>
        </w:tc>
        <w:tc>
          <w:tcPr>
            <w:tcW w:w="895" w:type="dxa"/>
            <w:vAlign w:val="center"/>
          </w:tcPr>
          <w:p>
            <w:pPr>
              <w:rPr>
                <w:rFonts w:hint="eastAsia" w:eastAsia="宋体"/>
                <w:lang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tcPr>
          <w:p>
            <w:pPr>
              <w:rPr>
                <w:szCs w:val="21"/>
              </w:rPr>
            </w:pPr>
            <w:r>
              <w:t>运行的策划和控制</w:t>
            </w:r>
          </w:p>
        </w:tc>
        <w:tc>
          <w:tcPr>
            <w:tcW w:w="960" w:type="dxa"/>
          </w:tcPr>
          <w:p>
            <w:pPr>
              <w:rPr>
                <w:szCs w:val="21"/>
              </w:rPr>
            </w:pPr>
            <w:r>
              <w:rPr>
                <w:rFonts w:hint="eastAsia"/>
              </w:rPr>
              <w:t>Q8.1</w:t>
            </w:r>
          </w:p>
        </w:tc>
        <w:tc>
          <w:tcPr>
            <w:tcW w:w="10694" w:type="dxa"/>
          </w:tcPr>
          <w:p>
            <w:pPr>
              <w:rPr>
                <w:rFonts w:ascii="宋体" w:hAnsi="宋体"/>
                <w:szCs w:val="21"/>
              </w:rPr>
            </w:pPr>
            <w:r>
              <w:rPr>
                <w:rFonts w:ascii="宋体" w:hAnsi="宋体"/>
                <w:szCs w:val="21"/>
              </w:rPr>
              <w:sym w:font="Wingdings 2" w:char="F098"/>
            </w:r>
            <w:r>
              <w:rPr>
                <w:rFonts w:hint="eastAsia" w:ascii="宋体" w:hAnsi="宋体"/>
                <w:szCs w:val="21"/>
              </w:rPr>
              <w:t>机修厂</w:t>
            </w:r>
            <w:r>
              <w:rPr>
                <w:rFonts w:ascii="宋体" w:hAnsi="宋体"/>
                <w:szCs w:val="21"/>
              </w:rPr>
              <w:t>对</w:t>
            </w:r>
            <w:r>
              <w:rPr>
                <w:rFonts w:hint="eastAsia" w:ascii="宋体" w:hAnsi="宋体"/>
                <w:szCs w:val="21"/>
              </w:rPr>
              <w:t>加工</w:t>
            </w:r>
            <w:r>
              <w:rPr>
                <w:rFonts w:ascii="宋体" w:hAnsi="宋体"/>
                <w:szCs w:val="21"/>
              </w:rPr>
              <w:t>产品质量目标、产品实现过程</w:t>
            </w:r>
            <w:r>
              <w:rPr>
                <w:rFonts w:hint="eastAsia" w:ascii="宋体" w:hAnsi="宋体"/>
                <w:szCs w:val="21"/>
              </w:rPr>
              <w:t>、</w:t>
            </w:r>
            <w:r>
              <w:rPr>
                <w:rFonts w:ascii="宋体" w:hAnsi="宋体"/>
                <w:szCs w:val="21"/>
              </w:rPr>
              <w:t>产品所要求的检验和试验活动以及产品接收准则进行了策划，并规定了所需的记录。</w:t>
            </w:r>
          </w:p>
          <w:p>
            <w:pPr>
              <w:rPr>
                <w:rFonts w:ascii="宋体" w:hAnsi="宋体"/>
                <w:szCs w:val="21"/>
              </w:rPr>
            </w:pPr>
            <w:r>
              <w:rPr>
                <w:rFonts w:ascii="宋体" w:hAnsi="宋体"/>
                <w:szCs w:val="21"/>
              </w:rPr>
              <w:t>1、</w:t>
            </w:r>
            <w:r>
              <w:rPr>
                <w:rFonts w:hint="eastAsia" w:ascii="宋体" w:hAnsi="宋体"/>
                <w:szCs w:val="21"/>
              </w:rPr>
              <w:t>机修厂</w:t>
            </w:r>
            <w:r>
              <w:rPr>
                <w:rFonts w:ascii="宋体" w:hAnsi="宋体"/>
                <w:szCs w:val="21"/>
              </w:rPr>
              <w:t>的产品为：</w:t>
            </w:r>
            <w:r>
              <w:rPr>
                <w:rFonts w:hint="eastAsia" w:ascii="宋体" w:hAnsi="宋体"/>
                <w:szCs w:val="21"/>
              </w:rPr>
              <w:t>委托加工的零件</w:t>
            </w:r>
          </w:p>
          <w:p>
            <w:pPr>
              <w:rPr>
                <w:rFonts w:ascii="宋体" w:hAnsi="宋体"/>
                <w:szCs w:val="21"/>
              </w:rPr>
            </w:pPr>
            <w:r>
              <w:rPr>
                <w:rFonts w:ascii="宋体" w:hAnsi="宋体"/>
                <w:szCs w:val="21"/>
              </w:rPr>
              <w:t>2、工艺流程</w:t>
            </w:r>
            <w:r>
              <w:rPr>
                <w:rFonts w:hint="eastAsia" w:ascii="宋体" w:hAnsi="宋体"/>
                <w:szCs w:val="21"/>
              </w:rPr>
              <w:t>：按照委托加工的零件加工流程卡片上的工序执行。</w:t>
            </w:r>
          </w:p>
          <w:p>
            <w:pPr>
              <w:rPr>
                <w:rFonts w:ascii="宋体" w:hAnsi="宋体"/>
                <w:szCs w:val="21"/>
              </w:rPr>
            </w:pPr>
            <w:r>
              <w:rPr>
                <w:rFonts w:ascii="宋体" w:hAnsi="宋体"/>
                <w:szCs w:val="21"/>
              </w:rPr>
              <w:t>3、</w:t>
            </w:r>
            <w:r>
              <w:rPr>
                <w:rFonts w:hint="eastAsia" w:ascii="宋体" w:hAnsi="宋体"/>
                <w:szCs w:val="21"/>
              </w:rPr>
              <w:t>生产</w:t>
            </w:r>
            <w:r>
              <w:rPr>
                <w:rFonts w:ascii="宋体" w:hAnsi="宋体"/>
                <w:szCs w:val="21"/>
              </w:rPr>
              <w:t>设备：</w:t>
            </w:r>
            <w:r>
              <w:rPr>
                <w:rFonts w:hint="eastAsia" w:ascii="宋体" w:hAnsi="宋体" w:cs="Arial"/>
                <w:szCs w:val="21"/>
              </w:rPr>
              <w:t>普通车床、铣床、牛头刨床、龙门刨床、双立柱卧式带锯床</w:t>
            </w:r>
            <w:r>
              <w:rPr>
                <w:rFonts w:ascii="宋体" w:hAnsi="宋体"/>
                <w:szCs w:val="21"/>
              </w:rPr>
              <w:t>。基本满足要求。</w:t>
            </w:r>
          </w:p>
          <w:p>
            <w:pPr>
              <w:rPr>
                <w:rFonts w:ascii="宋体" w:hAnsi="宋体"/>
                <w:szCs w:val="21"/>
              </w:rPr>
            </w:pPr>
            <w:r>
              <w:rPr>
                <w:rFonts w:ascii="宋体" w:hAnsi="宋体"/>
                <w:szCs w:val="21"/>
              </w:rPr>
              <w:t>4、检测仪器：</w:t>
            </w:r>
            <w:r>
              <w:rPr>
                <w:rFonts w:hint="eastAsia"/>
                <w:szCs w:val="21"/>
              </w:rPr>
              <w:t>游标卡尺、外径千分尺、摇表</w:t>
            </w:r>
            <w:r>
              <w:rPr>
                <w:rFonts w:ascii="宋体" w:hAnsi="宋体"/>
                <w:szCs w:val="21"/>
              </w:rPr>
              <w:t>。</w:t>
            </w:r>
            <w:r>
              <w:rPr>
                <w:rFonts w:hint="eastAsia" w:ascii="宋体" w:hAnsi="宋体"/>
                <w:szCs w:val="21"/>
              </w:rPr>
              <w:t>基本满足要求。</w:t>
            </w:r>
          </w:p>
          <w:p>
            <w:pPr>
              <w:rPr>
                <w:color w:val="000000" w:themeColor="text1"/>
              </w:rPr>
            </w:pPr>
            <w:r>
              <w:rPr>
                <w:rFonts w:ascii="宋体" w:hAnsi="宋体"/>
                <w:szCs w:val="21"/>
              </w:rPr>
              <w:t>5、产品执行标准：</w:t>
            </w:r>
            <w:r>
              <w:rPr>
                <w:rFonts w:hint="eastAsia" w:ascii="宋体" w:hAnsi="宋体"/>
                <w:szCs w:val="21"/>
              </w:rPr>
              <w:t>加工图纸要求</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szCs w:val="21"/>
              </w:rPr>
              <w:t>运行控制</w:t>
            </w:r>
          </w:p>
        </w:tc>
        <w:tc>
          <w:tcPr>
            <w:tcW w:w="960" w:type="dxa"/>
            <w:vAlign w:val="center"/>
          </w:tcPr>
          <w:p>
            <w:pPr>
              <w:rPr>
                <w:szCs w:val="21"/>
              </w:rPr>
            </w:pPr>
            <w:r>
              <w:rPr>
                <w:rFonts w:hint="eastAsia"/>
                <w:szCs w:val="21"/>
              </w:rPr>
              <w:t>EO8.1</w:t>
            </w:r>
          </w:p>
          <w:p>
            <w:pPr>
              <w:rPr>
                <w:szCs w:val="21"/>
              </w:rPr>
            </w:pPr>
          </w:p>
        </w:tc>
        <w:tc>
          <w:tcPr>
            <w:tcW w:w="10694" w:type="dxa"/>
            <w:vAlign w:val="center"/>
          </w:tcPr>
          <w:p>
            <w:pPr>
              <w:ind w:firstLine="420" w:firstLineChars="200"/>
              <w:rPr>
                <w:szCs w:val="21"/>
              </w:rPr>
            </w:pPr>
          </w:p>
          <w:p>
            <w:pPr>
              <w:ind w:firstLine="420" w:firstLineChars="200"/>
              <w:rPr>
                <w:szCs w:val="21"/>
              </w:rPr>
            </w:pPr>
            <w:r>
              <w:rPr>
                <w:rFonts w:hint="eastAsia"/>
                <w:szCs w:val="21"/>
              </w:rPr>
              <w:t>本部门执行突发事件应急处置条例、职业危害预防制度、固体废弃物管理流程、废水控制管理流程等。</w:t>
            </w:r>
          </w:p>
          <w:p>
            <w:pPr>
              <w:ind w:firstLine="420" w:firstLineChars="200"/>
              <w:rPr>
                <w:szCs w:val="21"/>
                <w:lang w:val="en-GB"/>
              </w:rPr>
            </w:pPr>
            <w:r>
              <w:rPr>
                <w:rFonts w:hint="eastAsia"/>
                <w:szCs w:val="21"/>
                <w:lang w:val="en-GB"/>
              </w:rPr>
              <w:t>运行控制情况：办公过程注意节约用电，做到人走灯灭，电脑长时间不用时关机，下班前要关闭电源；办公区域内配置的灭火器,在有效期内。</w:t>
            </w:r>
          </w:p>
          <w:p>
            <w:pPr>
              <w:ind w:firstLine="420" w:firstLineChars="200"/>
              <w:rPr>
                <w:szCs w:val="21"/>
                <w:lang w:val="en-GB"/>
              </w:rPr>
            </w:pPr>
            <w:r>
              <w:rPr>
                <w:rFonts w:hint="eastAsia"/>
                <w:szCs w:val="21"/>
              </w:rPr>
              <w:t>办公过程使用的电器如：空调、电脑、灯具均符合安全设计要求，使用过程注意安全，预防触电，工作时间平均每天8小时；</w:t>
            </w:r>
          </w:p>
          <w:p>
            <w:pPr>
              <w:ind w:firstLine="420" w:firstLineChars="200"/>
              <w:rPr>
                <w:lang w:val="en-GB"/>
              </w:rPr>
            </w:pPr>
            <w:r>
              <w:rPr>
                <w:rFonts w:hint="eastAsia"/>
                <w:szCs w:val="21"/>
                <w:lang w:val="en-GB"/>
              </w:rPr>
              <w:t>办公用品按要求由公司</w:t>
            </w:r>
            <w:r>
              <w:rPr>
                <w:rFonts w:hint="eastAsia"/>
                <w:szCs w:val="21"/>
              </w:rPr>
              <w:t>办公室</w:t>
            </w:r>
            <w:r>
              <w:rPr>
                <w:rFonts w:hint="eastAsia"/>
                <w:szCs w:val="21"/>
                <w:lang w:val="en-GB"/>
              </w:rPr>
              <w:t>负责发放，作好记录；</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EO8.2</w:t>
            </w:r>
          </w:p>
          <w:p>
            <w:pPr>
              <w:rPr>
                <w:rFonts w:asciiTheme="minorEastAsia" w:hAnsiTheme="minorEastAsia" w:eastAsiaTheme="minorEastAsia" w:cstheme="minorEastAsia"/>
              </w:rPr>
            </w:pPr>
          </w:p>
        </w:tc>
        <w:tc>
          <w:tcPr>
            <w:tcW w:w="10694" w:type="dxa"/>
            <w:vAlign w:val="center"/>
          </w:tcPr>
          <w:p>
            <w:pPr>
              <w:ind w:firstLine="420" w:firstLineChars="200"/>
              <w:rPr>
                <w:rFonts w:ascii="宋体" w:hAnsi="宋体" w:cs="宋体"/>
                <w:bCs/>
                <w:szCs w:val="21"/>
              </w:rPr>
            </w:pPr>
            <w:r>
              <w:rPr>
                <w:rFonts w:hint="eastAsia" w:ascii="宋体" w:hAnsi="宋体" w:cs="宋体"/>
                <w:bCs/>
                <w:szCs w:val="21"/>
              </w:rPr>
              <w:t>制定了YTS</w:t>
            </w:r>
            <w:r>
              <w:rPr>
                <w:rFonts w:ascii="宋体" w:hAnsi="宋体" w:cs="宋体"/>
                <w:bCs/>
                <w:szCs w:val="21"/>
              </w:rPr>
              <w:t>/</w:t>
            </w:r>
            <w:r>
              <w:rPr>
                <w:rFonts w:hint="eastAsia" w:ascii="宋体" w:hAnsi="宋体" w:cs="宋体"/>
                <w:bCs/>
                <w:szCs w:val="21"/>
              </w:rPr>
              <w:t>QP</w:t>
            </w:r>
            <w:r>
              <w:rPr>
                <w:rFonts w:ascii="宋体" w:hAnsi="宋体" w:cs="宋体"/>
                <w:bCs/>
                <w:szCs w:val="21"/>
              </w:rPr>
              <w:t>31</w:t>
            </w:r>
            <w:r>
              <w:rPr>
                <w:rFonts w:hint="eastAsia" w:ascii="宋体" w:hAnsi="宋体" w:cs="宋体"/>
                <w:bCs/>
                <w:szCs w:val="21"/>
              </w:rPr>
              <w:t>《应急准备与响应管理程序》，包含有事件级别及不同级别事件的处理程序、事件处理组织机构及职责分工、通用及特殊处理程序、各岗位要求等。具有可操作性。</w:t>
            </w:r>
          </w:p>
          <w:p>
            <w:pPr>
              <w:ind w:firstLine="420" w:firstLineChars="200"/>
              <w:rPr>
                <w:rFonts w:ascii="宋体" w:hAnsi="宋体" w:cs="宋体"/>
                <w:b/>
                <w:bCs/>
                <w:szCs w:val="21"/>
              </w:rPr>
            </w:pPr>
            <w:r>
              <w:rPr>
                <w:rFonts w:hint="eastAsia" w:ascii="宋体" w:hAnsi="宋体" w:cs="宋体"/>
                <w:bCs/>
                <w:szCs w:val="21"/>
              </w:rPr>
              <w:t>公司编制了宜春钽铌矿有限公司生产安全事故应急预案，发布为2</w:t>
            </w:r>
            <w:r>
              <w:rPr>
                <w:rFonts w:ascii="宋体" w:hAnsi="宋体" w:cs="宋体"/>
                <w:bCs/>
                <w:szCs w:val="21"/>
              </w:rPr>
              <w:t>018.8.8</w:t>
            </w:r>
            <w:r>
              <w:rPr>
                <w:rFonts w:hint="eastAsia" w:ascii="宋体" w:hAnsi="宋体" w:cs="宋体"/>
                <w:bCs/>
                <w:szCs w:val="21"/>
              </w:rPr>
              <w:t>，批准人为袁明才</w:t>
            </w:r>
            <w:r>
              <w:rPr>
                <w:rFonts w:hint="eastAsia" w:ascii="宋体" w:hAnsi="宋体" w:cs="宋体"/>
                <w:b/>
                <w:bCs/>
                <w:szCs w:val="21"/>
              </w:rPr>
              <w:t>。</w:t>
            </w:r>
          </w:p>
          <w:p>
            <w:pPr>
              <w:ind w:firstLine="420" w:firstLineChars="200"/>
              <w:rPr>
                <w:rFonts w:ascii="宋体" w:hAnsi="宋体" w:cs="宋体"/>
                <w:bCs/>
                <w:szCs w:val="21"/>
              </w:rPr>
            </w:pPr>
            <w:r>
              <w:rPr>
                <w:rFonts w:hint="eastAsia" w:ascii="宋体" w:hAnsi="宋体" w:cs="宋体"/>
                <w:bCs/>
                <w:szCs w:val="21"/>
              </w:rPr>
              <w:t xml:space="preserve">抽查火灾和机械伤害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ind w:firstLine="420" w:firstLineChars="200"/>
              <w:rPr>
                <w:rFonts w:ascii="宋体" w:hAnsi="宋体" w:cs="宋体"/>
                <w:bCs/>
                <w:szCs w:val="21"/>
              </w:rPr>
            </w:pPr>
            <w:r>
              <w:rPr>
                <w:rFonts w:hint="eastAsia" w:ascii="宋体" w:hAnsi="宋体" w:cs="宋体"/>
                <w:bCs/>
                <w:szCs w:val="21"/>
              </w:rPr>
              <w:t>抽查火灾应急救援事故演练</w:t>
            </w:r>
          </w:p>
          <w:p>
            <w:pPr>
              <w:ind w:firstLine="420" w:firstLineChars="200"/>
              <w:rPr>
                <w:rFonts w:ascii="宋体" w:hAnsi="宋体" w:cs="宋体"/>
                <w:bCs/>
                <w:szCs w:val="21"/>
              </w:rPr>
            </w:pPr>
            <w:r>
              <w:rPr>
                <w:rFonts w:hint="eastAsia" w:ascii="宋体" w:hAnsi="宋体" w:cs="宋体"/>
                <w:bCs/>
                <w:szCs w:val="21"/>
              </w:rPr>
              <w:t>一、演练目的</w:t>
            </w:r>
          </w:p>
          <w:p>
            <w:pPr>
              <w:ind w:firstLine="420" w:firstLineChars="200"/>
              <w:rPr>
                <w:rFonts w:ascii="宋体" w:hAnsi="宋体" w:cs="宋体"/>
                <w:bCs/>
                <w:szCs w:val="21"/>
              </w:rPr>
            </w:pPr>
            <w:r>
              <w:rPr>
                <w:rFonts w:hint="eastAsia" w:ascii="宋体" w:hAnsi="宋体" w:cs="宋体"/>
                <w:bCs/>
                <w:szCs w:val="21"/>
              </w:rPr>
              <w:t>为检验公司应急救援队伍处置能力，提高全体员工防火安全意识，普及防火知识，熟悉消防器材的正确使用。</w:t>
            </w:r>
          </w:p>
          <w:p>
            <w:pPr>
              <w:ind w:firstLine="420" w:firstLineChars="200"/>
              <w:rPr>
                <w:rFonts w:ascii="宋体" w:hAnsi="宋体" w:cs="宋体"/>
                <w:bCs/>
                <w:szCs w:val="21"/>
              </w:rPr>
            </w:pPr>
            <w:r>
              <w:rPr>
                <w:rFonts w:hint="eastAsia" w:ascii="宋体" w:hAnsi="宋体" w:cs="宋体"/>
                <w:bCs/>
                <w:szCs w:val="21"/>
              </w:rPr>
              <w:t>二、成立演练指挥领导小组</w:t>
            </w:r>
          </w:p>
          <w:p>
            <w:pPr>
              <w:ind w:firstLine="420" w:firstLineChars="200"/>
              <w:rPr>
                <w:rFonts w:ascii="宋体" w:hAnsi="宋体" w:cs="宋体"/>
                <w:bCs/>
                <w:szCs w:val="21"/>
              </w:rPr>
            </w:pPr>
            <w:r>
              <w:rPr>
                <w:rFonts w:hint="eastAsia" w:ascii="宋体" w:hAnsi="宋体" w:cs="宋体"/>
                <w:bCs/>
                <w:szCs w:val="21"/>
              </w:rPr>
              <w:t>演练总指挥：袁明才</w:t>
            </w:r>
          </w:p>
          <w:p>
            <w:pPr>
              <w:ind w:firstLine="420" w:firstLineChars="200"/>
              <w:rPr>
                <w:rFonts w:ascii="宋体" w:hAnsi="宋体" w:cs="宋体"/>
                <w:bCs/>
                <w:szCs w:val="21"/>
              </w:rPr>
            </w:pPr>
            <w:r>
              <w:rPr>
                <w:rFonts w:hint="eastAsia" w:ascii="宋体" w:hAnsi="宋体" w:cs="宋体"/>
                <w:bCs/>
                <w:szCs w:val="21"/>
              </w:rPr>
              <w:t>副总指挥：陈清</w:t>
            </w:r>
          </w:p>
          <w:p>
            <w:pPr>
              <w:ind w:firstLine="420" w:firstLineChars="200"/>
              <w:rPr>
                <w:rFonts w:ascii="宋体" w:hAnsi="宋体" w:cs="宋体"/>
                <w:bCs/>
                <w:szCs w:val="21"/>
              </w:rPr>
            </w:pPr>
            <w:r>
              <w:rPr>
                <w:rFonts w:hint="eastAsia" w:ascii="宋体" w:hAnsi="宋体" w:cs="宋体"/>
                <w:bCs/>
                <w:szCs w:val="21"/>
              </w:rPr>
              <w:t>组员：邹卫平、郭庭华、李金锋、陈延辉、胡德礼、刘光飞、刘世文、胡强、李文吉</w:t>
            </w:r>
          </w:p>
          <w:p>
            <w:pPr>
              <w:ind w:firstLine="420" w:firstLineChars="200"/>
              <w:rPr>
                <w:rFonts w:ascii="宋体" w:hAnsi="宋体" w:cs="宋体"/>
                <w:bCs/>
                <w:szCs w:val="21"/>
              </w:rPr>
            </w:pPr>
            <w:r>
              <w:rPr>
                <w:rFonts w:hint="eastAsia" w:ascii="宋体" w:hAnsi="宋体" w:cs="宋体"/>
                <w:bCs/>
                <w:szCs w:val="21"/>
              </w:rPr>
              <w:t>三、各演练小组职责及成员</w:t>
            </w:r>
          </w:p>
          <w:p>
            <w:pPr>
              <w:ind w:firstLine="420" w:firstLineChars="200"/>
              <w:rPr>
                <w:rFonts w:ascii="宋体" w:hAnsi="宋体" w:cs="宋体"/>
                <w:bCs/>
                <w:szCs w:val="21"/>
              </w:rPr>
            </w:pPr>
            <w:r>
              <w:rPr>
                <w:rFonts w:hint="eastAsia" w:ascii="宋体" w:hAnsi="宋体" w:cs="宋体"/>
                <w:bCs/>
                <w:szCs w:val="21"/>
              </w:rPr>
              <w:t>演练一组</w:t>
            </w:r>
          </w:p>
          <w:p>
            <w:pPr>
              <w:ind w:firstLine="420" w:firstLineChars="200"/>
              <w:rPr>
                <w:rFonts w:ascii="宋体" w:hAnsi="宋体" w:cs="宋体"/>
                <w:bCs/>
                <w:szCs w:val="21"/>
              </w:rPr>
            </w:pPr>
            <w:r>
              <w:rPr>
                <w:rFonts w:hint="eastAsia" w:ascii="宋体" w:hAnsi="宋体" w:cs="宋体"/>
                <w:bCs/>
                <w:szCs w:val="21"/>
              </w:rPr>
              <w:t>组长：陈延辉</w:t>
            </w:r>
          </w:p>
          <w:p>
            <w:pPr>
              <w:ind w:firstLine="420" w:firstLineChars="200"/>
              <w:rPr>
                <w:rFonts w:ascii="宋体" w:hAnsi="宋体" w:cs="宋体"/>
                <w:bCs/>
                <w:szCs w:val="21"/>
              </w:rPr>
            </w:pPr>
            <w:r>
              <w:rPr>
                <w:rFonts w:hint="eastAsia" w:ascii="宋体" w:hAnsi="宋体" w:cs="宋体"/>
                <w:bCs/>
                <w:szCs w:val="21"/>
              </w:rPr>
              <w:t>组员：爆破班成员（3人）</w:t>
            </w:r>
          </w:p>
          <w:p>
            <w:pPr>
              <w:ind w:firstLine="420" w:firstLineChars="200"/>
              <w:rPr>
                <w:rFonts w:ascii="宋体" w:hAnsi="宋体" w:cs="宋体"/>
                <w:bCs/>
                <w:szCs w:val="21"/>
              </w:rPr>
            </w:pPr>
            <w:r>
              <w:rPr>
                <w:rFonts w:hint="eastAsia" w:ascii="宋体" w:hAnsi="宋体" w:cs="宋体"/>
                <w:bCs/>
                <w:szCs w:val="21"/>
              </w:rPr>
              <w:t>职责：现场警戒、疏导、宣传、物资保障、演习时点火</w:t>
            </w:r>
          </w:p>
          <w:p>
            <w:pPr>
              <w:ind w:firstLine="420" w:firstLineChars="200"/>
              <w:rPr>
                <w:rFonts w:ascii="宋体" w:hAnsi="宋体" w:cs="宋体"/>
                <w:bCs/>
                <w:szCs w:val="21"/>
              </w:rPr>
            </w:pPr>
            <w:r>
              <w:rPr>
                <w:rFonts w:hint="eastAsia" w:ascii="宋体" w:hAnsi="宋体" w:cs="宋体"/>
                <w:bCs/>
                <w:szCs w:val="21"/>
              </w:rPr>
              <w:t>演练二组</w:t>
            </w:r>
          </w:p>
          <w:p>
            <w:pPr>
              <w:ind w:firstLine="420" w:firstLineChars="200"/>
              <w:rPr>
                <w:rFonts w:ascii="宋体" w:hAnsi="宋体" w:cs="宋体"/>
                <w:bCs/>
                <w:szCs w:val="21"/>
              </w:rPr>
            </w:pPr>
            <w:r>
              <w:rPr>
                <w:rFonts w:hint="eastAsia" w:ascii="宋体" w:hAnsi="宋体" w:cs="宋体"/>
                <w:bCs/>
                <w:szCs w:val="21"/>
              </w:rPr>
              <w:t>组长：胡德礼</w:t>
            </w:r>
          </w:p>
          <w:p>
            <w:pPr>
              <w:ind w:firstLine="420" w:firstLineChars="200"/>
              <w:rPr>
                <w:rFonts w:ascii="宋体" w:hAnsi="宋体" w:cs="宋体"/>
                <w:bCs/>
                <w:szCs w:val="21"/>
              </w:rPr>
            </w:pPr>
            <w:r>
              <w:rPr>
                <w:rFonts w:hint="eastAsia" w:ascii="宋体" w:hAnsi="宋体" w:cs="宋体"/>
                <w:bCs/>
                <w:szCs w:val="21"/>
              </w:rPr>
              <w:t xml:space="preserve">组员：采矿场职工（必须含新进职工）（20人）                     </w:t>
            </w:r>
          </w:p>
          <w:p>
            <w:pPr>
              <w:ind w:firstLine="420" w:firstLineChars="200"/>
              <w:rPr>
                <w:rFonts w:ascii="宋体" w:hAnsi="宋体" w:cs="宋体"/>
                <w:bCs/>
                <w:szCs w:val="21"/>
              </w:rPr>
            </w:pPr>
            <w:r>
              <w:rPr>
                <w:rFonts w:hint="eastAsia" w:ascii="宋体" w:hAnsi="宋体" w:cs="宋体"/>
                <w:bCs/>
                <w:szCs w:val="21"/>
              </w:rPr>
              <w:t>职责：按要求操作灭火器进行灭火、演习后清理现场</w:t>
            </w:r>
          </w:p>
          <w:p>
            <w:pPr>
              <w:ind w:firstLine="420" w:firstLineChars="200"/>
              <w:rPr>
                <w:rFonts w:ascii="宋体" w:hAnsi="宋体" w:cs="宋体"/>
                <w:bCs/>
                <w:szCs w:val="21"/>
              </w:rPr>
            </w:pPr>
            <w:r>
              <w:rPr>
                <w:rFonts w:hint="eastAsia" w:ascii="宋体" w:hAnsi="宋体" w:cs="宋体"/>
                <w:bCs/>
                <w:szCs w:val="21"/>
              </w:rPr>
              <w:t>演练三组</w:t>
            </w:r>
          </w:p>
          <w:p>
            <w:pPr>
              <w:ind w:firstLine="420" w:firstLineChars="200"/>
              <w:rPr>
                <w:rFonts w:ascii="宋体" w:hAnsi="宋体" w:cs="宋体"/>
                <w:bCs/>
                <w:szCs w:val="21"/>
              </w:rPr>
            </w:pPr>
            <w:r>
              <w:rPr>
                <w:rFonts w:hint="eastAsia" w:ascii="宋体" w:hAnsi="宋体" w:cs="宋体"/>
                <w:bCs/>
                <w:szCs w:val="21"/>
              </w:rPr>
              <w:t>组长：郭庭华</w:t>
            </w:r>
          </w:p>
          <w:p>
            <w:pPr>
              <w:ind w:firstLine="420" w:firstLineChars="200"/>
              <w:rPr>
                <w:rFonts w:ascii="宋体" w:hAnsi="宋体" w:cs="宋体"/>
                <w:bCs/>
                <w:szCs w:val="21"/>
              </w:rPr>
            </w:pPr>
            <w:r>
              <w:rPr>
                <w:rFonts w:hint="eastAsia" w:ascii="宋体" w:hAnsi="宋体" w:cs="宋体"/>
                <w:bCs/>
                <w:szCs w:val="21"/>
              </w:rPr>
              <w:t>组员：采矿场办公室、公司安环部及后勤保卫部成员（7人）</w:t>
            </w:r>
          </w:p>
          <w:p>
            <w:pPr>
              <w:ind w:firstLine="420" w:firstLineChars="200"/>
              <w:rPr>
                <w:rFonts w:ascii="宋体" w:hAnsi="宋体" w:cs="宋体"/>
                <w:bCs/>
                <w:szCs w:val="21"/>
              </w:rPr>
            </w:pPr>
            <w:r>
              <w:rPr>
                <w:rFonts w:hint="eastAsia" w:ascii="宋体" w:hAnsi="宋体" w:cs="宋体"/>
                <w:bCs/>
                <w:szCs w:val="21"/>
              </w:rPr>
              <w:t>职责：现场讲解、现场监督、现场救护、演习前后确认、回收灭火器。</w:t>
            </w:r>
          </w:p>
          <w:p>
            <w:pPr>
              <w:ind w:firstLine="420" w:firstLineChars="200"/>
              <w:rPr>
                <w:rFonts w:ascii="宋体" w:hAnsi="宋体" w:cs="宋体"/>
                <w:bCs/>
                <w:szCs w:val="21"/>
              </w:rPr>
            </w:pPr>
            <w:r>
              <w:rPr>
                <w:rFonts w:hint="eastAsia" w:ascii="宋体" w:hAnsi="宋体" w:cs="宋体"/>
                <w:bCs/>
                <w:szCs w:val="21"/>
              </w:rPr>
              <w:t>四、演练时间</w:t>
            </w:r>
          </w:p>
          <w:p>
            <w:pPr>
              <w:ind w:firstLine="420" w:firstLineChars="200"/>
              <w:rPr>
                <w:rFonts w:ascii="宋体" w:hAnsi="宋体" w:cs="宋体"/>
                <w:bCs/>
                <w:szCs w:val="21"/>
              </w:rPr>
            </w:pPr>
            <w:r>
              <w:rPr>
                <w:rFonts w:hint="eastAsia" w:ascii="宋体" w:hAnsi="宋体" w:cs="宋体"/>
                <w:bCs/>
                <w:szCs w:val="21"/>
              </w:rPr>
              <w:t>2019年6月13日上午9：00－10：00</w:t>
            </w:r>
          </w:p>
          <w:p>
            <w:pPr>
              <w:ind w:firstLine="420" w:firstLineChars="200"/>
              <w:rPr>
                <w:rFonts w:ascii="宋体" w:hAnsi="宋体" w:cs="宋体"/>
                <w:bCs/>
                <w:szCs w:val="21"/>
              </w:rPr>
            </w:pPr>
            <w:r>
              <w:rPr>
                <w:rFonts w:hint="eastAsia" w:ascii="宋体" w:hAnsi="宋体" w:cs="宋体"/>
                <w:bCs/>
                <w:szCs w:val="21"/>
              </w:rPr>
              <w:t>五、演练地点</w:t>
            </w:r>
          </w:p>
          <w:p>
            <w:pPr>
              <w:ind w:firstLine="420" w:firstLineChars="200"/>
              <w:rPr>
                <w:rFonts w:ascii="宋体" w:hAnsi="宋体" w:cs="宋体"/>
                <w:bCs/>
                <w:szCs w:val="21"/>
              </w:rPr>
            </w:pPr>
            <w:r>
              <w:rPr>
                <w:rFonts w:hint="eastAsia" w:ascii="宋体" w:hAnsi="宋体" w:cs="宋体"/>
                <w:bCs/>
                <w:szCs w:val="21"/>
              </w:rPr>
              <w:t>采矿场采装工段</w:t>
            </w:r>
          </w:p>
          <w:p>
            <w:pPr>
              <w:ind w:firstLine="420" w:firstLineChars="200"/>
              <w:rPr>
                <w:rFonts w:ascii="宋体" w:hAnsi="宋体" w:cs="宋体"/>
                <w:bCs/>
                <w:szCs w:val="21"/>
              </w:rPr>
            </w:pPr>
            <w:r>
              <w:rPr>
                <w:rFonts w:hint="eastAsia" w:ascii="宋体" w:hAnsi="宋体" w:cs="宋体"/>
                <w:bCs/>
                <w:szCs w:val="21"/>
              </w:rPr>
              <w:t>六、演练要求</w:t>
            </w:r>
          </w:p>
          <w:p>
            <w:pPr>
              <w:ind w:firstLine="420" w:firstLineChars="200"/>
              <w:rPr>
                <w:rFonts w:ascii="宋体" w:hAnsi="宋体" w:cs="宋体"/>
                <w:bCs/>
                <w:szCs w:val="21"/>
              </w:rPr>
            </w:pPr>
            <w:r>
              <w:rPr>
                <w:rFonts w:hint="eastAsia" w:ascii="宋体" w:hAnsi="宋体" w:cs="宋体"/>
                <w:bCs/>
                <w:szCs w:val="21"/>
              </w:rPr>
              <w:t>所有人员必须严格按照应急预案程序准确、及时启动；正确使用消防器材，及时扑灭大火，减少损失。</w:t>
            </w:r>
          </w:p>
          <w:p>
            <w:pPr>
              <w:ind w:firstLine="420" w:firstLineChars="200"/>
              <w:rPr>
                <w:rFonts w:ascii="宋体" w:hAnsi="宋体" w:cs="宋体"/>
                <w:bCs/>
                <w:szCs w:val="21"/>
              </w:rPr>
            </w:pPr>
            <w:r>
              <w:rPr>
                <w:rFonts w:hint="eastAsia" w:ascii="宋体" w:hAnsi="宋体" w:cs="宋体"/>
                <w:bCs/>
                <w:szCs w:val="21"/>
              </w:rPr>
              <w:t>七、情景模拟</w:t>
            </w:r>
          </w:p>
          <w:p>
            <w:pPr>
              <w:ind w:firstLine="420" w:firstLineChars="200"/>
              <w:rPr>
                <w:rFonts w:ascii="宋体" w:hAnsi="宋体" w:cs="宋体"/>
                <w:bCs/>
                <w:szCs w:val="21"/>
              </w:rPr>
            </w:pPr>
            <w:r>
              <w:rPr>
                <w:rFonts w:hint="eastAsia" w:ascii="宋体" w:hAnsi="宋体" w:cs="宋体"/>
                <w:bCs/>
                <w:szCs w:val="21"/>
              </w:rPr>
              <w:t>电焊工在采装工段门口进行焊接维修作业时，焊接时产生的火花点燃设备油渍发生火灾。现场作业电焊工立即上报工段长；工段长立即通知安全员、厂长立即启动现场处置方案，并上报矿调度。工段长立即组织人员到现场及时灭火。采矿场参演人员正确使用灭火器，及时、迅速扑灭大火，未有人员受伤、设备损失。</w:t>
            </w:r>
          </w:p>
          <w:p>
            <w:pPr>
              <w:ind w:firstLine="420" w:firstLineChars="200"/>
              <w:rPr>
                <w:rFonts w:ascii="宋体" w:hAnsi="宋体" w:cs="宋体"/>
                <w:bCs/>
                <w:szCs w:val="21"/>
              </w:rPr>
            </w:pPr>
            <w:r>
              <w:rPr>
                <w:rFonts w:hint="eastAsia" w:ascii="宋体" w:hAnsi="宋体" w:cs="宋体"/>
                <w:bCs/>
                <w:szCs w:val="21"/>
              </w:rPr>
              <w:t>八、演练实施步骤</w:t>
            </w:r>
          </w:p>
          <w:p>
            <w:pPr>
              <w:ind w:firstLine="420" w:firstLineChars="200"/>
              <w:rPr>
                <w:rFonts w:ascii="宋体" w:hAnsi="宋体" w:cs="宋体"/>
                <w:bCs/>
                <w:szCs w:val="21"/>
              </w:rPr>
            </w:pPr>
            <w:r>
              <w:rPr>
                <w:rFonts w:hint="eastAsia" w:ascii="宋体" w:hAnsi="宋体" w:cs="宋体"/>
                <w:bCs/>
                <w:szCs w:val="21"/>
              </w:rPr>
              <w:t>（一）全体参演人员在采矿场采装工段门口集中，清点人数，分配小组。</w:t>
            </w:r>
          </w:p>
          <w:p>
            <w:pPr>
              <w:ind w:firstLine="420" w:firstLineChars="200"/>
              <w:rPr>
                <w:rFonts w:ascii="宋体" w:hAnsi="宋体" w:cs="宋体"/>
                <w:bCs/>
                <w:szCs w:val="21"/>
              </w:rPr>
            </w:pPr>
            <w:r>
              <w:rPr>
                <w:rFonts w:hint="eastAsia" w:ascii="宋体" w:hAnsi="宋体" w:cs="宋体"/>
                <w:bCs/>
                <w:szCs w:val="21"/>
              </w:rPr>
              <w:t>（二）一组组长组织小组成员做好如下准备工作：</w:t>
            </w:r>
          </w:p>
          <w:p>
            <w:pPr>
              <w:ind w:firstLine="420" w:firstLineChars="200"/>
              <w:rPr>
                <w:rFonts w:ascii="宋体" w:hAnsi="宋体" w:cs="宋体"/>
                <w:bCs/>
                <w:szCs w:val="21"/>
              </w:rPr>
            </w:pPr>
            <w:r>
              <w:rPr>
                <w:rFonts w:hint="eastAsia" w:ascii="宋体" w:hAnsi="宋体" w:cs="宋体"/>
                <w:bCs/>
                <w:szCs w:val="21"/>
              </w:rPr>
              <w:t>①摆放油桶2个并在油桶内堆设柴火；</w:t>
            </w:r>
          </w:p>
          <w:p>
            <w:pPr>
              <w:ind w:firstLine="420" w:firstLineChars="200"/>
              <w:rPr>
                <w:rFonts w:ascii="宋体" w:hAnsi="宋体" w:cs="宋体"/>
                <w:bCs/>
                <w:szCs w:val="21"/>
              </w:rPr>
            </w:pPr>
            <w:r>
              <w:rPr>
                <w:rFonts w:hint="eastAsia" w:ascii="宋体" w:hAnsi="宋体" w:cs="宋体"/>
                <w:bCs/>
                <w:szCs w:val="21"/>
              </w:rPr>
              <w:t>②准备两小桶柴油；</w:t>
            </w:r>
          </w:p>
          <w:p>
            <w:pPr>
              <w:ind w:firstLine="420" w:firstLineChars="200"/>
              <w:rPr>
                <w:rFonts w:ascii="宋体" w:hAnsi="宋体" w:cs="宋体"/>
                <w:bCs/>
                <w:szCs w:val="21"/>
              </w:rPr>
            </w:pPr>
            <w:r>
              <w:rPr>
                <w:rFonts w:hint="eastAsia" w:ascii="宋体" w:hAnsi="宋体" w:cs="宋体"/>
                <w:bCs/>
                <w:szCs w:val="21"/>
              </w:rPr>
              <w:t>③制作两只火把；</w:t>
            </w:r>
          </w:p>
          <w:p>
            <w:pPr>
              <w:ind w:firstLine="420" w:firstLineChars="200"/>
              <w:rPr>
                <w:rFonts w:ascii="宋体" w:hAnsi="宋体" w:cs="宋体"/>
                <w:bCs/>
                <w:szCs w:val="21"/>
              </w:rPr>
            </w:pPr>
            <w:r>
              <w:rPr>
                <w:rFonts w:hint="eastAsia" w:ascii="宋体" w:hAnsi="宋体" w:cs="宋体"/>
                <w:bCs/>
                <w:szCs w:val="21"/>
              </w:rPr>
              <w:t>（三）现场动员讲话和培训：</w:t>
            </w:r>
          </w:p>
          <w:p>
            <w:pPr>
              <w:ind w:firstLine="420" w:firstLineChars="200"/>
              <w:rPr>
                <w:rFonts w:ascii="宋体" w:hAnsi="宋体" w:cs="宋体"/>
                <w:bCs/>
                <w:szCs w:val="21"/>
              </w:rPr>
            </w:pPr>
            <w:r>
              <w:rPr>
                <w:rFonts w:hint="eastAsia" w:ascii="宋体" w:hAnsi="宋体" w:cs="宋体"/>
                <w:bCs/>
                <w:szCs w:val="21"/>
              </w:rPr>
              <w:t>①演练总指挥对演练工作进行动员讲话；</w:t>
            </w:r>
          </w:p>
          <w:p>
            <w:pPr>
              <w:ind w:firstLine="420" w:firstLineChars="200"/>
              <w:rPr>
                <w:rFonts w:ascii="宋体" w:hAnsi="宋体" w:cs="宋体"/>
                <w:bCs/>
                <w:szCs w:val="21"/>
              </w:rPr>
            </w:pPr>
            <w:r>
              <w:rPr>
                <w:rFonts w:hint="eastAsia" w:ascii="宋体" w:hAnsi="宋体" w:cs="宋体"/>
                <w:bCs/>
                <w:szCs w:val="21"/>
              </w:rPr>
              <w:t>②副总指挥传达演练目的；</w:t>
            </w:r>
          </w:p>
          <w:p>
            <w:pPr>
              <w:ind w:firstLine="420" w:firstLineChars="200"/>
              <w:rPr>
                <w:rFonts w:ascii="宋体" w:hAnsi="宋体" w:cs="宋体"/>
                <w:bCs/>
                <w:szCs w:val="21"/>
              </w:rPr>
            </w:pPr>
            <w:r>
              <w:rPr>
                <w:rFonts w:hint="eastAsia" w:ascii="宋体" w:hAnsi="宋体" w:cs="宋体"/>
                <w:bCs/>
                <w:szCs w:val="21"/>
              </w:rPr>
              <w:t>③请后勤保卫部代表讲解火灾预防、逃生自救常识和干粉灭火器操作方法及注意事项。（先模拟操作，再实际操作。参演人员模拟操作，掌握风向，选定站位，选择灭火点）</w:t>
            </w:r>
          </w:p>
          <w:p>
            <w:pPr>
              <w:ind w:firstLine="420" w:firstLineChars="200"/>
              <w:rPr>
                <w:rFonts w:ascii="宋体" w:hAnsi="宋体" w:cs="宋体"/>
                <w:bCs/>
                <w:szCs w:val="21"/>
              </w:rPr>
            </w:pPr>
            <w:r>
              <w:rPr>
                <w:rFonts w:hint="eastAsia" w:ascii="宋体" w:hAnsi="宋体" w:cs="宋体"/>
                <w:bCs/>
                <w:szCs w:val="21"/>
              </w:rPr>
              <w:t>④总指挥宣布火灾事故实战演习开始；</w:t>
            </w:r>
          </w:p>
          <w:p>
            <w:pPr>
              <w:ind w:firstLine="420" w:firstLineChars="200"/>
              <w:rPr>
                <w:rFonts w:ascii="宋体" w:hAnsi="宋体" w:cs="宋体"/>
                <w:bCs/>
                <w:szCs w:val="21"/>
              </w:rPr>
            </w:pPr>
            <w:r>
              <w:rPr>
                <w:rFonts w:hint="eastAsia" w:ascii="宋体" w:hAnsi="宋体" w:cs="宋体"/>
                <w:bCs/>
                <w:szCs w:val="21"/>
              </w:rPr>
              <w:t>（四）二组人员两人一组分别操作灭火器对油桶内火焰进行灭火；一组组员负责用火把将桶内柴火进行点燃，以便下一组进行灭火。</w:t>
            </w:r>
          </w:p>
          <w:p>
            <w:pPr>
              <w:ind w:firstLine="420" w:firstLineChars="200"/>
              <w:rPr>
                <w:rFonts w:ascii="宋体" w:hAnsi="宋体" w:cs="宋体"/>
                <w:bCs/>
                <w:szCs w:val="21"/>
              </w:rPr>
            </w:pPr>
            <w:r>
              <w:rPr>
                <w:rFonts w:hint="eastAsia" w:ascii="宋体" w:hAnsi="宋体" w:cs="宋体"/>
                <w:bCs/>
                <w:szCs w:val="21"/>
              </w:rPr>
              <w:t>（五）演习结束并清理现场；</w:t>
            </w:r>
          </w:p>
          <w:p>
            <w:pPr>
              <w:ind w:firstLine="420" w:firstLineChars="200"/>
              <w:rPr>
                <w:rFonts w:ascii="宋体" w:hAnsi="宋体" w:cs="宋体"/>
                <w:bCs/>
                <w:szCs w:val="21"/>
              </w:rPr>
            </w:pPr>
            <w:r>
              <w:rPr>
                <w:rFonts w:hint="eastAsia" w:ascii="宋体" w:hAnsi="宋体" w:cs="宋体"/>
                <w:bCs/>
                <w:szCs w:val="21"/>
              </w:rPr>
              <w:t>（六）由演练总指挥进行点评、分析和总结。</w:t>
            </w:r>
          </w:p>
          <w:p>
            <w:pPr>
              <w:ind w:firstLine="420" w:firstLineChars="200"/>
              <w:rPr>
                <w:rFonts w:ascii="宋体" w:hAnsi="宋体" w:cs="宋体"/>
                <w:bCs/>
                <w:szCs w:val="21"/>
              </w:rPr>
            </w:pPr>
            <w:r>
              <w:rPr>
                <w:rFonts w:hint="eastAsia" w:ascii="宋体" w:hAnsi="宋体" w:cs="宋体"/>
                <w:bCs/>
                <w:szCs w:val="21"/>
              </w:rPr>
              <w:t xml:space="preserve"> 机修厂参与了应急演练。</w:t>
            </w:r>
          </w:p>
          <w:p>
            <w:pPr>
              <w:ind w:firstLine="420" w:firstLineChars="200"/>
              <w:rPr>
                <w:rFonts w:ascii="宋体" w:hAnsi="宋体" w:cs="宋体"/>
                <w:bCs/>
                <w:szCs w:val="21"/>
              </w:rPr>
            </w:pPr>
            <w:r>
              <w:rPr>
                <w:rFonts w:hint="eastAsia" w:ascii="宋体" w:hAnsi="宋体" w:cs="宋体"/>
                <w:bCs/>
                <w:szCs w:val="21"/>
              </w:rPr>
              <w:t>自体系运行以来尚未发生紧急情况。</w:t>
            </w:r>
          </w:p>
          <w:p>
            <w:pPr>
              <w:spacing w:line="360" w:lineRule="atLeast"/>
              <w:ind w:firstLine="420" w:firstLineChars="200"/>
              <w:rPr>
                <w:rFonts w:ascii="宋体" w:hAnsi="宋体" w:cs="宋体"/>
                <w:bCs/>
                <w:szCs w:val="21"/>
              </w:rPr>
            </w:pPr>
          </w:p>
        </w:tc>
        <w:tc>
          <w:tcPr>
            <w:tcW w:w="89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tcPr>
          <w:p>
            <w:pPr>
              <w:rPr>
                <w:rFonts w:asciiTheme="minorEastAsia" w:hAnsiTheme="minorEastAsia" w:eastAsiaTheme="minorEastAsia" w:cstheme="minorEastAsia"/>
                <w:szCs w:val="21"/>
              </w:rPr>
            </w:pPr>
            <w:r>
              <w:t>生产和服务提供</w:t>
            </w:r>
          </w:p>
        </w:tc>
        <w:tc>
          <w:tcPr>
            <w:tcW w:w="960" w:type="dxa"/>
          </w:tcPr>
          <w:p>
            <w:pPr>
              <w:rPr>
                <w:rFonts w:asciiTheme="minorEastAsia" w:hAnsiTheme="minorEastAsia" w:eastAsiaTheme="minorEastAsia" w:cstheme="minorEastAsia"/>
                <w:szCs w:val="21"/>
              </w:rPr>
            </w:pPr>
            <w:r>
              <w:rPr>
                <w:rFonts w:hint="eastAsia"/>
              </w:rPr>
              <w:t>Q8.5</w:t>
            </w:r>
            <w:r>
              <w:t>.1</w:t>
            </w:r>
          </w:p>
        </w:tc>
        <w:tc>
          <w:tcPr>
            <w:tcW w:w="10694" w:type="dxa"/>
            <w:vAlign w:val="center"/>
          </w:tcPr>
          <w:p>
            <w:pPr>
              <w:rPr>
                <w:szCs w:val="21"/>
              </w:rPr>
            </w:pPr>
            <w:r>
              <w:rPr>
                <w:szCs w:val="21"/>
              </w:rPr>
              <w:t>a) 获得规定以下内容的文件化信息：</w:t>
            </w:r>
          </w:p>
          <w:p>
            <w:pPr>
              <w:rPr>
                <w:szCs w:val="21"/>
              </w:rPr>
            </w:pPr>
            <w:r>
              <w:rPr>
                <w:szCs w:val="21"/>
              </w:rPr>
              <w:t>1） 生产的产品、提供的服务或执行的活动的特征：</w:t>
            </w:r>
          </w:p>
          <w:p>
            <w:pPr>
              <w:rPr>
                <w:szCs w:val="21"/>
              </w:rPr>
            </w:pPr>
            <w:r>
              <w:rPr>
                <w:rFonts w:hint="eastAsia"/>
                <w:szCs w:val="21"/>
              </w:rPr>
              <w:t>委托加工的零件</w:t>
            </w:r>
          </w:p>
          <w:p>
            <w:pPr>
              <w:rPr>
                <w:szCs w:val="21"/>
              </w:rPr>
            </w:pPr>
            <w:r>
              <w:rPr>
                <w:szCs w:val="21"/>
              </w:rPr>
              <w:t>2）要达到的结果：</w:t>
            </w:r>
            <w:r>
              <w:rPr>
                <w:rFonts w:hint="eastAsia"/>
                <w:szCs w:val="21"/>
              </w:rPr>
              <w:t>满足加工图纸要求</w:t>
            </w:r>
          </w:p>
          <w:p>
            <w:pPr>
              <w:rPr>
                <w:szCs w:val="21"/>
              </w:rPr>
            </w:pPr>
            <w:r>
              <w:rPr>
                <w:szCs w:val="21"/>
              </w:rPr>
              <w:t>b) 获得和使用适宜的监视和测量资源：</w:t>
            </w:r>
          </w:p>
          <w:p>
            <w:pPr>
              <w:rPr>
                <w:szCs w:val="21"/>
              </w:rPr>
            </w:pPr>
            <w:r>
              <w:rPr>
                <w:szCs w:val="21"/>
              </w:rPr>
              <w:t>提供的主要监视和测量设备有：</w:t>
            </w:r>
            <w:r>
              <w:rPr>
                <w:rFonts w:hint="eastAsia"/>
                <w:szCs w:val="21"/>
              </w:rPr>
              <w:t>游标卡尺、外径千分尺、摇表</w:t>
            </w:r>
            <w:r>
              <w:rPr>
                <w:szCs w:val="21"/>
              </w:rPr>
              <w:t>。</w:t>
            </w:r>
          </w:p>
          <w:p>
            <w:pPr>
              <w:rPr>
                <w:szCs w:val="21"/>
              </w:rPr>
            </w:pPr>
            <w:r>
              <w:rPr>
                <w:szCs w:val="21"/>
              </w:rPr>
              <w:t>c) 在适当阶段进行监视和测量，以验证过程或输出的控制及产品和服务的接收准则已得到满足；</w:t>
            </w:r>
          </w:p>
          <w:p>
            <w:pPr>
              <w:rPr>
                <w:szCs w:val="21"/>
              </w:rPr>
            </w:pPr>
            <w:r>
              <w:rPr>
                <w:rFonts w:hint="eastAsia"/>
                <w:szCs w:val="21"/>
              </w:rPr>
              <w:t>按照工序进行检验。</w:t>
            </w:r>
          </w:p>
          <w:p>
            <w:pPr>
              <w:rPr>
                <w:szCs w:val="21"/>
              </w:rPr>
            </w:pPr>
            <w:r>
              <w:rPr>
                <w:szCs w:val="21"/>
              </w:rPr>
              <w:t>d) 使用适宜的设备和过程环境；</w:t>
            </w:r>
          </w:p>
          <w:p>
            <w:pPr>
              <w:rPr>
                <w:szCs w:val="21"/>
              </w:rPr>
            </w:pPr>
            <w:r>
              <w:rPr>
                <w:rFonts w:hint="eastAsia"/>
                <w:szCs w:val="21"/>
              </w:rPr>
              <w:t>生产</w:t>
            </w:r>
            <w:r>
              <w:rPr>
                <w:szCs w:val="21"/>
              </w:rPr>
              <w:t>设备：</w:t>
            </w:r>
            <w:r>
              <w:rPr>
                <w:rFonts w:hint="eastAsia"/>
                <w:szCs w:val="21"/>
              </w:rPr>
              <w:t>普通车床、铣床、牛头刨床、龙门刨床、双立柱卧式带锯床</w:t>
            </w:r>
            <w:r>
              <w:rPr>
                <w:szCs w:val="21"/>
              </w:rPr>
              <w:t>。</w:t>
            </w:r>
          </w:p>
          <w:p>
            <w:pPr>
              <w:rPr>
                <w:szCs w:val="21"/>
              </w:rPr>
            </w:pPr>
            <w:r>
              <w:rPr>
                <w:szCs w:val="21"/>
              </w:rPr>
              <w:t>e）指派胜任的人员，</w:t>
            </w:r>
            <w:r>
              <w:rPr>
                <w:rFonts w:hint="eastAsia"/>
                <w:szCs w:val="21"/>
              </w:rPr>
              <w:t>加工人员</w:t>
            </w:r>
          </w:p>
          <w:p>
            <w:pPr>
              <w:rPr>
                <w:szCs w:val="21"/>
              </w:rPr>
            </w:pPr>
            <w:r>
              <w:rPr>
                <w:szCs w:val="21"/>
              </w:rPr>
              <w:t>f) 需确认过程</w:t>
            </w:r>
            <w:r>
              <w:rPr>
                <w:rFonts w:hint="eastAsia"/>
                <w:szCs w:val="21"/>
              </w:rPr>
              <w:t>：无</w:t>
            </w:r>
            <w:bookmarkStart w:id="0" w:name="_GoBack"/>
            <w:bookmarkEnd w:id="0"/>
          </w:p>
          <w:p>
            <w:pPr>
              <w:rPr>
                <w:szCs w:val="21"/>
              </w:rPr>
            </w:pPr>
            <w:r>
              <w:rPr>
                <w:szCs w:val="21"/>
              </w:rPr>
              <w:t>g) 实施防止人为错误的措施：</w:t>
            </w:r>
            <w:r>
              <w:rPr>
                <w:rFonts w:hint="eastAsia"/>
                <w:szCs w:val="21"/>
              </w:rPr>
              <w:t>无</w:t>
            </w:r>
          </w:p>
          <w:p>
            <w:pPr>
              <w:rPr>
                <w:szCs w:val="21"/>
              </w:rPr>
            </w:pPr>
            <w:r>
              <w:rPr>
                <w:szCs w:val="21"/>
              </w:rPr>
              <w:t>上述措施实施有效。</w:t>
            </w:r>
          </w:p>
          <w:p>
            <w:pPr>
              <w:rPr>
                <w:szCs w:val="21"/>
              </w:rPr>
            </w:pPr>
            <w:r>
              <w:rPr>
                <w:szCs w:val="21"/>
              </w:rPr>
              <w:t>h) 实施产品和服务的放行、交付和交付后的活动：</w:t>
            </w:r>
          </w:p>
          <w:p>
            <w:pPr>
              <w:ind w:firstLine="420" w:firstLineChars="200"/>
              <w:rPr>
                <w:szCs w:val="21"/>
                <w:highlight w:val="none"/>
              </w:rPr>
            </w:pPr>
            <w:r>
              <w:rPr>
                <w:rFonts w:hint="eastAsia"/>
                <w:szCs w:val="21"/>
                <w:highlight w:val="none"/>
              </w:rPr>
              <w:t>抽查中班生产情况，按照加工图纸要求，加工3#皮带首，委托加工单位为坪石选矿厂，工作令号为8</w:t>
            </w:r>
            <w:r>
              <w:rPr>
                <w:szCs w:val="21"/>
                <w:highlight w:val="none"/>
              </w:rPr>
              <w:t>-022</w:t>
            </w:r>
            <w:r>
              <w:rPr>
                <w:rFonts w:hint="eastAsia"/>
                <w:szCs w:val="21"/>
                <w:highlight w:val="none"/>
              </w:rPr>
              <w:t>，主机名称为皮带机。</w:t>
            </w:r>
          </w:p>
          <w:p>
            <w:pPr>
              <w:ind w:firstLine="420" w:firstLineChars="200"/>
              <w:rPr>
                <w:szCs w:val="21"/>
                <w:highlight w:val="none"/>
              </w:rPr>
            </w:pPr>
            <w:r>
              <w:rPr>
                <w:rFonts w:hint="eastAsia"/>
                <w:szCs w:val="21"/>
                <w:highlight w:val="none"/>
              </w:rPr>
              <w:t>加工工序为锯、割、钻、粗车、精车、铣。</w:t>
            </w:r>
          </w:p>
          <w:p>
            <w:pPr>
              <w:ind w:firstLine="420" w:firstLineChars="200"/>
              <w:rPr>
                <w:rFonts w:hint="eastAsia"/>
                <w:szCs w:val="21"/>
              </w:rPr>
            </w:pPr>
            <w:r>
              <w:rPr>
                <w:szCs w:val="21"/>
              </w:rPr>
              <w:t>查产品交付：</w:t>
            </w:r>
            <w:r>
              <w:rPr>
                <w:rFonts w:hint="eastAsia"/>
                <w:szCs w:val="21"/>
              </w:rPr>
              <w:t>将加工后的零件交付至委托单位</w:t>
            </w:r>
          </w:p>
        </w:tc>
        <w:tc>
          <w:tcPr>
            <w:tcW w:w="89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szCs w:val="21"/>
              </w:rPr>
            </w:pPr>
            <w:r>
              <w:rPr>
                <w:szCs w:val="21"/>
              </w:rPr>
              <w:t>产品和服务的放行</w:t>
            </w:r>
          </w:p>
        </w:tc>
        <w:tc>
          <w:tcPr>
            <w:tcW w:w="960" w:type="dxa"/>
            <w:vAlign w:val="center"/>
          </w:tcPr>
          <w:p>
            <w:pPr>
              <w:rPr>
                <w:szCs w:val="21"/>
              </w:rPr>
            </w:pPr>
            <w:r>
              <w:rPr>
                <w:rFonts w:hint="eastAsia"/>
                <w:szCs w:val="21"/>
              </w:rPr>
              <w:t>Q</w:t>
            </w:r>
            <w:r>
              <w:rPr>
                <w:szCs w:val="21"/>
              </w:rPr>
              <w:t>8.6</w:t>
            </w:r>
          </w:p>
        </w:tc>
        <w:tc>
          <w:tcPr>
            <w:tcW w:w="10694" w:type="dxa"/>
            <w:vAlign w:val="center"/>
          </w:tcPr>
          <w:p>
            <w:pPr>
              <w:rPr>
                <w:szCs w:val="21"/>
              </w:rPr>
            </w:pPr>
            <w:r>
              <w:rPr>
                <w:rFonts w:hint="eastAsia"/>
                <w:szCs w:val="21"/>
              </w:rPr>
              <w:t>抽查加工零件检验记录：1）零件名称：摇床轴承盖，加工者：刘勇等5人，尺寸要求（1</w:t>
            </w:r>
            <w:r>
              <w:rPr>
                <w:szCs w:val="21"/>
              </w:rPr>
              <w:t>30</w:t>
            </w:r>
            <w:r>
              <w:rPr>
                <w:rFonts w:hint="eastAsia"/>
                <w:szCs w:val="21"/>
              </w:rPr>
              <w:t>±</w:t>
            </w:r>
            <w:r>
              <w:rPr>
                <w:szCs w:val="21"/>
              </w:rPr>
              <w:t>0.1</w:t>
            </w:r>
            <w:r>
              <w:rPr>
                <w:rFonts w:hint="eastAsia"/>
                <w:szCs w:val="21"/>
              </w:rPr>
              <w:t>）mm，实测值1</w:t>
            </w:r>
            <w:r>
              <w:rPr>
                <w:szCs w:val="21"/>
              </w:rPr>
              <w:t>29.25</w:t>
            </w:r>
            <w:r>
              <w:rPr>
                <w:rFonts w:hint="eastAsia"/>
                <w:szCs w:val="21"/>
              </w:rPr>
              <w:t>mm、1</w:t>
            </w:r>
            <w:r>
              <w:rPr>
                <w:szCs w:val="21"/>
              </w:rPr>
              <w:t>29.85</w:t>
            </w:r>
            <w:r>
              <w:rPr>
                <w:rFonts w:hint="eastAsia"/>
                <w:szCs w:val="21"/>
              </w:rPr>
              <w:t>mm、1</w:t>
            </w:r>
            <w:r>
              <w:rPr>
                <w:szCs w:val="21"/>
              </w:rPr>
              <w:t>29.75</w:t>
            </w:r>
            <w:r>
              <w:rPr>
                <w:rFonts w:hint="eastAsia"/>
                <w:szCs w:val="21"/>
              </w:rPr>
              <w:t>mm，1</w:t>
            </w:r>
            <w:r>
              <w:rPr>
                <w:szCs w:val="21"/>
              </w:rPr>
              <w:t>29.60</w:t>
            </w:r>
            <w:r>
              <w:rPr>
                <w:rFonts w:hint="eastAsia"/>
                <w:szCs w:val="21"/>
              </w:rPr>
              <w:t>mm、1</w:t>
            </w:r>
            <w:r>
              <w:rPr>
                <w:szCs w:val="21"/>
              </w:rPr>
              <w:t>29.40</w:t>
            </w:r>
            <w:r>
              <w:rPr>
                <w:rFonts w:hint="eastAsia"/>
                <w:szCs w:val="21"/>
              </w:rPr>
              <w:t>mm，检验结论为合格。</w:t>
            </w:r>
          </w:p>
          <w:p>
            <w:pPr>
              <w:rPr>
                <w:szCs w:val="21"/>
              </w:rPr>
            </w:pPr>
            <w:r>
              <w:rPr>
                <w:rFonts w:hint="eastAsia"/>
                <w:szCs w:val="21"/>
              </w:rPr>
              <w:t>2）</w:t>
            </w:r>
            <w:r>
              <w:rPr>
                <w:szCs w:val="21"/>
              </w:rPr>
              <w:t>零件名称：</w:t>
            </w:r>
            <w:r>
              <w:rPr>
                <w:rFonts w:hint="eastAsia"/>
                <w:szCs w:val="21"/>
              </w:rPr>
              <w:t>曲轴</w:t>
            </w:r>
            <w:r>
              <w:rPr>
                <w:szCs w:val="21"/>
              </w:rPr>
              <w:t>，加工者：刘勇等</w:t>
            </w:r>
            <w:r>
              <w:rPr>
                <w:rFonts w:hint="eastAsia"/>
                <w:szCs w:val="21"/>
              </w:rPr>
              <w:t>5</w:t>
            </w:r>
            <w:r>
              <w:rPr>
                <w:szCs w:val="21"/>
              </w:rPr>
              <w:t>人，尺寸要求</w:t>
            </w:r>
            <w:r>
              <w:rPr>
                <w:rFonts w:hint="eastAsia"/>
                <w:szCs w:val="21"/>
              </w:rPr>
              <w:t>（</w:t>
            </w:r>
            <w:r>
              <w:rPr>
                <w:szCs w:val="21"/>
              </w:rPr>
              <w:t>255±0.5</w:t>
            </w:r>
            <w:r>
              <w:rPr>
                <w:rFonts w:hint="eastAsia"/>
                <w:szCs w:val="21"/>
              </w:rPr>
              <w:t>）mm，实测值</w:t>
            </w:r>
            <w:r>
              <w:rPr>
                <w:szCs w:val="21"/>
              </w:rPr>
              <w:t>255.30mm、</w:t>
            </w:r>
            <w:r>
              <w:rPr>
                <w:rFonts w:hint="eastAsia"/>
                <w:szCs w:val="21"/>
              </w:rPr>
              <w:t>2</w:t>
            </w:r>
            <w:r>
              <w:rPr>
                <w:szCs w:val="21"/>
              </w:rPr>
              <w:t>55.30mm、255.58mm，255.40mm、255.30mm，检验结论为合格。</w:t>
            </w:r>
          </w:p>
          <w:p>
            <w:pPr>
              <w:rPr>
                <w:szCs w:val="21"/>
              </w:rPr>
            </w:pPr>
          </w:p>
        </w:tc>
        <w:tc>
          <w:tcPr>
            <w:tcW w:w="89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不合格品控制</w:t>
            </w:r>
          </w:p>
        </w:tc>
        <w:tc>
          <w:tcPr>
            <w:tcW w:w="960" w:type="dxa"/>
            <w:vAlign w:val="center"/>
          </w:tcPr>
          <w:p>
            <w:pPr>
              <w:rPr>
                <w:szCs w:val="21"/>
              </w:rPr>
            </w:pPr>
            <w:r>
              <w:rPr>
                <w:rFonts w:hint="eastAsia"/>
                <w:szCs w:val="21"/>
              </w:rPr>
              <w:t>Q</w:t>
            </w:r>
            <w:r>
              <w:rPr>
                <w:szCs w:val="21"/>
              </w:rPr>
              <w:t>8.7</w:t>
            </w:r>
          </w:p>
          <w:p/>
        </w:tc>
        <w:tc>
          <w:tcPr>
            <w:tcW w:w="10694" w:type="dxa"/>
            <w:vAlign w:val="center"/>
          </w:tcPr>
          <w:p>
            <w:r>
              <w:rPr>
                <w:rFonts w:hint="eastAsia" w:ascii="宋体" w:hAnsi="宋体" w:cs="宋体"/>
                <w:bCs/>
                <w:szCs w:val="21"/>
              </w:rPr>
              <w:t>询问机修厂龙厂长，机修厂主要加工零件为公司各单位机械设备上非主要零部件，不起关键生产作用，加工后如不满足图纸要求，委托单位对零件进行试用，如可以安装上即可，基本不存在返工和报废情况。</w:t>
            </w:r>
          </w:p>
        </w:tc>
        <w:tc>
          <w:tcPr>
            <w:tcW w:w="895" w:type="dxa"/>
          </w:tcPr>
          <w:p>
            <w:r>
              <w:t>Y</w:t>
            </w:r>
          </w:p>
        </w:tc>
      </w:tr>
    </w:tbl>
    <w:p>
      <w:r>
        <w:ptab w:relativeTo="margin" w:alignment="center" w:leader="none"/>
      </w:r>
    </w:p>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2"/>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6"/>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E4E30"/>
    <w:multiLevelType w:val="multilevel"/>
    <w:tmpl w:val="375E4E30"/>
    <w:lvl w:ilvl="0" w:tentative="0">
      <w:start w:val="1"/>
      <w:numFmt w:val="decimal"/>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A34"/>
    <w:rsid w:val="000237F6"/>
    <w:rsid w:val="00024C50"/>
    <w:rsid w:val="0003373A"/>
    <w:rsid w:val="00036143"/>
    <w:rsid w:val="00046917"/>
    <w:rsid w:val="00060223"/>
    <w:rsid w:val="00071661"/>
    <w:rsid w:val="00090528"/>
    <w:rsid w:val="000A53EB"/>
    <w:rsid w:val="000B0723"/>
    <w:rsid w:val="000F3D5E"/>
    <w:rsid w:val="00137509"/>
    <w:rsid w:val="00142BF3"/>
    <w:rsid w:val="00174D41"/>
    <w:rsid w:val="00181E98"/>
    <w:rsid w:val="00192D5A"/>
    <w:rsid w:val="00193307"/>
    <w:rsid w:val="001A2D7F"/>
    <w:rsid w:val="001E6B5E"/>
    <w:rsid w:val="001F0932"/>
    <w:rsid w:val="0022568B"/>
    <w:rsid w:val="002426BC"/>
    <w:rsid w:val="002539A0"/>
    <w:rsid w:val="00292C83"/>
    <w:rsid w:val="002B311A"/>
    <w:rsid w:val="002E1F88"/>
    <w:rsid w:val="002F77A1"/>
    <w:rsid w:val="003022CC"/>
    <w:rsid w:val="00337922"/>
    <w:rsid w:val="00340867"/>
    <w:rsid w:val="003518B5"/>
    <w:rsid w:val="00366399"/>
    <w:rsid w:val="00375E04"/>
    <w:rsid w:val="00380837"/>
    <w:rsid w:val="00384E2C"/>
    <w:rsid w:val="003A198A"/>
    <w:rsid w:val="003B3E99"/>
    <w:rsid w:val="003D3E93"/>
    <w:rsid w:val="00410914"/>
    <w:rsid w:val="00440658"/>
    <w:rsid w:val="00450798"/>
    <w:rsid w:val="00464DDE"/>
    <w:rsid w:val="004674DB"/>
    <w:rsid w:val="00470352"/>
    <w:rsid w:val="004804C5"/>
    <w:rsid w:val="00484369"/>
    <w:rsid w:val="004920B1"/>
    <w:rsid w:val="004B3FFB"/>
    <w:rsid w:val="004B720C"/>
    <w:rsid w:val="004C6655"/>
    <w:rsid w:val="004E5837"/>
    <w:rsid w:val="004E6490"/>
    <w:rsid w:val="00501214"/>
    <w:rsid w:val="0051744F"/>
    <w:rsid w:val="00526127"/>
    <w:rsid w:val="00536930"/>
    <w:rsid w:val="00564E53"/>
    <w:rsid w:val="005B7144"/>
    <w:rsid w:val="005C4149"/>
    <w:rsid w:val="005D203C"/>
    <w:rsid w:val="005F1E35"/>
    <w:rsid w:val="0060324D"/>
    <w:rsid w:val="00612E23"/>
    <w:rsid w:val="00627477"/>
    <w:rsid w:val="00644FE2"/>
    <w:rsid w:val="00646FEC"/>
    <w:rsid w:val="00662A0A"/>
    <w:rsid w:val="00674B11"/>
    <w:rsid w:val="0067640C"/>
    <w:rsid w:val="006836CF"/>
    <w:rsid w:val="006A0845"/>
    <w:rsid w:val="006D0C05"/>
    <w:rsid w:val="006E30F3"/>
    <w:rsid w:val="006E678B"/>
    <w:rsid w:val="006F2701"/>
    <w:rsid w:val="0072147E"/>
    <w:rsid w:val="0072416A"/>
    <w:rsid w:val="00746279"/>
    <w:rsid w:val="007757F3"/>
    <w:rsid w:val="00792877"/>
    <w:rsid w:val="00797420"/>
    <w:rsid w:val="007A1DA8"/>
    <w:rsid w:val="007A5046"/>
    <w:rsid w:val="007D25D3"/>
    <w:rsid w:val="007E6AEB"/>
    <w:rsid w:val="007F12D6"/>
    <w:rsid w:val="007F14F1"/>
    <w:rsid w:val="008012C2"/>
    <w:rsid w:val="00815D2E"/>
    <w:rsid w:val="00825954"/>
    <w:rsid w:val="00860735"/>
    <w:rsid w:val="00862507"/>
    <w:rsid w:val="00884DEF"/>
    <w:rsid w:val="008973EE"/>
    <w:rsid w:val="008A020F"/>
    <w:rsid w:val="008C6C54"/>
    <w:rsid w:val="00945DDB"/>
    <w:rsid w:val="00946A2B"/>
    <w:rsid w:val="00971600"/>
    <w:rsid w:val="00976228"/>
    <w:rsid w:val="009924AF"/>
    <w:rsid w:val="009973B4"/>
    <w:rsid w:val="009C28C1"/>
    <w:rsid w:val="009E5A60"/>
    <w:rsid w:val="009F0149"/>
    <w:rsid w:val="009F2F86"/>
    <w:rsid w:val="009F7EED"/>
    <w:rsid w:val="00A02F21"/>
    <w:rsid w:val="00A16073"/>
    <w:rsid w:val="00A276A6"/>
    <w:rsid w:val="00A3294E"/>
    <w:rsid w:val="00A51134"/>
    <w:rsid w:val="00AF0AAB"/>
    <w:rsid w:val="00B1087D"/>
    <w:rsid w:val="00B160FB"/>
    <w:rsid w:val="00B16488"/>
    <w:rsid w:val="00B1795C"/>
    <w:rsid w:val="00B32E56"/>
    <w:rsid w:val="00B4724A"/>
    <w:rsid w:val="00B474E1"/>
    <w:rsid w:val="00B475D1"/>
    <w:rsid w:val="00B6150E"/>
    <w:rsid w:val="00B71638"/>
    <w:rsid w:val="00B71F8A"/>
    <w:rsid w:val="00B73A93"/>
    <w:rsid w:val="00B95A05"/>
    <w:rsid w:val="00BB0BC9"/>
    <w:rsid w:val="00BC6844"/>
    <w:rsid w:val="00BD5146"/>
    <w:rsid w:val="00BE29A2"/>
    <w:rsid w:val="00BF597E"/>
    <w:rsid w:val="00C1128F"/>
    <w:rsid w:val="00C5177A"/>
    <w:rsid w:val="00C51A36"/>
    <w:rsid w:val="00C55228"/>
    <w:rsid w:val="00C80696"/>
    <w:rsid w:val="00C94D46"/>
    <w:rsid w:val="00CA1D28"/>
    <w:rsid w:val="00CD0F2B"/>
    <w:rsid w:val="00CD278B"/>
    <w:rsid w:val="00CE315A"/>
    <w:rsid w:val="00CE6D06"/>
    <w:rsid w:val="00CF776D"/>
    <w:rsid w:val="00D06F59"/>
    <w:rsid w:val="00D11C38"/>
    <w:rsid w:val="00D77D72"/>
    <w:rsid w:val="00D8388C"/>
    <w:rsid w:val="00DA2A63"/>
    <w:rsid w:val="00DB470E"/>
    <w:rsid w:val="00DB65E4"/>
    <w:rsid w:val="00DB7612"/>
    <w:rsid w:val="00DE6BBD"/>
    <w:rsid w:val="00DF2EA5"/>
    <w:rsid w:val="00E2591D"/>
    <w:rsid w:val="00E31296"/>
    <w:rsid w:val="00E72800"/>
    <w:rsid w:val="00E7307B"/>
    <w:rsid w:val="00E754A7"/>
    <w:rsid w:val="00E80CCA"/>
    <w:rsid w:val="00E93330"/>
    <w:rsid w:val="00E954C4"/>
    <w:rsid w:val="00EB0164"/>
    <w:rsid w:val="00EC15DE"/>
    <w:rsid w:val="00ED0F62"/>
    <w:rsid w:val="00F26343"/>
    <w:rsid w:val="00F305C2"/>
    <w:rsid w:val="00F95653"/>
    <w:rsid w:val="00FB3DD3"/>
    <w:rsid w:val="00FB6AA5"/>
    <w:rsid w:val="00FC02C4"/>
    <w:rsid w:val="00FD726A"/>
    <w:rsid w:val="00FE180B"/>
    <w:rsid w:val="00FF050E"/>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8533416"/>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qFormat/>
    <w:uiPriority w:val="0"/>
    <w:rPr>
      <w:rFonts w:ascii="宋体" w:hAnsi="Courier New"/>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Body Text First Indent 2"/>
    <w:basedOn w:val="5"/>
    <w:qFormat/>
    <w:uiPriority w:val="0"/>
    <w:pPr>
      <w:ind w:firstLine="420"/>
      <w:jc w:val="left"/>
    </w:pPr>
    <w:rPr>
      <w:rFonts w:eastAsia="仿宋_GB2312"/>
      <w:color w:val="000000"/>
    </w:r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2"/>
    <w:qFormat/>
    <w:uiPriority w:val="99"/>
    <w:rPr>
      <w:rFonts w:ascii="Times New Roman" w:hAnsi="Times New Roman" w:eastAsia="宋体" w:cs="Times New Roman"/>
      <w:sz w:val="18"/>
      <w:szCs w:val="18"/>
    </w:rPr>
  </w:style>
  <w:style w:type="character" w:customStyle="1" w:styleId="14">
    <w:name w:val="页脚 字符"/>
    <w:basedOn w:val="11"/>
    <w:link w:val="8"/>
    <w:qFormat/>
    <w:uiPriority w:val="99"/>
    <w:rPr>
      <w:rFonts w:ascii="Times New Roman" w:hAnsi="Times New Roman" w:eastAsia="宋体" w:cs="Times New Roman"/>
      <w:sz w:val="18"/>
      <w:szCs w:val="18"/>
    </w:rPr>
  </w:style>
  <w:style w:type="character" w:customStyle="1" w:styleId="15">
    <w:name w:val="批注框文本 字符"/>
    <w:basedOn w:val="11"/>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widowControl/>
      <w:ind w:firstLine="420" w:firstLineChars="200"/>
      <w:jc w:val="left"/>
    </w:pPr>
    <w:rPr>
      <w:kern w:val="0"/>
      <w:sz w:val="20"/>
      <w:lang w:eastAsia="en-US"/>
    </w:rPr>
  </w:style>
  <w:style w:type="character" w:customStyle="1" w:styleId="18">
    <w:name w:val="info-content-text"/>
    <w:uiPriority w:val="0"/>
  </w:style>
  <w:style w:type="character" w:customStyle="1" w:styleId="19">
    <w:name w:val="标题 1 字符"/>
    <w:basedOn w:val="11"/>
    <w:link w:val="3"/>
    <w:uiPriority w:val="0"/>
    <w:rPr>
      <w:b/>
      <w:bCs/>
      <w:kern w:val="44"/>
      <w:sz w:val="44"/>
      <w:szCs w:val="44"/>
    </w:rPr>
  </w:style>
  <w:style w:type="paragraph" w:styleId="20">
    <w:name w:val="List Paragraph"/>
    <w:basedOn w:val="1"/>
    <w:uiPriority w:val="99"/>
    <w:pPr>
      <w:ind w:firstLine="420" w:firstLineChars="200"/>
    </w:pPr>
  </w:style>
  <w:style w:type="paragraph" w:customStyle="1" w:styleId="21">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2">
    <w:name w:val="默认段落字体 Para Char Char Char1 Char"/>
    <w:basedOn w:val="1"/>
    <w:next w:val="1"/>
    <w:uiPriority w:val="0"/>
    <w:pPr>
      <w:spacing w:line="240" w:lineRule="atLeast"/>
      <w:ind w:left="420" w:firstLine="420"/>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7</Pages>
  <Words>689</Words>
  <Characters>3931</Characters>
  <Lines>32</Lines>
  <Paragraphs>9</Paragraphs>
  <TotalTime>664</TotalTime>
  <ScaleCrop>false</ScaleCrop>
  <LinksUpToDate>false</LinksUpToDate>
  <CharactersWithSpaces>4611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2020-09-23T03:45:24Z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