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3B6281" w:rsidP="006553EA">
      <w:pPr>
        <w:snapToGrid w:val="0"/>
        <w:spacing w:afterLines="30"/>
        <w:jc w:val="center"/>
        <w:rPr>
          <w:rFonts w:ascii="楷体" w:eastAsia="楷体" w:hAnsi="楷体"/>
          <w:b/>
          <w:color w:val="000000" w:themeColor="text1"/>
          <w:sz w:val="84"/>
          <w:szCs w:val="84"/>
        </w:rPr>
      </w:pPr>
    </w:p>
    <w:p w:rsidR="00877EB8" w:rsidRDefault="005D10BF" w:rsidP="006553EA">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3B6281" w:rsidP="006553EA">
      <w:pPr>
        <w:snapToGrid w:val="0"/>
        <w:spacing w:afterLines="30"/>
        <w:jc w:val="center"/>
        <w:rPr>
          <w:rFonts w:ascii="楷体" w:eastAsia="楷体" w:hAnsi="楷体"/>
          <w:b/>
          <w:color w:val="000000" w:themeColor="text1"/>
          <w:sz w:val="52"/>
          <w:szCs w:val="52"/>
        </w:rPr>
      </w:pPr>
    </w:p>
    <w:p w:rsidR="00877EB8" w:rsidRDefault="003B6281" w:rsidP="006553EA">
      <w:pPr>
        <w:snapToGrid w:val="0"/>
        <w:spacing w:afterLines="30"/>
        <w:jc w:val="center"/>
        <w:rPr>
          <w:rFonts w:ascii="楷体" w:eastAsia="楷体" w:hAnsi="楷体"/>
          <w:b/>
          <w:color w:val="000000" w:themeColor="text1"/>
          <w:sz w:val="52"/>
          <w:szCs w:val="52"/>
        </w:rPr>
      </w:pPr>
    </w:p>
    <w:p w:rsidR="00877EB8" w:rsidRDefault="005D10BF" w:rsidP="006553EA">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3B6281" w:rsidP="006553EA">
      <w:pPr>
        <w:snapToGrid w:val="0"/>
        <w:spacing w:afterLines="30"/>
        <w:jc w:val="center"/>
        <w:rPr>
          <w:rFonts w:ascii="楷体" w:eastAsia="楷体" w:hAnsi="楷体"/>
          <w:b/>
          <w:color w:val="000000" w:themeColor="text1"/>
          <w:sz w:val="36"/>
          <w:szCs w:val="36"/>
        </w:rPr>
      </w:pPr>
    </w:p>
    <w:p w:rsidR="00877EB8" w:rsidRDefault="003B6281" w:rsidP="006553EA">
      <w:pPr>
        <w:snapToGrid w:val="0"/>
        <w:spacing w:afterLines="30"/>
        <w:jc w:val="center"/>
        <w:rPr>
          <w:rFonts w:ascii="楷体" w:eastAsia="楷体" w:hAnsi="楷体"/>
          <w:b/>
          <w:color w:val="000000" w:themeColor="text1"/>
          <w:sz w:val="36"/>
          <w:szCs w:val="36"/>
        </w:rPr>
      </w:pPr>
    </w:p>
    <w:p w:rsidR="00877EB8" w:rsidRDefault="003B6281" w:rsidP="006553EA">
      <w:pPr>
        <w:snapToGrid w:val="0"/>
        <w:spacing w:afterLines="30"/>
        <w:jc w:val="center"/>
        <w:rPr>
          <w:rFonts w:ascii="楷体" w:eastAsia="楷体" w:hAnsi="楷体"/>
          <w:b/>
          <w:color w:val="000000" w:themeColor="text1"/>
          <w:sz w:val="32"/>
          <w:szCs w:val="32"/>
        </w:rPr>
      </w:pPr>
    </w:p>
    <w:p w:rsidR="00877EB8" w:rsidRDefault="005D10BF" w:rsidP="006553EA">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江西仙仁金属科技有限公司</w:t>
      </w:r>
      <w:bookmarkEnd w:id="0"/>
    </w:p>
    <w:p w:rsidR="00877EB8" w:rsidRDefault="003B6281" w:rsidP="006553EA">
      <w:pPr>
        <w:snapToGrid w:val="0"/>
        <w:spacing w:afterLines="30"/>
        <w:ind w:firstLineChars="600" w:firstLine="1928"/>
        <w:rPr>
          <w:rFonts w:ascii="楷体" w:eastAsia="楷体" w:hAnsi="楷体"/>
          <w:b/>
          <w:color w:val="000000" w:themeColor="text1"/>
          <w:sz w:val="32"/>
          <w:szCs w:val="32"/>
        </w:rPr>
      </w:pPr>
    </w:p>
    <w:p w:rsidR="00877EB8" w:rsidRDefault="005D10BF" w:rsidP="006553EA">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5D10BF" w:rsidP="006553EA">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5D10BF" w:rsidP="006553EA">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5D10BF" w:rsidP="006553EA">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3B6281" w:rsidP="006553EA">
      <w:pPr>
        <w:snapToGrid w:val="0"/>
        <w:spacing w:afterLines="30"/>
        <w:jc w:val="center"/>
        <w:rPr>
          <w:rFonts w:ascii="楷体" w:eastAsia="楷体" w:hAnsi="楷体"/>
          <w:b/>
          <w:color w:val="000000" w:themeColor="text1"/>
          <w:sz w:val="84"/>
          <w:szCs w:val="84"/>
        </w:rPr>
      </w:pPr>
    </w:p>
    <w:p w:rsidR="00877EB8" w:rsidRDefault="005D10BF" w:rsidP="006553EA">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5D10BF" w:rsidP="007D1AA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5D10B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755B84">
        <w:trPr>
          <w:trHeight w:val="354"/>
        </w:trPr>
        <w:tc>
          <w:tcPr>
            <w:tcW w:w="1697" w:type="dxa"/>
            <w:vAlign w:val="center"/>
          </w:tcPr>
          <w:p w:rsidR="00877EB8" w:rsidRDefault="005D10B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5D10BF">
            <w:pPr>
              <w:rPr>
                <w:b/>
                <w:color w:val="000000" w:themeColor="text1"/>
                <w:sz w:val="20"/>
                <w:szCs w:val="20"/>
              </w:rPr>
            </w:pPr>
            <w:r>
              <w:rPr>
                <w:rFonts w:hint="eastAsia"/>
                <w:b/>
                <w:color w:val="000000" w:themeColor="text1"/>
                <w:sz w:val="20"/>
                <w:szCs w:val="20"/>
              </w:rPr>
              <w:t>北京国标联合认证有限公司</w:t>
            </w:r>
          </w:p>
        </w:tc>
      </w:tr>
      <w:tr w:rsidR="00755B84">
        <w:trPr>
          <w:trHeight w:val="377"/>
        </w:trPr>
        <w:tc>
          <w:tcPr>
            <w:tcW w:w="1697" w:type="dxa"/>
            <w:vAlign w:val="center"/>
          </w:tcPr>
          <w:p w:rsidR="00877EB8" w:rsidRDefault="005D10B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5D10B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5D10BF">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5D10BF">
            <w:pPr>
              <w:rPr>
                <w:b/>
                <w:color w:val="000000" w:themeColor="text1"/>
                <w:sz w:val="20"/>
                <w:szCs w:val="20"/>
              </w:rPr>
            </w:pPr>
            <w:r>
              <w:rPr>
                <w:rFonts w:hint="eastAsia"/>
                <w:b/>
                <w:color w:val="000000" w:themeColor="text1"/>
                <w:sz w:val="20"/>
                <w:szCs w:val="20"/>
              </w:rPr>
              <w:t>100101</w:t>
            </w:r>
          </w:p>
        </w:tc>
      </w:tr>
      <w:tr w:rsidR="00755B84" w:rsidTr="00C302A2">
        <w:trPr>
          <w:trHeight w:val="377"/>
        </w:trPr>
        <w:tc>
          <w:tcPr>
            <w:tcW w:w="1697" w:type="dxa"/>
            <w:vAlign w:val="center"/>
          </w:tcPr>
          <w:p w:rsidR="00C302A2" w:rsidRDefault="005D10B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5D10B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5D10BF">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5D10BF">
            <w:pPr>
              <w:rPr>
                <w:color w:val="000000" w:themeColor="text1"/>
                <w:sz w:val="18"/>
                <w:szCs w:val="18"/>
              </w:rPr>
            </w:pPr>
            <w:r w:rsidRPr="00C302A2">
              <w:rPr>
                <w:color w:val="000000" w:themeColor="text1"/>
                <w:sz w:val="18"/>
                <w:szCs w:val="18"/>
              </w:rPr>
              <w:t>service@china-isc.org.cn</w:t>
            </w:r>
          </w:p>
        </w:tc>
      </w:tr>
      <w:tr w:rsidR="00755B84">
        <w:trPr>
          <w:trHeight w:val="428"/>
        </w:trPr>
        <w:tc>
          <w:tcPr>
            <w:tcW w:w="9863" w:type="dxa"/>
            <w:gridSpan w:val="9"/>
            <w:vAlign w:val="center"/>
          </w:tcPr>
          <w:p w:rsidR="00877EB8" w:rsidRDefault="005D10BF">
            <w:pPr>
              <w:rPr>
                <w:b/>
                <w:color w:val="000000" w:themeColor="text1"/>
                <w:sz w:val="20"/>
                <w:szCs w:val="20"/>
              </w:rPr>
            </w:pPr>
            <w:r>
              <w:rPr>
                <w:rFonts w:hint="eastAsia"/>
                <w:b/>
                <w:color w:val="000000" w:themeColor="text1"/>
                <w:sz w:val="20"/>
                <w:szCs w:val="20"/>
              </w:rPr>
              <w:t>审核组成员</w:t>
            </w:r>
          </w:p>
        </w:tc>
      </w:tr>
      <w:tr w:rsidR="00755B84">
        <w:trPr>
          <w:trHeight w:val="645"/>
        </w:trPr>
        <w:tc>
          <w:tcPr>
            <w:tcW w:w="1844" w:type="dxa"/>
            <w:gridSpan w:val="2"/>
            <w:vAlign w:val="center"/>
          </w:tcPr>
          <w:p w:rsidR="008E67FF" w:rsidRDefault="005D10B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5D10B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5D10B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5D10B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5D10BF" w:rsidP="008E67FF">
            <w:pPr>
              <w:spacing w:line="240" w:lineRule="exact"/>
              <w:jc w:val="center"/>
              <w:rPr>
                <w:b/>
                <w:color w:val="000000" w:themeColor="text1"/>
                <w:sz w:val="20"/>
                <w:szCs w:val="20"/>
              </w:rPr>
            </w:pPr>
            <w:r>
              <w:rPr>
                <w:rFonts w:hint="eastAsia"/>
                <w:sz w:val="18"/>
                <w:szCs w:val="18"/>
              </w:rPr>
              <w:t>专业代码</w:t>
            </w:r>
          </w:p>
        </w:tc>
      </w:tr>
      <w:tr w:rsidR="00755B84">
        <w:trPr>
          <w:trHeight w:val="645"/>
        </w:trPr>
        <w:tc>
          <w:tcPr>
            <w:tcW w:w="1844" w:type="dxa"/>
            <w:gridSpan w:val="2"/>
            <w:vAlign w:val="center"/>
          </w:tcPr>
          <w:p w:rsidR="008E67FF" w:rsidRDefault="005D10BF" w:rsidP="008E67FF">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8E67FF" w:rsidRDefault="005D10B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5D10B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5D10B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5D10BF" w:rsidP="008E67FF">
            <w:pPr>
              <w:spacing w:line="240" w:lineRule="exact"/>
              <w:jc w:val="center"/>
              <w:rPr>
                <w:b/>
                <w:color w:val="000000" w:themeColor="text1"/>
                <w:sz w:val="20"/>
                <w:szCs w:val="20"/>
              </w:rPr>
            </w:pPr>
            <w:r>
              <w:rPr>
                <w:b/>
                <w:color w:val="000000" w:themeColor="text1"/>
                <w:sz w:val="20"/>
                <w:szCs w:val="20"/>
              </w:rPr>
              <w:t>23.01.01</w:t>
            </w:r>
          </w:p>
        </w:tc>
      </w:tr>
      <w:tr w:rsidR="00755B84">
        <w:trPr>
          <w:trHeight w:val="645"/>
        </w:trPr>
        <w:tc>
          <w:tcPr>
            <w:tcW w:w="1844" w:type="dxa"/>
            <w:gridSpan w:val="2"/>
            <w:vAlign w:val="center"/>
          </w:tcPr>
          <w:p w:rsidR="008E67FF" w:rsidRDefault="005D10BF" w:rsidP="008E67FF">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8E67FF" w:rsidRDefault="005D10B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5D10B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5D10B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5D10BF" w:rsidP="008E67FF">
            <w:pPr>
              <w:spacing w:line="240" w:lineRule="exact"/>
              <w:jc w:val="center"/>
              <w:rPr>
                <w:b/>
                <w:color w:val="000000" w:themeColor="text1"/>
                <w:sz w:val="20"/>
                <w:szCs w:val="20"/>
              </w:rPr>
            </w:pPr>
            <w:r>
              <w:rPr>
                <w:b/>
                <w:color w:val="000000" w:themeColor="text1"/>
                <w:sz w:val="20"/>
                <w:szCs w:val="20"/>
              </w:rPr>
              <w:t>23.01.01</w:t>
            </w:r>
          </w:p>
        </w:tc>
      </w:tr>
      <w:tr w:rsidR="00755B84">
        <w:trPr>
          <w:trHeight w:val="510"/>
        </w:trPr>
        <w:tc>
          <w:tcPr>
            <w:tcW w:w="1844" w:type="dxa"/>
            <w:gridSpan w:val="2"/>
            <w:vAlign w:val="center"/>
          </w:tcPr>
          <w:p w:rsidR="00877EB8" w:rsidRDefault="003B6281">
            <w:pPr>
              <w:rPr>
                <w:b/>
                <w:color w:val="000000" w:themeColor="text1"/>
                <w:sz w:val="20"/>
                <w:szCs w:val="20"/>
              </w:rPr>
            </w:pPr>
          </w:p>
        </w:tc>
        <w:tc>
          <w:tcPr>
            <w:tcW w:w="992" w:type="dxa"/>
            <w:vAlign w:val="center"/>
          </w:tcPr>
          <w:p w:rsidR="00877EB8" w:rsidRDefault="003B6281">
            <w:pPr>
              <w:rPr>
                <w:b/>
                <w:color w:val="000000" w:themeColor="text1"/>
                <w:sz w:val="20"/>
                <w:szCs w:val="20"/>
              </w:rPr>
            </w:pPr>
          </w:p>
        </w:tc>
        <w:tc>
          <w:tcPr>
            <w:tcW w:w="1216" w:type="dxa"/>
            <w:vAlign w:val="center"/>
          </w:tcPr>
          <w:p w:rsidR="00877EB8" w:rsidRDefault="003B6281">
            <w:pPr>
              <w:rPr>
                <w:b/>
                <w:color w:val="000000" w:themeColor="text1"/>
                <w:sz w:val="20"/>
                <w:szCs w:val="20"/>
              </w:rPr>
            </w:pPr>
          </w:p>
        </w:tc>
        <w:tc>
          <w:tcPr>
            <w:tcW w:w="3478" w:type="dxa"/>
            <w:gridSpan w:val="3"/>
            <w:vAlign w:val="center"/>
          </w:tcPr>
          <w:p w:rsidR="00877EB8" w:rsidRDefault="003B6281">
            <w:pPr>
              <w:rPr>
                <w:b/>
                <w:color w:val="000000" w:themeColor="text1"/>
                <w:sz w:val="20"/>
                <w:szCs w:val="20"/>
              </w:rPr>
            </w:pPr>
          </w:p>
        </w:tc>
        <w:tc>
          <w:tcPr>
            <w:tcW w:w="2333" w:type="dxa"/>
            <w:gridSpan w:val="2"/>
            <w:vAlign w:val="center"/>
          </w:tcPr>
          <w:p w:rsidR="00877EB8" w:rsidRDefault="003B6281">
            <w:pPr>
              <w:rPr>
                <w:b/>
                <w:color w:val="000000" w:themeColor="text1"/>
                <w:sz w:val="20"/>
                <w:szCs w:val="20"/>
              </w:rPr>
            </w:pPr>
          </w:p>
        </w:tc>
      </w:tr>
      <w:tr w:rsidR="00755B84">
        <w:trPr>
          <w:trHeight w:val="465"/>
        </w:trPr>
        <w:tc>
          <w:tcPr>
            <w:tcW w:w="1844" w:type="dxa"/>
            <w:gridSpan w:val="2"/>
            <w:vAlign w:val="center"/>
          </w:tcPr>
          <w:p w:rsidR="00877EB8" w:rsidRDefault="003B6281">
            <w:pPr>
              <w:rPr>
                <w:b/>
                <w:color w:val="000000" w:themeColor="text1"/>
                <w:sz w:val="20"/>
                <w:szCs w:val="20"/>
              </w:rPr>
            </w:pPr>
          </w:p>
        </w:tc>
        <w:tc>
          <w:tcPr>
            <w:tcW w:w="992" w:type="dxa"/>
            <w:vAlign w:val="center"/>
          </w:tcPr>
          <w:p w:rsidR="00877EB8" w:rsidRDefault="003B6281">
            <w:pPr>
              <w:rPr>
                <w:b/>
                <w:color w:val="000000" w:themeColor="text1"/>
                <w:sz w:val="20"/>
                <w:szCs w:val="20"/>
              </w:rPr>
            </w:pPr>
          </w:p>
        </w:tc>
        <w:tc>
          <w:tcPr>
            <w:tcW w:w="1216" w:type="dxa"/>
            <w:vAlign w:val="center"/>
          </w:tcPr>
          <w:p w:rsidR="00877EB8" w:rsidRDefault="003B6281">
            <w:pPr>
              <w:rPr>
                <w:b/>
                <w:color w:val="000000" w:themeColor="text1"/>
                <w:sz w:val="20"/>
                <w:szCs w:val="20"/>
              </w:rPr>
            </w:pPr>
          </w:p>
        </w:tc>
        <w:tc>
          <w:tcPr>
            <w:tcW w:w="3478" w:type="dxa"/>
            <w:gridSpan w:val="3"/>
            <w:vAlign w:val="center"/>
          </w:tcPr>
          <w:p w:rsidR="00877EB8" w:rsidRDefault="003B6281">
            <w:pPr>
              <w:rPr>
                <w:b/>
                <w:color w:val="000000" w:themeColor="text1"/>
                <w:sz w:val="20"/>
                <w:szCs w:val="20"/>
              </w:rPr>
            </w:pPr>
          </w:p>
        </w:tc>
        <w:tc>
          <w:tcPr>
            <w:tcW w:w="2333" w:type="dxa"/>
            <w:gridSpan w:val="2"/>
            <w:vAlign w:val="center"/>
          </w:tcPr>
          <w:p w:rsidR="00877EB8" w:rsidRDefault="003B6281">
            <w:pPr>
              <w:rPr>
                <w:b/>
                <w:color w:val="000000" w:themeColor="text1"/>
                <w:sz w:val="20"/>
                <w:szCs w:val="20"/>
              </w:rPr>
            </w:pPr>
          </w:p>
        </w:tc>
      </w:tr>
      <w:tr w:rsidR="00755B84">
        <w:trPr>
          <w:trHeight w:val="351"/>
        </w:trPr>
        <w:tc>
          <w:tcPr>
            <w:tcW w:w="1844" w:type="dxa"/>
            <w:gridSpan w:val="2"/>
            <w:vAlign w:val="center"/>
          </w:tcPr>
          <w:p w:rsidR="00877EB8" w:rsidRDefault="003B6281">
            <w:pPr>
              <w:rPr>
                <w:b/>
                <w:color w:val="000000" w:themeColor="text1"/>
                <w:sz w:val="20"/>
                <w:szCs w:val="20"/>
              </w:rPr>
            </w:pPr>
          </w:p>
        </w:tc>
        <w:tc>
          <w:tcPr>
            <w:tcW w:w="992" w:type="dxa"/>
            <w:vAlign w:val="center"/>
          </w:tcPr>
          <w:p w:rsidR="00877EB8" w:rsidRDefault="003B6281">
            <w:pPr>
              <w:rPr>
                <w:b/>
                <w:color w:val="000000" w:themeColor="text1"/>
                <w:sz w:val="20"/>
                <w:szCs w:val="20"/>
              </w:rPr>
            </w:pPr>
          </w:p>
        </w:tc>
        <w:tc>
          <w:tcPr>
            <w:tcW w:w="1216" w:type="dxa"/>
            <w:vAlign w:val="center"/>
          </w:tcPr>
          <w:p w:rsidR="00877EB8" w:rsidRDefault="003B6281">
            <w:pPr>
              <w:rPr>
                <w:b/>
                <w:color w:val="000000" w:themeColor="text1"/>
                <w:sz w:val="20"/>
                <w:szCs w:val="20"/>
              </w:rPr>
            </w:pPr>
          </w:p>
        </w:tc>
        <w:tc>
          <w:tcPr>
            <w:tcW w:w="3478" w:type="dxa"/>
            <w:gridSpan w:val="3"/>
            <w:vAlign w:val="center"/>
          </w:tcPr>
          <w:p w:rsidR="00877EB8" w:rsidRDefault="003B6281">
            <w:pPr>
              <w:rPr>
                <w:b/>
                <w:color w:val="000000" w:themeColor="text1"/>
                <w:sz w:val="20"/>
                <w:szCs w:val="20"/>
              </w:rPr>
            </w:pPr>
          </w:p>
        </w:tc>
        <w:tc>
          <w:tcPr>
            <w:tcW w:w="2333" w:type="dxa"/>
            <w:gridSpan w:val="2"/>
            <w:vAlign w:val="center"/>
          </w:tcPr>
          <w:p w:rsidR="00877EB8" w:rsidRDefault="003B6281">
            <w:pPr>
              <w:rPr>
                <w:b/>
                <w:color w:val="000000" w:themeColor="text1"/>
                <w:sz w:val="20"/>
                <w:szCs w:val="20"/>
              </w:rPr>
            </w:pPr>
          </w:p>
        </w:tc>
      </w:tr>
      <w:tr w:rsidR="00755B84">
        <w:trPr>
          <w:trHeight w:val="351"/>
        </w:trPr>
        <w:tc>
          <w:tcPr>
            <w:tcW w:w="9863" w:type="dxa"/>
            <w:gridSpan w:val="9"/>
            <w:vAlign w:val="center"/>
          </w:tcPr>
          <w:p w:rsidR="00877EB8" w:rsidRDefault="005D10BF">
            <w:pPr>
              <w:rPr>
                <w:b/>
                <w:color w:val="000000" w:themeColor="text1"/>
                <w:sz w:val="20"/>
                <w:szCs w:val="20"/>
              </w:rPr>
            </w:pPr>
            <w:r>
              <w:rPr>
                <w:rFonts w:hint="eastAsia"/>
                <w:b/>
                <w:color w:val="000000" w:themeColor="text1"/>
                <w:sz w:val="20"/>
                <w:szCs w:val="20"/>
              </w:rPr>
              <w:t>与审核组同行人员</w:t>
            </w:r>
          </w:p>
        </w:tc>
      </w:tr>
      <w:tr w:rsidR="00755B84">
        <w:trPr>
          <w:trHeight w:val="351"/>
        </w:trPr>
        <w:tc>
          <w:tcPr>
            <w:tcW w:w="1844" w:type="dxa"/>
            <w:gridSpan w:val="2"/>
            <w:vAlign w:val="center"/>
          </w:tcPr>
          <w:p w:rsidR="00877EB8" w:rsidRDefault="005D10BF">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5D10BF">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5D10B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5D10B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5D10BF">
            <w:pPr>
              <w:rPr>
                <w:b/>
                <w:color w:val="000000" w:themeColor="text1"/>
                <w:sz w:val="20"/>
                <w:szCs w:val="20"/>
              </w:rPr>
            </w:pPr>
            <w:r>
              <w:rPr>
                <w:rFonts w:hint="eastAsia"/>
                <w:b/>
                <w:color w:val="000000" w:themeColor="text1"/>
                <w:sz w:val="20"/>
                <w:szCs w:val="20"/>
              </w:rPr>
              <w:t>备注</w:t>
            </w:r>
          </w:p>
        </w:tc>
      </w:tr>
      <w:tr w:rsidR="00755B84">
        <w:trPr>
          <w:trHeight w:val="351"/>
        </w:trPr>
        <w:tc>
          <w:tcPr>
            <w:tcW w:w="1844" w:type="dxa"/>
            <w:gridSpan w:val="2"/>
            <w:vAlign w:val="center"/>
          </w:tcPr>
          <w:p w:rsidR="00877EB8" w:rsidRDefault="003B6281">
            <w:pPr>
              <w:rPr>
                <w:b/>
                <w:color w:val="000000" w:themeColor="text1"/>
              </w:rPr>
            </w:pPr>
          </w:p>
        </w:tc>
        <w:tc>
          <w:tcPr>
            <w:tcW w:w="992" w:type="dxa"/>
            <w:vAlign w:val="center"/>
          </w:tcPr>
          <w:p w:rsidR="00877EB8" w:rsidRDefault="003B6281">
            <w:pPr>
              <w:rPr>
                <w:b/>
                <w:color w:val="000000" w:themeColor="text1"/>
              </w:rPr>
            </w:pPr>
          </w:p>
        </w:tc>
        <w:tc>
          <w:tcPr>
            <w:tcW w:w="1216" w:type="dxa"/>
            <w:vAlign w:val="center"/>
          </w:tcPr>
          <w:p w:rsidR="00877EB8" w:rsidRDefault="003B6281">
            <w:pPr>
              <w:rPr>
                <w:b/>
                <w:color w:val="000000" w:themeColor="text1"/>
              </w:rPr>
            </w:pPr>
          </w:p>
        </w:tc>
        <w:tc>
          <w:tcPr>
            <w:tcW w:w="3478" w:type="dxa"/>
            <w:gridSpan w:val="3"/>
            <w:vAlign w:val="center"/>
          </w:tcPr>
          <w:p w:rsidR="00877EB8" w:rsidRDefault="003B6281">
            <w:pPr>
              <w:rPr>
                <w:b/>
                <w:color w:val="000000" w:themeColor="text1"/>
              </w:rPr>
            </w:pPr>
          </w:p>
        </w:tc>
        <w:tc>
          <w:tcPr>
            <w:tcW w:w="2333" w:type="dxa"/>
            <w:gridSpan w:val="2"/>
            <w:vAlign w:val="center"/>
          </w:tcPr>
          <w:p w:rsidR="00877EB8" w:rsidRDefault="003B6281">
            <w:pPr>
              <w:rPr>
                <w:b/>
                <w:color w:val="000000" w:themeColor="text1"/>
              </w:rPr>
            </w:pPr>
          </w:p>
        </w:tc>
      </w:tr>
      <w:tr w:rsidR="00755B84">
        <w:trPr>
          <w:trHeight w:val="351"/>
        </w:trPr>
        <w:tc>
          <w:tcPr>
            <w:tcW w:w="1844" w:type="dxa"/>
            <w:gridSpan w:val="2"/>
            <w:vAlign w:val="center"/>
          </w:tcPr>
          <w:p w:rsidR="00877EB8" w:rsidRDefault="003B6281">
            <w:pPr>
              <w:rPr>
                <w:b/>
                <w:color w:val="000000" w:themeColor="text1"/>
              </w:rPr>
            </w:pPr>
          </w:p>
        </w:tc>
        <w:tc>
          <w:tcPr>
            <w:tcW w:w="992" w:type="dxa"/>
            <w:vAlign w:val="center"/>
          </w:tcPr>
          <w:p w:rsidR="00877EB8" w:rsidRDefault="003B6281">
            <w:pPr>
              <w:rPr>
                <w:b/>
                <w:color w:val="000000" w:themeColor="text1"/>
              </w:rPr>
            </w:pPr>
          </w:p>
        </w:tc>
        <w:tc>
          <w:tcPr>
            <w:tcW w:w="1216" w:type="dxa"/>
            <w:vAlign w:val="center"/>
          </w:tcPr>
          <w:p w:rsidR="00877EB8" w:rsidRDefault="003B6281">
            <w:pPr>
              <w:rPr>
                <w:b/>
                <w:color w:val="000000" w:themeColor="text1"/>
              </w:rPr>
            </w:pPr>
          </w:p>
        </w:tc>
        <w:tc>
          <w:tcPr>
            <w:tcW w:w="3478" w:type="dxa"/>
            <w:gridSpan w:val="3"/>
            <w:vAlign w:val="center"/>
          </w:tcPr>
          <w:p w:rsidR="00877EB8" w:rsidRDefault="003B6281">
            <w:pPr>
              <w:rPr>
                <w:b/>
                <w:color w:val="000000" w:themeColor="text1"/>
              </w:rPr>
            </w:pPr>
          </w:p>
        </w:tc>
        <w:tc>
          <w:tcPr>
            <w:tcW w:w="2333" w:type="dxa"/>
            <w:gridSpan w:val="2"/>
            <w:vAlign w:val="center"/>
          </w:tcPr>
          <w:p w:rsidR="00877EB8" w:rsidRDefault="003B6281">
            <w:pPr>
              <w:rPr>
                <w:b/>
                <w:color w:val="000000" w:themeColor="text1"/>
              </w:rPr>
            </w:pPr>
          </w:p>
        </w:tc>
      </w:tr>
    </w:tbl>
    <w:p w:rsidR="00877EB8" w:rsidRDefault="005D10B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755B84">
        <w:tc>
          <w:tcPr>
            <w:tcW w:w="2269" w:type="dxa"/>
            <w:vAlign w:val="center"/>
          </w:tcPr>
          <w:p w:rsidR="00877EB8" w:rsidRDefault="007D1AA9">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sidR="005D10BF">
              <w:rPr>
                <w:rFonts w:ascii="宋体" w:hAnsiTheme="minorHAnsi" w:cs="宋体"/>
                <w:color w:val="000000" w:themeColor="text1"/>
                <w:kern w:val="0"/>
                <w:sz w:val="20"/>
                <w:szCs w:val="20"/>
              </w:rPr>
              <w:t>QMS/</w:t>
            </w:r>
            <w:r w:rsidR="005D10BF">
              <w:rPr>
                <w:rFonts w:ascii="宋体" w:hAnsiTheme="minorHAnsi" w:cs="宋体" w:hint="eastAsia"/>
                <w:color w:val="000000" w:themeColor="text1"/>
                <w:kern w:val="0"/>
                <w:sz w:val="20"/>
                <w:szCs w:val="20"/>
              </w:rPr>
              <w:t>□</w:t>
            </w:r>
            <w:r w:rsidR="005D10BF">
              <w:rPr>
                <w:rFonts w:ascii="宋体" w:hAnsiTheme="minorHAnsi" w:cs="宋体"/>
                <w:color w:val="000000" w:themeColor="text1"/>
                <w:kern w:val="0"/>
                <w:sz w:val="20"/>
                <w:szCs w:val="20"/>
              </w:rPr>
              <w:t>EMS/</w:t>
            </w:r>
            <w:r w:rsidR="005D10BF">
              <w:rPr>
                <w:rFonts w:ascii="宋体" w:hAnsiTheme="minorHAnsi" w:cs="宋体" w:hint="eastAsia"/>
                <w:color w:val="000000" w:themeColor="text1"/>
                <w:kern w:val="0"/>
                <w:sz w:val="20"/>
                <w:szCs w:val="20"/>
              </w:rPr>
              <w:t>□</w:t>
            </w:r>
            <w:r w:rsidR="005D10BF">
              <w:rPr>
                <w:rFonts w:ascii="宋体" w:hAnsiTheme="minorHAnsi" w:cs="宋体"/>
                <w:color w:val="000000" w:themeColor="text1"/>
                <w:kern w:val="0"/>
                <w:sz w:val="20"/>
                <w:szCs w:val="20"/>
              </w:rPr>
              <w:t>OHSMS</w:t>
            </w:r>
          </w:p>
          <w:p w:rsidR="00877EB8" w:rsidRDefault="005D10B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5D10B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55B84">
        <w:tc>
          <w:tcPr>
            <w:tcW w:w="2269" w:type="dxa"/>
            <w:vAlign w:val="center"/>
          </w:tcPr>
          <w:p w:rsidR="00877EB8" w:rsidRDefault="005D10B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5D10B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5D10B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55B84">
        <w:tc>
          <w:tcPr>
            <w:tcW w:w="2269" w:type="dxa"/>
            <w:vAlign w:val="center"/>
          </w:tcPr>
          <w:p w:rsidR="00877EB8" w:rsidRDefault="005D10B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5D10B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3B6281">
      <w:pPr>
        <w:rPr>
          <w:rFonts w:ascii="宋体" w:hAnsi="宋体"/>
          <w:b/>
          <w:color w:val="000000" w:themeColor="text1"/>
          <w:sz w:val="16"/>
          <w:szCs w:val="16"/>
        </w:rPr>
      </w:pPr>
    </w:p>
    <w:p w:rsidR="00877EB8" w:rsidRDefault="005D10B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5D10B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755B84">
        <w:trPr>
          <w:trHeight w:val="293"/>
          <w:jc w:val="center"/>
        </w:trPr>
        <w:tc>
          <w:tcPr>
            <w:tcW w:w="1919" w:type="dxa"/>
          </w:tcPr>
          <w:p w:rsidR="00877EB8" w:rsidRDefault="005D10B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5D10BF">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江西仙仁金属科技有限公司</w:t>
            </w:r>
            <w:bookmarkEnd w:id="5"/>
          </w:p>
        </w:tc>
        <w:tc>
          <w:tcPr>
            <w:tcW w:w="1134" w:type="dxa"/>
            <w:gridSpan w:val="3"/>
          </w:tcPr>
          <w:p w:rsidR="00877EB8" w:rsidRDefault="005D10B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5D10BF">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755B84">
        <w:trPr>
          <w:trHeight w:val="307"/>
          <w:jc w:val="center"/>
        </w:trPr>
        <w:tc>
          <w:tcPr>
            <w:tcW w:w="1919" w:type="dxa"/>
          </w:tcPr>
          <w:p w:rsidR="00877EB8" w:rsidRDefault="005D10B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5D10BF">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江西省宜春市樟树市阁山镇阁山老中学旁</w:t>
            </w:r>
            <w:bookmarkEnd w:id="7"/>
          </w:p>
        </w:tc>
        <w:tc>
          <w:tcPr>
            <w:tcW w:w="540" w:type="dxa"/>
            <w:vMerge w:val="restart"/>
          </w:tcPr>
          <w:p w:rsidR="00877EB8" w:rsidRDefault="005D10B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5D10B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5D10BF"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rsidR="00755B84">
        <w:trPr>
          <w:trHeight w:val="315"/>
          <w:jc w:val="center"/>
        </w:trPr>
        <w:tc>
          <w:tcPr>
            <w:tcW w:w="1919" w:type="dxa"/>
            <w:vAlign w:val="center"/>
          </w:tcPr>
          <w:p w:rsidR="00877EB8" w:rsidRDefault="005D10B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5D10BF">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江西省宜春市樟树市阁山镇阁山老中学旁</w:t>
            </w:r>
            <w:bookmarkEnd w:id="9"/>
          </w:p>
        </w:tc>
        <w:tc>
          <w:tcPr>
            <w:tcW w:w="540" w:type="dxa"/>
            <w:vMerge/>
            <w:vAlign w:val="center"/>
          </w:tcPr>
          <w:p w:rsidR="00877EB8" w:rsidRDefault="003B6281">
            <w:pPr>
              <w:spacing w:line="320" w:lineRule="exact"/>
              <w:jc w:val="center"/>
              <w:rPr>
                <w:rFonts w:ascii="宋体" w:hAnsi="宋体"/>
                <w:b/>
                <w:color w:val="000000" w:themeColor="text1"/>
                <w:sz w:val="20"/>
                <w:szCs w:val="20"/>
              </w:rPr>
            </w:pPr>
          </w:p>
        </w:tc>
        <w:tc>
          <w:tcPr>
            <w:tcW w:w="1297" w:type="dxa"/>
          </w:tcPr>
          <w:p w:rsidR="00877EB8" w:rsidRDefault="005D10BF">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rsidR="00755B84">
        <w:trPr>
          <w:trHeight w:val="315"/>
          <w:jc w:val="center"/>
        </w:trPr>
        <w:tc>
          <w:tcPr>
            <w:tcW w:w="1919" w:type="dxa"/>
            <w:vAlign w:val="center"/>
          </w:tcPr>
          <w:p w:rsidR="00877EB8" w:rsidRDefault="005D10B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3B6281">
            <w:pPr>
              <w:spacing w:line="320" w:lineRule="exact"/>
              <w:rPr>
                <w:rFonts w:ascii="宋体" w:hAnsi="宋体"/>
                <w:b/>
                <w:color w:val="000000" w:themeColor="text1"/>
                <w:sz w:val="20"/>
                <w:szCs w:val="20"/>
              </w:rPr>
            </w:pPr>
          </w:p>
        </w:tc>
        <w:tc>
          <w:tcPr>
            <w:tcW w:w="540" w:type="dxa"/>
            <w:vMerge/>
            <w:vAlign w:val="center"/>
          </w:tcPr>
          <w:p w:rsidR="00877EB8" w:rsidRDefault="003B6281">
            <w:pPr>
              <w:spacing w:line="320" w:lineRule="exact"/>
              <w:jc w:val="center"/>
              <w:rPr>
                <w:rFonts w:ascii="宋体" w:hAnsi="宋体"/>
                <w:b/>
                <w:color w:val="000000" w:themeColor="text1"/>
                <w:sz w:val="20"/>
                <w:szCs w:val="20"/>
              </w:rPr>
            </w:pPr>
          </w:p>
        </w:tc>
        <w:tc>
          <w:tcPr>
            <w:tcW w:w="1297" w:type="dxa"/>
          </w:tcPr>
          <w:p w:rsidR="00877EB8" w:rsidRDefault="003B6281">
            <w:pPr>
              <w:spacing w:line="320" w:lineRule="exact"/>
              <w:rPr>
                <w:rFonts w:ascii="宋体" w:hAnsi="宋体"/>
                <w:b/>
                <w:color w:val="000000" w:themeColor="text1"/>
                <w:sz w:val="20"/>
                <w:szCs w:val="20"/>
              </w:rPr>
            </w:pPr>
          </w:p>
        </w:tc>
      </w:tr>
      <w:tr w:rsidR="00755B84">
        <w:trPr>
          <w:trHeight w:val="315"/>
          <w:jc w:val="center"/>
        </w:trPr>
        <w:tc>
          <w:tcPr>
            <w:tcW w:w="1919" w:type="dxa"/>
            <w:vAlign w:val="center"/>
          </w:tcPr>
          <w:p w:rsidR="00877EB8" w:rsidRDefault="005D10B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3B6281">
            <w:pPr>
              <w:spacing w:line="320" w:lineRule="exact"/>
              <w:rPr>
                <w:rFonts w:ascii="宋体" w:hAnsi="宋体"/>
                <w:b/>
                <w:color w:val="000000" w:themeColor="text1"/>
                <w:sz w:val="20"/>
                <w:szCs w:val="20"/>
              </w:rPr>
            </w:pPr>
          </w:p>
        </w:tc>
        <w:tc>
          <w:tcPr>
            <w:tcW w:w="540" w:type="dxa"/>
            <w:vMerge/>
            <w:vAlign w:val="center"/>
          </w:tcPr>
          <w:p w:rsidR="00877EB8" w:rsidRDefault="003B6281">
            <w:pPr>
              <w:spacing w:line="320" w:lineRule="exact"/>
              <w:jc w:val="center"/>
              <w:rPr>
                <w:rFonts w:ascii="宋体" w:hAnsi="宋体"/>
                <w:b/>
                <w:color w:val="000000" w:themeColor="text1"/>
                <w:sz w:val="20"/>
                <w:szCs w:val="20"/>
              </w:rPr>
            </w:pPr>
          </w:p>
        </w:tc>
        <w:tc>
          <w:tcPr>
            <w:tcW w:w="1297" w:type="dxa"/>
          </w:tcPr>
          <w:p w:rsidR="00877EB8" w:rsidRDefault="003B6281">
            <w:pPr>
              <w:spacing w:line="320" w:lineRule="exact"/>
              <w:rPr>
                <w:rFonts w:ascii="宋体" w:hAnsi="宋体"/>
                <w:b/>
                <w:color w:val="000000" w:themeColor="text1"/>
                <w:sz w:val="20"/>
                <w:szCs w:val="20"/>
              </w:rPr>
            </w:pPr>
          </w:p>
        </w:tc>
      </w:tr>
      <w:tr w:rsidR="00755B84">
        <w:trPr>
          <w:trHeight w:val="237"/>
          <w:jc w:val="center"/>
        </w:trPr>
        <w:tc>
          <w:tcPr>
            <w:tcW w:w="1919" w:type="dxa"/>
            <w:vAlign w:val="center"/>
          </w:tcPr>
          <w:p w:rsidR="00877EB8" w:rsidRDefault="005D10B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3B6281">
            <w:pPr>
              <w:spacing w:line="320" w:lineRule="exact"/>
              <w:rPr>
                <w:rFonts w:ascii="宋体" w:hAnsi="宋体"/>
                <w:b/>
                <w:color w:val="000000" w:themeColor="text1"/>
                <w:sz w:val="20"/>
                <w:szCs w:val="20"/>
              </w:rPr>
            </w:pPr>
          </w:p>
        </w:tc>
        <w:tc>
          <w:tcPr>
            <w:tcW w:w="540" w:type="dxa"/>
            <w:vMerge/>
            <w:vAlign w:val="center"/>
          </w:tcPr>
          <w:p w:rsidR="00877EB8" w:rsidRDefault="003B6281">
            <w:pPr>
              <w:spacing w:line="320" w:lineRule="exact"/>
              <w:jc w:val="center"/>
              <w:rPr>
                <w:rFonts w:ascii="宋体" w:hAnsi="宋体"/>
                <w:b/>
                <w:color w:val="000000" w:themeColor="text1"/>
                <w:sz w:val="20"/>
                <w:szCs w:val="20"/>
              </w:rPr>
            </w:pPr>
          </w:p>
        </w:tc>
        <w:tc>
          <w:tcPr>
            <w:tcW w:w="1297" w:type="dxa"/>
          </w:tcPr>
          <w:p w:rsidR="00877EB8" w:rsidRDefault="003B6281">
            <w:pPr>
              <w:spacing w:line="320" w:lineRule="exact"/>
              <w:rPr>
                <w:rFonts w:ascii="宋体" w:hAnsi="宋体"/>
                <w:b/>
                <w:color w:val="000000" w:themeColor="text1"/>
                <w:sz w:val="20"/>
                <w:szCs w:val="20"/>
              </w:rPr>
            </w:pPr>
          </w:p>
        </w:tc>
      </w:tr>
      <w:tr w:rsidR="00755B84">
        <w:trPr>
          <w:trHeight w:val="247"/>
          <w:jc w:val="center"/>
        </w:trPr>
        <w:tc>
          <w:tcPr>
            <w:tcW w:w="1919" w:type="dxa"/>
            <w:vAlign w:val="center"/>
          </w:tcPr>
          <w:p w:rsidR="00877EB8" w:rsidRDefault="005D10BF">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5D10BF">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田其</w:t>
            </w:r>
            <w:bookmarkEnd w:id="11"/>
          </w:p>
        </w:tc>
        <w:tc>
          <w:tcPr>
            <w:tcW w:w="1362" w:type="dxa"/>
            <w:gridSpan w:val="2"/>
            <w:vAlign w:val="center"/>
          </w:tcPr>
          <w:p w:rsidR="00877EB8" w:rsidRDefault="005D10B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5D10BF">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0795-7888818</w:t>
            </w:r>
            <w:bookmarkEnd w:id="12"/>
          </w:p>
        </w:tc>
        <w:tc>
          <w:tcPr>
            <w:tcW w:w="965" w:type="dxa"/>
            <w:gridSpan w:val="3"/>
            <w:vAlign w:val="center"/>
          </w:tcPr>
          <w:p w:rsidR="00877EB8" w:rsidRDefault="005D10BF">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3B6281">
            <w:pPr>
              <w:spacing w:line="320" w:lineRule="exact"/>
              <w:jc w:val="center"/>
              <w:rPr>
                <w:rFonts w:ascii="宋体" w:hAnsi="宋体"/>
                <w:b/>
                <w:color w:val="000000" w:themeColor="text1"/>
                <w:sz w:val="20"/>
                <w:szCs w:val="20"/>
              </w:rPr>
            </w:pPr>
            <w:bookmarkStart w:id="13" w:name="联系人传真"/>
            <w:bookmarkEnd w:id="13"/>
          </w:p>
        </w:tc>
      </w:tr>
      <w:tr w:rsidR="00755B84">
        <w:trPr>
          <w:jc w:val="center"/>
        </w:trPr>
        <w:tc>
          <w:tcPr>
            <w:tcW w:w="1919" w:type="dxa"/>
            <w:vAlign w:val="center"/>
          </w:tcPr>
          <w:p w:rsidR="00877EB8" w:rsidRDefault="005D10BF">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5D10BF">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丁美珍</w:t>
            </w:r>
            <w:bookmarkEnd w:id="14"/>
          </w:p>
        </w:tc>
        <w:tc>
          <w:tcPr>
            <w:tcW w:w="1362" w:type="dxa"/>
            <w:gridSpan w:val="2"/>
            <w:vAlign w:val="center"/>
          </w:tcPr>
          <w:p w:rsidR="00877EB8" w:rsidRDefault="005D10B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3B6281">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5D10BF">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5D10BF">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杨何芸</w:t>
            </w:r>
            <w:bookmarkEnd w:id="16"/>
          </w:p>
        </w:tc>
      </w:tr>
      <w:tr w:rsidR="00755B84">
        <w:trPr>
          <w:trHeight w:val="1050"/>
          <w:jc w:val="center"/>
        </w:trPr>
        <w:tc>
          <w:tcPr>
            <w:tcW w:w="1919" w:type="dxa"/>
            <w:vAlign w:val="center"/>
          </w:tcPr>
          <w:p w:rsidR="00877EB8" w:rsidRDefault="005D10B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5D10B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3B6281">
            <w:pPr>
              <w:spacing w:line="320" w:lineRule="exact"/>
              <w:jc w:val="center"/>
              <w:rPr>
                <w:rFonts w:ascii="宋体" w:hAnsi="宋体"/>
                <w:b/>
                <w:color w:val="000000" w:themeColor="text1"/>
                <w:sz w:val="20"/>
                <w:szCs w:val="20"/>
              </w:rPr>
            </w:pPr>
          </w:p>
        </w:tc>
        <w:tc>
          <w:tcPr>
            <w:tcW w:w="7957" w:type="dxa"/>
            <w:gridSpan w:val="14"/>
          </w:tcPr>
          <w:p w:rsidR="00877EB8" w:rsidRDefault="005D10BF">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骨灰盒存放架（福寿架）的生产</w:t>
            </w:r>
            <w:bookmarkEnd w:id="17"/>
          </w:p>
        </w:tc>
      </w:tr>
      <w:tr w:rsidR="00755B84">
        <w:trPr>
          <w:trHeight w:val="606"/>
          <w:jc w:val="center"/>
        </w:trPr>
        <w:tc>
          <w:tcPr>
            <w:tcW w:w="1919" w:type="dxa"/>
            <w:vAlign w:val="center"/>
          </w:tcPr>
          <w:p w:rsidR="00877EB8" w:rsidRDefault="005D10B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5D10BF">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23.01.01</w:t>
            </w:r>
            <w:bookmarkEnd w:id="18"/>
          </w:p>
        </w:tc>
        <w:tc>
          <w:tcPr>
            <w:tcW w:w="2127" w:type="dxa"/>
            <w:gridSpan w:val="7"/>
            <w:vAlign w:val="center"/>
          </w:tcPr>
          <w:p w:rsidR="00877EB8" w:rsidRDefault="005D10BF">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5D10BF">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755B84">
        <w:trPr>
          <w:trHeight w:val="564"/>
          <w:jc w:val="center"/>
        </w:trPr>
        <w:tc>
          <w:tcPr>
            <w:tcW w:w="1919" w:type="dxa"/>
            <w:vAlign w:val="center"/>
          </w:tcPr>
          <w:p w:rsidR="00877EB8" w:rsidRDefault="005D10BF">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5D10BF">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2019-11-18 0:00:00</w:t>
            </w:r>
            <w:bookmarkEnd w:id="19"/>
            <w:bookmarkEnd w:id="20"/>
          </w:p>
        </w:tc>
        <w:tc>
          <w:tcPr>
            <w:tcW w:w="2403" w:type="dxa"/>
            <w:gridSpan w:val="6"/>
            <w:vAlign w:val="center"/>
          </w:tcPr>
          <w:p w:rsidR="00877EB8" w:rsidRDefault="005D10BF">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3B6281">
            <w:pPr>
              <w:rPr>
                <w:rFonts w:ascii="宋体" w:hAnsi="宋体"/>
                <w:b/>
                <w:color w:val="000000" w:themeColor="text1"/>
                <w:sz w:val="20"/>
                <w:szCs w:val="20"/>
              </w:rPr>
            </w:pPr>
          </w:p>
        </w:tc>
      </w:tr>
      <w:tr w:rsidR="00755B84">
        <w:trPr>
          <w:cantSplit/>
          <w:jc w:val="center"/>
        </w:trPr>
        <w:tc>
          <w:tcPr>
            <w:tcW w:w="1919" w:type="dxa"/>
            <w:vAlign w:val="center"/>
          </w:tcPr>
          <w:p w:rsidR="00877EB8" w:rsidRDefault="005D10BF">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5D10BF">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3B6281">
            <w:pPr>
              <w:widowControl/>
              <w:jc w:val="left"/>
              <w:rPr>
                <w:rFonts w:ascii="宋体" w:hAnsi="宋体"/>
                <w:b/>
                <w:color w:val="000000" w:themeColor="text1"/>
                <w:spacing w:val="-20"/>
                <w:sz w:val="20"/>
                <w:szCs w:val="20"/>
              </w:rPr>
            </w:pPr>
          </w:p>
          <w:p w:rsidR="00877EB8" w:rsidRDefault="005D10BF">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3B6281">
            <w:pPr>
              <w:rPr>
                <w:rFonts w:ascii="宋体" w:hAnsi="宋体"/>
                <w:b/>
                <w:color w:val="000000" w:themeColor="text1"/>
                <w:sz w:val="20"/>
                <w:szCs w:val="20"/>
              </w:rPr>
            </w:pPr>
          </w:p>
        </w:tc>
      </w:tr>
      <w:tr w:rsidR="00755B84">
        <w:trPr>
          <w:cantSplit/>
          <w:jc w:val="center"/>
        </w:trPr>
        <w:tc>
          <w:tcPr>
            <w:tcW w:w="1919" w:type="dxa"/>
            <w:vAlign w:val="center"/>
          </w:tcPr>
          <w:p w:rsidR="00877EB8" w:rsidRDefault="005D10B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5D10B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3B6281">
            <w:pPr>
              <w:widowControl/>
              <w:jc w:val="left"/>
              <w:rPr>
                <w:rFonts w:ascii="宋体" w:hAnsi="宋体"/>
                <w:b/>
                <w:color w:val="000000" w:themeColor="text1"/>
                <w:sz w:val="20"/>
                <w:szCs w:val="20"/>
              </w:rPr>
            </w:pPr>
          </w:p>
        </w:tc>
      </w:tr>
    </w:tbl>
    <w:p w:rsidR="00877EB8" w:rsidRDefault="003B6281" w:rsidP="006553EA">
      <w:pPr>
        <w:snapToGrid w:val="0"/>
        <w:spacing w:afterLines="30"/>
        <w:jc w:val="center"/>
        <w:rPr>
          <w:rFonts w:ascii="楷体" w:eastAsia="楷体" w:hAnsi="楷体"/>
          <w:b/>
          <w:color w:val="000000" w:themeColor="text1"/>
          <w:sz w:val="28"/>
          <w:szCs w:val="28"/>
        </w:rPr>
      </w:pPr>
    </w:p>
    <w:p w:rsidR="00877EB8" w:rsidRDefault="005D10BF" w:rsidP="007D1AA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5D10BF" w:rsidP="007D1AA9">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5D10BF" w:rsidP="007D1AA9">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755B84">
        <w:tc>
          <w:tcPr>
            <w:tcW w:w="3119" w:type="dxa"/>
          </w:tcPr>
          <w:p w:rsidR="00877EB8" w:rsidRDefault="005D10BF">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5D10B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55B84">
        <w:tc>
          <w:tcPr>
            <w:tcW w:w="3119" w:type="dxa"/>
          </w:tcPr>
          <w:p w:rsidR="00877EB8" w:rsidRDefault="007D1AA9">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877EB8" w:rsidRDefault="007D1AA9" w:rsidP="007D1AA9">
            <w:pPr>
              <w:jc w:val="center"/>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人力资源管理过程；资源提</w:t>
            </w:r>
            <w:r>
              <w:rPr>
                <w:rFonts w:ascii="宋体" w:hAnsi="宋体" w:hint="eastAsia"/>
                <w:bCs/>
                <w:color w:val="000000"/>
                <w:spacing w:val="-20"/>
                <w:sz w:val="20"/>
                <w:szCs w:val="20"/>
              </w:rPr>
              <w:t>供与管理过程控制；内外部信息交流过程；内审管理；</w:t>
            </w:r>
            <w:r w:rsidRPr="00170E5F">
              <w:rPr>
                <w:rFonts w:ascii="宋体" w:hAnsi="宋体" w:hint="eastAsia"/>
                <w:bCs/>
                <w:color w:val="000000"/>
                <w:spacing w:val="-20"/>
                <w:sz w:val="20"/>
                <w:szCs w:val="20"/>
              </w:rPr>
              <w:t>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755B84">
        <w:tc>
          <w:tcPr>
            <w:tcW w:w="3119" w:type="dxa"/>
          </w:tcPr>
          <w:p w:rsidR="00877EB8" w:rsidRDefault="007D1AA9">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6804" w:type="dxa"/>
          </w:tcPr>
          <w:p w:rsidR="00877EB8" w:rsidRDefault="007D1AA9" w:rsidP="007D1AA9">
            <w:pPr>
              <w:jc w:val="center"/>
              <w:rPr>
                <w:rFonts w:ascii="宋体" w:hAnsi="宋体"/>
                <w:b/>
                <w:color w:val="000000" w:themeColor="text1"/>
                <w:spacing w:val="-20"/>
                <w:sz w:val="20"/>
                <w:szCs w:val="20"/>
                <w:u w:val="single"/>
              </w:rPr>
            </w:pPr>
            <w:r>
              <w:rPr>
                <w:rFonts w:ascii="宋体" w:hAnsi="宋体" w:hint="eastAsia"/>
                <w:bCs/>
                <w:color w:val="000000"/>
                <w:spacing w:val="-20"/>
                <w:sz w:val="20"/>
                <w:szCs w:val="20"/>
              </w:rPr>
              <w:t>产品的</w:t>
            </w:r>
            <w:r w:rsidRPr="00170E5F">
              <w:rPr>
                <w:rFonts w:ascii="宋体" w:hAnsi="宋体" w:hint="eastAsia"/>
                <w:bCs/>
                <w:color w:val="000000"/>
                <w:spacing w:val="-20"/>
                <w:sz w:val="20"/>
                <w:szCs w:val="20"/>
              </w:rPr>
              <w:t>实现过程、产品和服务的要求、基础设施、过程环境</w:t>
            </w:r>
            <w:r>
              <w:rPr>
                <w:rFonts w:ascii="宋体" w:hAnsi="宋体" w:hint="eastAsia"/>
                <w:bCs/>
                <w:color w:val="000000"/>
                <w:spacing w:val="-20"/>
                <w:sz w:val="20"/>
                <w:szCs w:val="20"/>
              </w:rPr>
              <w:t>、产品检验、</w:t>
            </w:r>
            <w:r w:rsidRPr="00170E5F">
              <w:rPr>
                <w:rFonts w:ascii="宋体" w:hAnsi="宋体" w:hint="eastAsia"/>
                <w:bCs/>
                <w:color w:val="000000"/>
                <w:spacing w:val="-20"/>
                <w:sz w:val="20"/>
                <w:szCs w:val="20"/>
              </w:rPr>
              <w:t>不合格品的管控、监视和测量</w:t>
            </w:r>
            <w:r>
              <w:rPr>
                <w:rFonts w:ascii="宋体" w:hAnsi="宋体" w:hint="eastAsia"/>
                <w:bCs/>
                <w:color w:val="000000"/>
                <w:spacing w:val="-20"/>
                <w:sz w:val="20"/>
                <w:szCs w:val="20"/>
              </w:rPr>
              <w:t>等质量</w:t>
            </w:r>
            <w:r w:rsidRPr="00170E5F">
              <w:rPr>
                <w:rFonts w:ascii="宋体" w:hAnsi="宋体" w:hint="eastAsia"/>
                <w:bCs/>
                <w:color w:val="000000"/>
                <w:spacing w:val="-20"/>
                <w:sz w:val="20"/>
                <w:szCs w:val="20"/>
              </w:rPr>
              <w:t>管理体系运行过程控制；</w:t>
            </w:r>
          </w:p>
        </w:tc>
      </w:tr>
      <w:tr w:rsidR="00755B84">
        <w:tc>
          <w:tcPr>
            <w:tcW w:w="3119" w:type="dxa"/>
          </w:tcPr>
          <w:p w:rsidR="00877EB8" w:rsidRDefault="007D1AA9">
            <w:pPr>
              <w:jc w:val="center"/>
              <w:rPr>
                <w:rFonts w:ascii="宋体" w:hAnsi="宋体"/>
                <w:b/>
                <w:color w:val="000000" w:themeColor="text1"/>
                <w:sz w:val="20"/>
                <w:szCs w:val="20"/>
              </w:rPr>
            </w:pPr>
            <w:r>
              <w:rPr>
                <w:rFonts w:ascii="宋体" w:hAnsi="宋体"/>
                <w:b/>
                <w:color w:val="000000" w:themeColor="text1"/>
                <w:sz w:val="20"/>
                <w:szCs w:val="20"/>
              </w:rPr>
              <w:t>门市部</w:t>
            </w:r>
          </w:p>
        </w:tc>
        <w:tc>
          <w:tcPr>
            <w:tcW w:w="6804" w:type="dxa"/>
          </w:tcPr>
          <w:p w:rsidR="00877EB8" w:rsidRDefault="007D1AA9">
            <w:pPr>
              <w:jc w:val="center"/>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销售过程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w:t>
            </w:r>
            <w:r>
              <w:rPr>
                <w:rFonts w:ascii="宋体" w:hAnsi="宋体" w:hint="eastAsia"/>
                <w:bCs/>
                <w:color w:val="000000"/>
                <w:spacing w:val="-20"/>
                <w:sz w:val="20"/>
                <w:szCs w:val="20"/>
              </w:rPr>
              <w:t>、采购控制</w:t>
            </w:r>
            <w:r w:rsidRPr="00170E5F">
              <w:rPr>
                <w:rFonts w:ascii="宋体" w:hAnsi="宋体" w:hint="eastAsia"/>
                <w:bCs/>
                <w:color w:val="000000"/>
                <w:spacing w:val="-20"/>
                <w:sz w:val="20"/>
                <w:szCs w:val="20"/>
              </w:rPr>
              <w:t>等过程</w:t>
            </w:r>
          </w:p>
        </w:tc>
      </w:tr>
      <w:tr w:rsidR="00755B84">
        <w:tc>
          <w:tcPr>
            <w:tcW w:w="3119" w:type="dxa"/>
          </w:tcPr>
          <w:p w:rsidR="00877EB8" w:rsidRDefault="003B6281">
            <w:pPr>
              <w:jc w:val="center"/>
              <w:rPr>
                <w:rFonts w:ascii="宋体" w:hAnsi="宋体"/>
                <w:b/>
                <w:color w:val="000000" w:themeColor="text1"/>
                <w:sz w:val="20"/>
                <w:szCs w:val="20"/>
              </w:rPr>
            </w:pPr>
          </w:p>
        </w:tc>
        <w:tc>
          <w:tcPr>
            <w:tcW w:w="6804" w:type="dxa"/>
          </w:tcPr>
          <w:p w:rsidR="00877EB8" w:rsidRDefault="003B6281">
            <w:pPr>
              <w:jc w:val="center"/>
              <w:rPr>
                <w:rFonts w:ascii="宋体" w:hAnsi="宋体"/>
                <w:b/>
                <w:color w:val="000000" w:themeColor="text1"/>
                <w:spacing w:val="-20"/>
                <w:sz w:val="20"/>
                <w:szCs w:val="20"/>
                <w:u w:val="single"/>
              </w:rPr>
            </w:pPr>
          </w:p>
        </w:tc>
      </w:tr>
      <w:tr w:rsidR="00755B84">
        <w:tc>
          <w:tcPr>
            <w:tcW w:w="3119" w:type="dxa"/>
          </w:tcPr>
          <w:p w:rsidR="00877EB8" w:rsidRDefault="003B6281">
            <w:pPr>
              <w:rPr>
                <w:rFonts w:ascii="宋体" w:hAnsi="宋体"/>
                <w:b/>
                <w:color w:val="000000" w:themeColor="text1"/>
                <w:szCs w:val="21"/>
              </w:rPr>
            </w:pPr>
          </w:p>
        </w:tc>
        <w:tc>
          <w:tcPr>
            <w:tcW w:w="6804" w:type="dxa"/>
          </w:tcPr>
          <w:p w:rsidR="00877EB8" w:rsidRDefault="003B6281">
            <w:pPr>
              <w:rPr>
                <w:rFonts w:ascii="宋体" w:hAnsi="宋体"/>
                <w:b/>
                <w:color w:val="000000" w:themeColor="text1"/>
                <w:spacing w:val="-20"/>
                <w:szCs w:val="21"/>
                <w:u w:val="single"/>
              </w:rPr>
            </w:pPr>
          </w:p>
        </w:tc>
      </w:tr>
    </w:tbl>
    <w:p w:rsidR="00877EB8" w:rsidRDefault="005D10BF" w:rsidP="007D1AA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3B6281" w:rsidP="007D1AA9">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755B84">
        <w:tc>
          <w:tcPr>
            <w:tcW w:w="3119" w:type="dxa"/>
          </w:tcPr>
          <w:p w:rsidR="00877EB8" w:rsidRDefault="005D10BF">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5D10B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5D10BF">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55B84">
        <w:tc>
          <w:tcPr>
            <w:tcW w:w="3119" w:type="dxa"/>
          </w:tcPr>
          <w:p w:rsidR="00877EB8" w:rsidRDefault="003B6281">
            <w:pPr>
              <w:jc w:val="center"/>
              <w:rPr>
                <w:rFonts w:ascii="宋体" w:hAnsi="宋体"/>
                <w:b/>
                <w:color w:val="000000" w:themeColor="text1"/>
                <w:sz w:val="20"/>
                <w:szCs w:val="20"/>
              </w:rPr>
            </w:pPr>
          </w:p>
        </w:tc>
        <w:tc>
          <w:tcPr>
            <w:tcW w:w="3249" w:type="dxa"/>
          </w:tcPr>
          <w:p w:rsidR="00877EB8" w:rsidRDefault="003B6281">
            <w:pPr>
              <w:jc w:val="center"/>
              <w:rPr>
                <w:rFonts w:ascii="宋体" w:hAnsi="宋体"/>
                <w:b/>
                <w:color w:val="000000" w:themeColor="text1"/>
                <w:spacing w:val="-20"/>
                <w:sz w:val="20"/>
                <w:szCs w:val="20"/>
                <w:u w:val="single"/>
              </w:rPr>
            </w:pPr>
          </w:p>
        </w:tc>
        <w:tc>
          <w:tcPr>
            <w:tcW w:w="3555" w:type="dxa"/>
          </w:tcPr>
          <w:p w:rsidR="00877EB8" w:rsidRDefault="003B6281">
            <w:pPr>
              <w:jc w:val="center"/>
              <w:rPr>
                <w:rFonts w:ascii="宋体" w:hAnsi="宋体"/>
                <w:b/>
                <w:color w:val="000000" w:themeColor="text1"/>
                <w:spacing w:val="-20"/>
                <w:sz w:val="20"/>
                <w:szCs w:val="20"/>
                <w:u w:val="single"/>
              </w:rPr>
            </w:pPr>
          </w:p>
        </w:tc>
      </w:tr>
      <w:tr w:rsidR="00755B84">
        <w:tc>
          <w:tcPr>
            <w:tcW w:w="3119" w:type="dxa"/>
          </w:tcPr>
          <w:p w:rsidR="00877EB8" w:rsidRDefault="003B6281">
            <w:pPr>
              <w:jc w:val="center"/>
              <w:rPr>
                <w:rFonts w:ascii="宋体" w:hAnsi="宋体"/>
                <w:b/>
                <w:color w:val="000000" w:themeColor="text1"/>
                <w:sz w:val="20"/>
                <w:szCs w:val="20"/>
              </w:rPr>
            </w:pPr>
          </w:p>
        </w:tc>
        <w:tc>
          <w:tcPr>
            <w:tcW w:w="3249" w:type="dxa"/>
          </w:tcPr>
          <w:p w:rsidR="00877EB8" w:rsidRDefault="003B6281">
            <w:pPr>
              <w:jc w:val="center"/>
              <w:rPr>
                <w:rFonts w:ascii="宋体" w:hAnsi="宋体"/>
                <w:b/>
                <w:color w:val="000000" w:themeColor="text1"/>
                <w:spacing w:val="-20"/>
                <w:sz w:val="20"/>
                <w:szCs w:val="20"/>
                <w:u w:val="single"/>
              </w:rPr>
            </w:pPr>
          </w:p>
        </w:tc>
        <w:tc>
          <w:tcPr>
            <w:tcW w:w="3555" w:type="dxa"/>
          </w:tcPr>
          <w:p w:rsidR="00877EB8" w:rsidRDefault="003B6281">
            <w:pPr>
              <w:jc w:val="center"/>
              <w:rPr>
                <w:rFonts w:ascii="宋体" w:hAnsi="宋体"/>
                <w:b/>
                <w:color w:val="000000" w:themeColor="text1"/>
                <w:spacing w:val="-20"/>
                <w:sz w:val="20"/>
                <w:szCs w:val="20"/>
                <w:u w:val="single"/>
              </w:rPr>
            </w:pPr>
          </w:p>
        </w:tc>
      </w:tr>
      <w:tr w:rsidR="00755B84">
        <w:tc>
          <w:tcPr>
            <w:tcW w:w="3119" w:type="dxa"/>
          </w:tcPr>
          <w:p w:rsidR="00877EB8" w:rsidRDefault="003B6281">
            <w:pPr>
              <w:jc w:val="center"/>
              <w:rPr>
                <w:rFonts w:ascii="宋体" w:hAnsi="宋体"/>
                <w:b/>
                <w:color w:val="000000" w:themeColor="text1"/>
                <w:sz w:val="20"/>
                <w:szCs w:val="20"/>
              </w:rPr>
            </w:pPr>
          </w:p>
        </w:tc>
        <w:tc>
          <w:tcPr>
            <w:tcW w:w="3249" w:type="dxa"/>
          </w:tcPr>
          <w:p w:rsidR="00877EB8" w:rsidRDefault="003B6281">
            <w:pPr>
              <w:jc w:val="center"/>
              <w:rPr>
                <w:rFonts w:ascii="宋体" w:hAnsi="宋体"/>
                <w:b/>
                <w:color w:val="000000" w:themeColor="text1"/>
                <w:spacing w:val="-20"/>
                <w:sz w:val="20"/>
                <w:szCs w:val="20"/>
                <w:u w:val="single"/>
              </w:rPr>
            </w:pPr>
          </w:p>
        </w:tc>
        <w:tc>
          <w:tcPr>
            <w:tcW w:w="3555" w:type="dxa"/>
          </w:tcPr>
          <w:p w:rsidR="00877EB8" w:rsidRDefault="003B6281">
            <w:pPr>
              <w:jc w:val="center"/>
              <w:rPr>
                <w:rFonts w:ascii="宋体" w:hAnsi="宋体"/>
                <w:b/>
                <w:color w:val="000000" w:themeColor="text1"/>
                <w:spacing w:val="-20"/>
                <w:sz w:val="20"/>
                <w:szCs w:val="20"/>
                <w:u w:val="single"/>
              </w:rPr>
            </w:pPr>
          </w:p>
        </w:tc>
      </w:tr>
    </w:tbl>
    <w:p w:rsidR="00877EB8" w:rsidRDefault="005D10BF" w:rsidP="007D1AA9">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3B6281" w:rsidP="007D1AA9">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755B84">
        <w:tc>
          <w:tcPr>
            <w:tcW w:w="2130" w:type="dxa"/>
          </w:tcPr>
          <w:p w:rsidR="00877EB8" w:rsidRDefault="005D10BF">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5D10BF">
            <w:pPr>
              <w:rPr>
                <w:b/>
                <w:color w:val="000000" w:themeColor="text1"/>
                <w:sz w:val="20"/>
                <w:szCs w:val="20"/>
              </w:rPr>
            </w:pPr>
            <w:r>
              <w:rPr>
                <w:rFonts w:hint="eastAsia"/>
                <w:b/>
                <w:color w:val="000000" w:themeColor="text1"/>
                <w:sz w:val="20"/>
                <w:szCs w:val="20"/>
              </w:rPr>
              <w:t>服务名称</w:t>
            </w:r>
          </w:p>
        </w:tc>
        <w:tc>
          <w:tcPr>
            <w:tcW w:w="2519" w:type="dxa"/>
          </w:tcPr>
          <w:p w:rsidR="00877EB8" w:rsidRDefault="005D10BF">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5D10BF">
            <w:pPr>
              <w:rPr>
                <w:b/>
                <w:color w:val="000000" w:themeColor="text1"/>
                <w:sz w:val="20"/>
                <w:szCs w:val="20"/>
              </w:rPr>
            </w:pPr>
            <w:r>
              <w:rPr>
                <w:rFonts w:hint="eastAsia"/>
                <w:b/>
                <w:color w:val="000000" w:themeColor="text1"/>
                <w:sz w:val="20"/>
                <w:szCs w:val="20"/>
              </w:rPr>
              <w:t>服务类型</w:t>
            </w:r>
          </w:p>
        </w:tc>
        <w:tc>
          <w:tcPr>
            <w:tcW w:w="1843" w:type="dxa"/>
          </w:tcPr>
          <w:p w:rsidR="00877EB8" w:rsidRDefault="005D10BF">
            <w:pPr>
              <w:rPr>
                <w:b/>
                <w:color w:val="000000" w:themeColor="text1"/>
                <w:sz w:val="20"/>
                <w:szCs w:val="20"/>
              </w:rPr>
            </w:pPr>
            <w:r>
              <w:rPr>
                <w:rFonts w:hint="eastAsia"/>
                <w:b/>
                <w:color w:val="000000" w:themeColor="text1"/>
                <w:sz w:val="20"/>
                <w:szCs w:val="20"/>
              </w:rPr>
              <w:t>规格</w:t>
            </w:r>
          </w:p>
        </w:tc>
        <w:tc>
          <w:tcPr>
            <w:tcW w:w="3543" w:type="dxa"/>
          </w:tcPr>
          <w:p w:rsidR="00877EB8" w:rsidRDefault="005D10BF">
            <w:pPr>
              <w:rPr>
                <w:b/>
                <w:color w:val="000000" w:themeColor="text1"/>
                <w:sz w:val="20"/>
                <w:szCs w:val="20"/>
              </w:rPr>
            </w:pPr>
            <w:r>
              <w:rPr>
                <w:rFonts w:hint="eastAsia"/>
                <w:b/>
                <w:color w:val="000000" w:themeColor="text1"/>
                <w:sz w:val="20"/>
                <w:szCs w:val="20"/>
              </w:rPr>
              <w:t>执行标准</w:t>
            </w:r>
          </w:p>
        </w:tc>
      </w:tr>
      <w:tr w:rsidR="00755B84">
        <w:tc>
          <w:tcPr>
            <w:tcW w:w="2130" w:type="dxa"/>
          </w:tcPr>
          <w:p w:rsidR="00877EB8" w:rsidRDefault="007D1AA9">
            <w:pPr>
              <w:rPr>
                <w:b/>
                <w:color w:val="000000" w:themeColor="text1"/>
                <w:sz w:val="20"/>
                <w:szCs w:val="20"/>
              </w:rPr>
            </w:pPr>
            <w:r w:rsidRPr="007D1AA9">
              <w:rPr>
                <w:rFonts w:hint="eastAsia"/>
                <w:b/>
                <w:color w:val="000000" w:themeColor="text1"/>
                <w:sz w:val="20"/>
                <w:szCs w:val="20"/>
              </w:rPr>
              <w:t>骨灰盒存放架（福寿架）的生产</w:t>
            </w:r>
          </w:p>
        </w:tc>
        <w:tc>
          <w:tcPr>
            <w:tcW w:w="2519" w:type="dxa"/>
          </w:tcPr>
          <w:p w:rsidR="00877EB8" w:rsidRDefault="003B6281">
            <w:pPr>
              <w:rPr>
                <w:b/>
                <w:color w:val="000000" w:themeColor="text1"/>
                <w:sz w:val="20"/>
                <w:szCs w:val="20"/>
              </w:rPr>
            </w:pPr>
          </w:p>
        </w:tc>
        <w:tc>
          <w:tcPr>
            <w:tcW w:w="1843" w:type="dxa"/>
          </w:tcPr>
          <w:p w:rsidR="00877EB8" w:rsidRDefault="003B6281">
            <w:pPr>
              <w:rPr>
                <w:b/>
                <w:color w:val="000000" w:themeColor="text1"/>
                <w:sz w:val="20"/>
                <w:szCs w:val="20"/>
              </w:rPr>
            </w:pPr>
          </w:p>
        </w:tc>
        <w:tc>
          <w:tcPr>
            <w:tcW w:w="3543" w:type="dxa"/>
          </w:tcPr>
          <w:p w:rsidR="00877EB8" w:rsidRDefault="007D1AA9">
            <w:pPr>
              <w:rPr>
                <w:b/>
                <w:color w:val="000000" w:themeColor="text1"/>
                <w:sz w:val="20"/>
                <w:szCs w:val="20"/>
              </w:rPr>
            </w:pPr>
            <w:r w:rsidRPr="007D1AA9">
              <w:rPr>
                <w:rFonts w:hint="eastAsia"/>
                <w:b/>
                <w:color w:val="000000" w:themeColor="text1"/>
                <w:sz w:val="20"/>
                <w:szCs w:val="20"/>
              </w:rPr>
              <w:t>GB/T3325-2017</w:t>
            </w:r>
            <w:r w:rsidRPr="007D1AA9">
              <w:rPr>
                <w:rFonts w:hint="eastAsia"/>
                <w:b/>
                <w:color w:val="000000" w:themeColor="text1"/>
                <w:sz w:val="20"/>
                <w:szCs w:val="20"/>
              </w:rPr>
              <w:t>金属家具通用技术条件等</w:t>
            </w:r>
          </w:p>
        </w:tc>
      </w:tr>
      <w:tr w:rsidR="00755B84">
        <w:tc>
          <w:tcPr>
            <w:tcW w:w="2130" w:type="dxa"/>
          </w:tcPr>
          <w:p w:rsidR="00877EB8" w:rsidRDefault="003B6281">
            <w:pPr>
              <w:rPr>
                <w:b/>
                <w:color w:val="000000" w:themeColor="text1"/>
                <w:sz w:val="20"/>
                <w:szCs w:val="20"/>
              </w:rPr>
            </w:pPr>
          </w:p>
        </w:tc>
        <w:tc>
          <w:tcPr>
            <w:tcW w:w="2519" w:type="dxa"/>
          </w:tcPr>
          <w:p w:rsidR="00877EB8" w:rsidRDefault="003B6281">
            <w:pPr>
              <w:rPr>
                <w:b/>
                <w:color w:val="000000" w:themeColor="text1"/>
                <w:sz w:val="20"/>
                <w:szCs w:val="20"/>
              </w:rPr>
            </w:pPr>
          </w:p>
        </w:tc>
        <w:tc>
          <w:tcPr>
            <w:tcW w:w="1843" w:type="dxa"/>
          </w:tcPr>
          <w:p w:rsidR="00877EB8" w:rsidRDefault="003B6281">
            <w:pPr>
              <w:rPr>
                <w:b/>
                <w:color w:val="000000" w:themeColor="text1"/>
                <w:sz w:val="20"/>
                <w:szCs w:val="20"/>
              </w:rPr>
            </w:pPr>
          </w:p>
        </w:tc>
        <w:tc>
          <w:tcPr>
            <w:tcW w:w="3543" w:type="dxa"/>
          </w:tcPr>
          <w:p w:rsidR="00877EB8" w:rsidRDefault="003B6281">
            <w:pPr>
              <w:rPr>
                <w:b/>
                <w:color w:val="000000" w:themeColor="text1"/>
                <w:sz w:val="20"/>
                <w:szCs w:val="20"/>
              </w:rPr>
            </w:pPr>
          </w:p>
        </w:tc>
      </w:tr>
      <w:tr w:rsidR="00755B84">
        <w:tc>
          <w:tcPr>
            <w:tcW w:w="2130" w:type="dxa"/>
          </w:tcPr>
          <w:p w:rsidR="00877EB8" w:rsidRDefault="003B6281">
            <w:pPr>
              <w:rPr>
                <w:b/>
                <w:color w:val="000000" w:themeColor="text1"/>
                <w:sz w:val="20"/>
                <w:szCs w:val="20"/>
              </w:rPr>
            </w:pPr>
          </w:p>
        </w:tc>
        <w:tc>
          <w:tcPr>
            <w:tcW w:w="2519" w:type="dxa"/>
          </w:tcPr>
          <w:p w:rsidR="00877EB8" w:rsidRDefault="003B6281">
            <w:pPr>
              <w:rPr>
                <w:b/>
                <w:color w:val="000000" w:themeColor="text1"/>
                <w:sz w:val="20"/>
                <w:szCs w:val="20"/>
              </w:rPr>
            </w:pPr>
          </w:p>
        </w:tc>
        <w:tc>
          <w:tcPr>
            <w:tcW w:w="1843" w:type="dxa"/>
          </w:tcPr>
          <w:p w:rsidR="00877EB8" w:rsidRDefault="003B6281">
            <w:pPr>
              <w:rPr>
                <w:b/>
                <w:color w:val="000000" w:themeColor="text1"/>
                <w:sz w:val="20"/>
                <w:szCs w:val="20"/>
              </w:rPr>
            </w:pPr>
          </w:p>
        </w:tc>
        <w:tc>
          <w:tcPr>
            <w:tcW w:w="3543" w:type="dxa"/>
          </w:tcPr>
          <w:p w:rsidR="00877EB8" w:rsidRDefault="003B6281">
            <w:pPr>
              <w:rPr>
                <w:b/>
                <w:color w:val="000000" w:themeColor="text1"/>
                <w:sz w:val="20"/>
                <w:szCs w:val="20"/>
              </w:rPr>
            </w:pPr>
          </w:p>
        </w:tc>
      </w:tr>
      <w:tr w:rsidR="00755B84">
        <w:tc>
          <w:tcPr>
            <w:tcW w:w="2130" w:type="dxa"/>
          </w:tcPr>
          <w:p w:rsidR="00877EB8" w:rsidRDefault="003B6281">
            <w:pPr>
              <w:rPr>
                <w:b/>
                <w:color w:val="000000" w:themeColor="text1"/>
                <w:sz w:val="20"/>
                <w:szCs w:val="20"/>
              </w:rPr>
            </w:pPr>
          </w:p>
        </w:tc>
        <w:tc>
          <w:tcPr>
            <w:tcW w:w="2519" w:type="dxa"/>
          </w:tcPr>
          <w:p w:rsidR="00877EB8" w:rsidRDefault="003B6281">
            <w:pPr>
              <w:rPr>
                <w:b/>
                <w:color w:val="000000" w:themeColor="text1"/>
                <w:sz w:val="20"/>
                <w:szCs w:val="20"/>
              </w:rPr>
            </w:pPr>
          </w:p>
        </w:tc>
        <w:tc>
          <w:tcPr>
            <w:tcW w:w="1843" w:type="dxa"/>
          </w:tcPr>
          <w:p w:rsidR="00877EB8" w:rsidRDefault="003B6281">
            <w:pPr>
              <w:rPr>
                <w:b/>
                <w:color w:val="000000" w:themeColor="text1"/>
                <w:sz w:val="20"/>
                <w:szCs w:val="20"/>
              </w:rPr>
            </w:pPr>
          </w:p>
        </w:tc>
        <w:tc>
          <w:tcPr>
            <w:tcW w:w="3543" w:type="dxa"/>
          </w:tcPr>
          <w:p w:rsidR="00877EB8" w:rsidRDefault="003B6281">
            <w:pPr>
              <w:rPr>
                <w:b/>
                <w:color w:val="000000" w:themeColor="text1"/>
                <w:sz w:val="20"/>
                <w:szCs w:val="20"/>
              </w:rPr>
            </w:pPr>
          </w:p>
        </w:tc>
      </w:tr>
    </w:tbl>
    <w:p w:rsidR="00877EB8" w:rsidRDefault="005D10BF" w:rsidP="007D1AA9">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7D1AA9" w:rsidP="007D1AA9">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5D10BF">
        <w:rPr>
          <w:rFonts w:hint="eastAsia"/>
          <w:b/>
          <w:color w:val="000000" w:themeColor="text1"/>
          <w:spacing w:val="-10"/>
          <w:szCs w:val="21"/>
        </w:rPr>
        <w:t>体系运行开始的</w:t>
      </w:r>
      <w:r>
        <w:rPr>
          <w:rFonts w:hint="eastAsia"/>
          <w:b/>
          <w:color w:val="000000" w:themeColor="text1"/>
          <w:spacing w:val="-10"/>
          <w:szCs w:val="21"/>
        </w:rPr>
        <w:t>2019</w:t>
      </w:r>
      <w:r w:rsidR="005D10BF">
        <w:rPr>
          <w:rFonts w:hint="eastAsia"/>
          <w:b/>
          <w:color w:val="000000" w:themeColor="text1"/>
          <w:spacing w:val="-10"/>
          <w:szCs w:val="21"/>
        </w:rPr>
        <w:t>年</w:t>
      </w:r>
      <w:r>
        <w:rPr>
          <w:rFonts w:hint="eastAsia"/>
          <w:b/>
          <w:color w:val="000000" w:themeColor="text1"/>
          <w:spacing w:val="-10"/>
          <w:szCs w:val="21"/>
        </w:rPr>
        <w:t>11</w:t>
      </w:r>
      <w:r w:rsidR="005D10BF">
        <w:rPr>
          <w:rFonts w:hint="eastAsia"/>
          <w:b/>
          <w:color w:val="000000" w:themeColor="text1"/>
          <w:spacing w:val="-10"/>
          <w:szCs w:val="21"/>
        </w:rPr>
        <w:t>月</w:t>
      </w:r>
      <w:bookmarkStart w:id="21" w:name="OLE_LINK1"/>
      <w:r>
        <w:rPr>
          <w:rFonts w:hint="eastAsia"/>
          <w:b/>
          <w:color w:val="000000" w:themeColor="text1"/>
          <w:spacing w:val="-10"/>
          <w:szCs w:val="21"/>
        </w:rPr>
        <w:t>18</w:t>
      </w:r>
      <w:r w:rsidR="005D10BF">
        <w:rPr>
          <w:rFonts w:hint="eastAsia"/>
          <w:b/>
          <w:color w:val="000000" w:themeColor="text1"/>
          <w:spacing w:val="-10"/>
          <w:szCs w:val="21"/>
        </w:rPr>
        <w:t>日</w:t>
      </w:r>
      <w:bookmarkEnd w:id="21"/>
      <w:r w:rsidR="005D10BF">
        <w:rPr>
          <w:rFonts w:hint="eastAsia"/>
          <w:b/>
          <w:color w:val="000000" w:themeColor="text1"/>
          <w:spacing w:val="-10"/>
          <w:szCs w:val="21"/>
        </w:rPr>
        <w:t>至</w:t>
      </w:r>
      <w:r>
        <w:rPr>
          <w:rFonts w:hint="eastAsia"/>
          <w:b/>
          <w:color w:val="000000" w:themeColor="text1"/>
          <w:spacing w:val="-10"/>
          <w:szCs w:val="21"/>
        </w:rPr>
        <w:t>2020</w:t>
      </w:r>
      <w:r w:rsidR="005D10BF">
        <w:rPr>
          <w:rFonts w:hint="eastAsia"/>
          <w:b/>
          <w:color w:val="000000" w:themeColor="text1"/>
          <w:spacing w:val="-10"/>
          <w:szCs w:val="21"/>
        </w:rPr>
        <w:t>年</w:t>
      </w:r>
      <w:r>
        <w:rPr>
          <w:rFonts w:hint="eastAsia"/>
          <w:b/>
          <w:color w:val="000000" w:themeColor="text1"/>
          <w:spacing w:val="-10"/>
          <w:szCs w:val="21"/>
        </w:rPr>
        <w:t>9</w:t>
      </w:r>
      <w:r w:rsidR="005D10BF">
        <w:rPr>
          <w:rFonts w:hint="eastAsia"/>
          <w:b/>
          <w:color w:val="000000" w:themeColor="text1"/>
          <w:spacing w:val="-10"/>
          <w:szCs w:val="21"/>
        </w:rPr>
        <w:t>月</w:t>
      </w:r>
      <w:r>
        <w:rPr>
          <w:rFonts w:hint="eastAsia"/>
          <w:b/>
          <w:color w:val="000000" w:themeColor="text1"/>
          <w:spacing w:val="-10"/>
          <w:szCs w:val="21"/>
        </w:rPr>
        <w:t>11</w:t>
      </w:r>
      <w:r w:rsidR="005D10BF">
        <w:rPr>
          <w:rFonts w:hint="eastAsia"/>
          <w:b/>
          <w:color w:val="000000" w:themeColor="text1"/>
          <w:spacing w:val="-10"/>
          <w:szCs w:val="21"/>
        </w:rPr>
        <w:t>日。</w:t>
      </w:r>
    </w:p>
    <w:p w:rsidR="00877EB8" w:rsidRDefault="005D10BF" w:rsidP="007D1AA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5D10BF" w:rsidP="007D1AA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7D1AA9" w:rsidP="007D1AA9">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5D10BF">
        <w:rPr>
          <w:rFonts w:ascii="宋体" w:hAnsi="宋体" w:hint="eastAsia"/>
          <w:b/>
          <w:color w:val="000000" w:themeColor="text1"/>
          <w:szCs w:val="21"/>
        </w:rPr>
        <w:t>已完成审核计划的全部工作</w:t>
      </w:r>
    </w:p>
    <w:p w:rsidR="00877EB8" w:rsidRDefault="005D10BF" w:rsidP="007D1AA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5D10BF" w:rsidP="007D1AA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RDefault="005D10BF" w:rsidP="006553EA">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755B84">
        <w:trPr>
          <w:cantSplit/>
          <w:trHeight w:val="985"/>
          <w:jc w:val="center"/>
        </w:trPr>
        <w:tc>
          <w:tcPr>
            <w:tcW w:w="720" w:type="dxa"/>
            <w:vMerge w:val="restart"/>
            <w:textDirection w:val="tbRlV"/>
            <w:vAlign w:val="center"/>
          </w:tcPr>
          <w:p w:rsidR="00877EB8" w:rsidRDefault="005D10BF" w:rsidP="007D1AA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rsidRDefault="005D10BF">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7D1AA9" w:rsidRPr="007D1AA9" w:rsidRDefault="007D1AA9" w:rsidP="007D1AA9">
            <w:pPr>
              <w:spacing w:line="280" w:lineRule="exact"/>
              <w:ind w:firstLineChars="200" w:firstLine="420"/>
              <w:rPr>
                <w:rFonts w:ascii="宋体" w:hAnsi="宋体" w:cs="宋体"/>
                <w:szCs w:val="21"/>
              </w:rPr>
            </w:pPr>
            <w:r w:rsidRPr="007D1AA9">
              <w:rPr>
                <w:rFonts w:ascii="宋体" w:hAnsi="宋体" w:cs="宋体" w:hint="eastAsia"/>
                <w:szCs w:val="21"/>
              </w:rPr>
              <w:t>江西仙仁金属科技有限公司位于江西省宜春市樟树市阁山镇阁山老中学旁</w:t>
            </w:r>
            <w:r>
              <w:rPr>
                <w:rFonts w:ascii="宋体" w:hAnsi="宋体" w:cs="宋体" w:hint="eastAsia"/>
                <w:szCs w:val="21"/>
              </w:rPr>
              <w:t>，是一家从事</w:t>
            </w:r>
            <w:r w:rsidRPr="007D1AA9">
              <w:rPr>
                <w:rFonts w:ascii="宋体" w:hAnsi="宋体" w:cs="宋体" w:hint="eastAsia"/>
                <w:szCs w:val="21"/>
              </w:rPr>
              <w:t>骨灰盒存放架（福寿架）的生产的企业，成立于201</w:t>
            </w:r>
            <w:r>
              <w:rPr>
                <w:rFonts w:ascii="宋体" w:hAnsi="宋体" w:cs="宋体" w:hint="eastAsia"/>
                <w:szCs w:val="21"/>
              </w:rPr>
              <w:t>9</w:t>
            </w:r>
            <w:r w:rsidRPr="007D1AA9">
              <w:rPr>
                <w:rFonts w:ascii="宋体" w:hAnsi="宋体" w:cs="宋体" w:hint="eastAsia"/>
                <w:szCs w:val="21"/>
              </w:rPr>
              <w:t>年0</w:t>
            </w:r>
            <w:r>
              <w:rPr>
                <w:rFonts w:ascii="宋体" w:hAnsi="宋体" w:cs="宋体" w:hint="eastAsia"/>
                <w:szCs w:val="21"/>
              </w:rPr>
              <w:t>4</w:t>
            </w:r>
            <w:r w:rsidRPr="007D1AA9">
              <w:rPr>
                <w:rFonts w:ascii="宋体" w:hAnsi="宋体" w:cs="宋体" w:hint="eastAsia"/>
                <w:szCs w:val="21"/>
              </w:rPr>
              <w:t>月</w:t>
            </w:r>
            <w:r>
              <w:rPr>
                <w:rFonts w:ascii="宋体" w:hAnsi="宋体" w:cs="宋体" w:hint="eastAsia"/>
                <w:szCs w:val="21"/>
              </w:rPr>
              <w:t>03日，法定代表人为丁美珍</w:t>
            </w:r>
            <w:r w:rsidRPr="007D1AA9">
              <w:rPr>
                <w:rFonts w:ascii="宋体" w:hAnsi="宋体" w:cs="宋体" w:hint="eastAsia"/>
                <w:szCs w:val="21"/>
              </w:rPr>
              <w:t>，注册资本：</w:t>
            </w:r>
            <w:r>
              <w:rPr>
                <w:rFonts w:ascii="宋体" w:hAnsi="宋体" w:cs="宋体" w:hint="eastAsia"/>
                <w:szCs w:val="21"/>
              </w:rPr>
              <w:t>3680</w:t>
            </w:r>
            <w:r w:rsidRPr="007D1AA9">
              <w:rPr>
                <w:rFonts w:ascii="宋体" w:hAnsi="宋体" w:cs="宋体" w:hint="eastAsia"/>
                <w:szCs w:val="21"/>
              </w:rPr>
              <w:t>万元。。</w:t>
            </w:r>
          </w:p>
          <w:p w:rsidR="007D1AA9" w:rsidRPr="007D1AA9" w:rsidRDefault="007D1AA9" w:rsidP="007D1AA9">
            <w:pPr>
              <w:spacing w:line="280" w:lineRule="exact"/>
              <w:ind w:firstLineChars="200" w:firstLine="420"/>
              <w:rPr>
                <w:rFonts w:ascii="宋体" w:hAnsi="宋体" w:cs="宋体"/>
                <w:szCs w:val="21"/>
              </w:rPr>
            </w:pPr>
            <w:r w:rsidRPr="007D1AA9">
              <w:rPr>
                <w:rFonts w:ascii="宋体" w:hAnsi="宋体" w:cs="宋体" w:hint="eastAsia"/>
                <w:szCs w:val="21"/>
              </w:rPr>
              <w:t>公司现有员工</w:t>
            </w:r>
            <w:r>
              <w:rPr>
                <w:rFonts w:ascii="宋体" w:hAnsi="宋体" w:cs="宋体" w:hint="eastAsia"/>
                <w:szCs w:val="21"/>
              </w:rPr>
              <w:t>40</w:t>
            </w:r>
            <w:r w:rsidRPr="007D1AA9">
              <w:rPr>
                <w:rFonts w:ascii="宋体" w:hAnsi="宋体" w:cs="宋体" w:hint="eastAsia"/>
                <w:szCs w:val="21"/>
              </w:rPr>
              <w:t>人，</w:t>
            </w:r>
            <w:r>
              <w:rPr>
                <w:rFonts w:ascii="宋体" w:hAnsi="宋体" w:cs="宋体" w:hint="eastAsia"/>
                <w:szCs w:val="21"/>
              </w:rPr>
              <w:t>下设办公室、门市</w:t>
            </w:r>
            <w:r w:rsidRPr="007D1AA9">
              <w:rPr>
                <w:rFonts w:ascii="宋体" w:hAnsi="宋体" w:cs="宋体" w:hint="eastAsia"/>
                <w:szCs w:val="21"/>
              </w:rPr>
              <w:t>部、生产部，拥有完整的生产、检测、营销、售后网络。</w:t>
            </w:r>
          </w:p>
          <w:p w:rsidR="007D1AA9" w:rsidRDefault="007D1AA9" w:rsidP="007D1AA9">
            <w:pPr>
              <w:spacing w:line="280" w:lineRule="exact"/>
              <w:ind w:firstLineChars="200" w:firstLine="420"/>
              <w:rPr>
                <w:rFonts w:asci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7D1AA9" w:rsidRDefault="007D1AA9" w:rsidP="007D1AA9">
            <w:pPr>
              <w:spacing w:line="240" w:lineRule="exact"/>
              <w:rPr>
                <w:b/>
                <w:color w:val="000000" w:themeColor="text1"/>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755B84">
        <w:trPr>
          <w:cantSplit/>
          <w:trHeight w:val="1417"/>
          <w:jc w:val="center"/>
        </w:trPr>
        <w:tc>
          <w:tcPr>
            <w:tcW w:w="720" w:type="dxa"/>
            <w:vMerge/>
            <w:textDirection w:val="tbRlV"/>
            <w:vAlign w:val="center"/>
          </w:tcPr>
          <w:p w:rsidR="00877EB8" w:rsidRDefault="003B6281" w:rsidP="007D1AA9">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5D10BF">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7D1AA9" w:rsidRPr="007D1AA9" w:rsidRDefault="007D1AA9" w:rsidP="007D1AA9">
            <w:pPr>
              <w:ind w:firstLineChars="200" w:firstLine="420"/>
              <w:rPr>
                <w:rFonts w:ascii="宋体" w:hAnsi="宋体" w:cs="宋体"/>
                <w:szCs w:val="21"/>
              </w:rPr>
            </w:pPr>
            <w:r w:rsidRPr="007D1AA9">
              <w:rPr>
                <w:rFonts w:ascii="宋体" w:hAnsi="宋体" w:cs="宋体" w:hint="eastAsia"/>
                <w:szCs w:val="21"/>
              </w:rPr>
              <w:t>在公司运营过程中充分考虑相关方方面的期望或要求，已识别公司的相关方涉及到顾客、最终用户、业主、股东、银行、外部供应商、员工、法律法规监管机构等。</w:t>
            </w:r>
          </w:p>
          <w:p w:rsidR="007D1AA9" w:rsidRPr="007D1AA9" w:rsidRDefault="007D1AA9" w:rsidP="007D1AA9">
            <w:pPr>
              <w:ind w:firstLineChars="200" w:firstLine="420"/>
              <w:rPr>
                <w:rFonts w:ascii="宋体" w:hAnsi="宋体" w:cs="宋体"/>
                <w:szCs w:val="21"/>
              </w:rPr>
            </w:pPr>
            <w:r>
              <w:rPr>
                <w:rFonts w:ascii="宋体" w:hAnsi="宋体" w:cs="宋体" w:hint="eastAsia"/>
                <w:szCs w:val="21"/>
              </w:rPr>
              <w:t>采购、销售和相关职能部门通过日常例会、市场活动、现场拜访、产品展销会、客户调查等多种渠道和方式方法随时了解相关方的需求和期望。做为公司经营风险分析和发展机遇的可利用资源。</w:t>
            </w:r>
          </w:p>
          <w:p w:rsidR="007D1AA9" w:rsidRDefault="007D1AA9" w:rsidP="007D1AA9">
            <w:pPr>
              <w:ind w:firstLineChars="200" w:firstLine="420"/>
              <w:rPr>
                <w:rFonts w:ascii="宋体" w:cs="宋体"/>
                <w:szCs w:val="21"/>
              </w:rPr>
            </w:pPr>
            <w:r>
              <w:rPr>
                <w:rFonts w:ascii="宋体" w:hAnsi="宋体" w:cs="宋体" w:hint="eastAsia"/>
                <w:szCs w:val="21"/>
              </w:rPr>
              <w:t>与公司高管交流，内外部相关方需求分析到位。</w:t>
            </w:r>
          </w:p>
          <w:p w:rsidR="007D1AA9" w:rsidRDefault="007D1AA9" w:rsidP="007D1AA9">
            <w:pPr>
              <w:spacing w:line="240" w:lineRule="exact"/>
              <w:rPr>
                <w:b/>
                <w:color w:val="000000" w:themeColor="text1"/>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755B84">
        <w:trPr>
          <w:cantSplit/>
          <w:trHeight w:val="2077"/>
          <w:jc w:val="center"/>
        </w:trPr>
        <w:tc>
          <w:tcPr>
            <w:tcW w:w="720" w:type="dxa"/>
            <w:vMerge/>
            <w:textDirection w:val="tbRlV"/>
            <w:vAlign w:val="center"/>
          </w:tcPr>
          <w:p w:rsidR="00877EB8" w:rsidRDefault="003B6281" w:rsidP="007D1AA9">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5D10BF">
            <w:pPr>
              <w:spacing w:line="280" w:lineRule="exact"/>
              <w:rPr>
                <w:rFonts w:ascii="宋体" w:hAnsi="宋体"/>
                <w:b/>
                <w:color w:val="000000" w:themeColor="text1"/>
                <w:sz w:val="20"/>
                <w:szCs w:val="20"/>
              </w:rPr>
            </w:pPr>
            <w:r>
              <w:rPr>
                <w:b/>
                <w:color w:val="000000" w:themeColor="text1"/>
                <w:sz w:val="20"/>
                <w:szCs w:val="20"/>
              </w:rPr>
              <w:t>3.</w:t>
            </w:r>
            <w:r w:rsidR="007D1AA9">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7D1AA9" w:rsidRDefault="007D1AA9" w:rsidP="007D1AA9">
            <w:pPr>
              <w:spacing w:line="400" w:lineRule="exact"/>
              <w:ind w:firstLineChars="200" w:firstLine="560"/>
              <w:rPr>
                <w:rFonts w:ascii="宋体" w:hAnsi="宋体"/>
                <w:spacing w:val="20"/>
                <w:sz w:val="24"/>
              </w:rPr>
            </w:pPr>
            <w:r w:rsidRPr="007D1AA9">
              <w:rPr>
                <w:rFonts w:ascii="宋体" w:hAnsi="宋体" w:hint="eastAsia"/>
                <w:spacing w:val="20"/>
                <w:sz w:val="24"/>
              </w:rPr>
              <w:t>产品精益求精，服务尽善尽美</w:t>
            </w:r>
          </w:p>
          <w:p w:rsidR="007D1AA9" w:rsidRPr="00D94F2D" w:rsidRDefault="007D1AA9" w:rsidP="007D1AA9">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877EB8" w:rsidRPr="007D1AA9" w:rsidRDefault="003B6281" w:rsidP="007D1AA9">
            <w:pPr>
              <w:spacing w:line="240" w:lineRule="exact"/>
              <w:ind w:leftChars="95" w:left="199"/>
              <w:rPr>
                <w:b/>
                <w:color w:val="000000" w:themeColor="text1"/>
              </w:rPr>
            </w:pPr>
          </w:p>
        </w:tc>
      </w:tr>
      <w:tr w:rsidR="00755B84">
        <w:trPr>
          <w:cantSplit/>
          <w:trHeight w:val="1446"/>
          <w:jc w:val="center"/>
        </w:trPr>
        <w:tc>
          <w:tcPr>
            <w:tcW w:w="720" w:type="dxa"/>
            <w:vMerge/>
            <w:textDirection w:val="tbRlV"/>
            <w:vAlign w:val="center"/>
          </w:tcPr>
          <w:p w:rsidR="00877EB8" w:rsidRDefault="003B6281" w:rsidP="007D1AA9">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5D10BF">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7D1AA9" w:rsidRDefault="007D1AA9" w:rsidP="007D1AA9">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7D1AA9" w:rsidRDefault="007D1AA9" w:rsidP="007D1AA9">
            <w:pPr>
              <w:ind w:firstLineChars="200" w:firstLine="420"/>
              <w:rPr>
                <w:rFonts w:ascii="宋体" w:cs="宋体"/>
                <w:szCs w:val="21"/>
              </w:rPr>
            </w:pPr>
            <w:r>
              <w:rPr>
                <w:rFonts w:ascii="宋体" w:hAnsi="宋体" w:cs="宋体" w:hint="eastAsia"/>
                <w:szCs w:val="21"/>
              </w:rPr>
              <w:t>提供“风险与机遇评价与应对策划表”，按照生产、销售服务、采购、支持过程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7D1AA9" w:rsidRDefault="007D1AA9" w:rsidP="007D1AA9">
            <w:pPr>
              <w:spacing w:line="240" w:lineRule="exact"/>
              <w:rPr>
                <w:b/>
                <w:color w:val="000000" w:themeColor="text1"/>
              </w:rPr>
            </w:pPr>
            <w:r>
              <w:rPr>
                <w:rFonts w:ascii="宋体" w:hAnsi="宋体" w:cs="宋体" w:hint="eastAsia"/>
                <w:szCs w:val="21"/>
              </w:rPr>
              <w:t>风险机遇识别基本充分，应对风险和机遇的措施基本适宜。</w:t>
            </w:r>
          </w:p>
        </w:tc>
      </w:tr>
      <w:tr w:rsidR="00755B84">
        <w:trPr>
          <w:cantSplit/>
          <w:trHeight w:val="1930"/>
          <w:jc w:val="center"/>
        </w:trPr>
        <w:tc>
          <w:tcPr>
            <w:tcW w:w="720" w:type="dxa"/>
            <w:vMerge/>
            <w:vAlign w:val="center"/>
          </w:tcPr>
          <w:p w:rsidR="00877EB8" w:rsidRDefault="003B6281">
            <w:pPr>
              <w:spacing w:line="240" w:lineRule="exact"/>
              <w:jc w:val="center"/>
              <w:rPr>
                <w:b/>
                <w:color w:val="000000" w:themeColor="text1"/>
                <w:sz w:val="20"/>
              </w:rPr>
            </w:pPr>
          </w:p>
        </w:tc>
        <w:tc>
          <w:tcPr>
            <w:tcW w:w="9198" w:type="dxa"/>
          </w:tcPr>
          <w:p w:rsidR="00877EB8" w:rsidRDefault="005D10BF">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rsidRDefault="005D10BF" w:rsidP="007D1AA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rsidRDefault="005D10BF" w:rsidP="007D1AA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7D1AA9" w:rsidRPr="007D1AA9">
              <w:rPr>
                <w:rFonts w:ascii="宋体" w:hAnsi="宋体" w:hint="eastAsia"/>
                <w:b/>
                <w:color w:val="000000" w:themeColor="text1"/>
                <w:sz w:val="20"/>
                <w:szCs w:val="20"/>
                <w:u w:val="single"/>
              </w:rPr>
              <w:t>剪板下料</w:t>
            </w:r>
            <w:r w:rsidR="007D1AA9">
              <w:rPr>
                <w:rFonts w:ascii="宋体" w:hAnsi="宋体" w:hint="eastAsia"/>
                <w:b/>
                <w:color w:val="000000" w:themeColor="text1"/>
                <w:sz w:val="20"/>
                <w:szCs w:val="20"/>
                <w:u w:val="single"/>
              </w:rPr>
              <w:t>、打孔、冲压、</w:t>
            </w:r>
            <w:r w:rsidR="007D1AA9" w:rsidRPr="007D1AA9">
              <w:rPr>
                <w:rFonts w:ascii="宋体" w:hAnsi="宋体" w:hint="eastAsia"/>
                <w:b/>
                <w:color w:val="000000" w:themeColor="text1"/>
                <w:sz w:val="20"/>
                <w:szCs w:val="20"/>
                <w:u w:val="single"/>
              </w:rPr>
              <w:t>折弯过程</w:t>
            </w:r>
            <w:r>
              <w:rPr>
                <w:rFonts w:ascii="宋体" w:hAnsi="宋体" w:hint="eastAsia"/>
                <w:b/>
                <w:color w:val="000000" w:themeColor="text1"/>
                <w:sz w:val="20"/>
                <w:szCs w:val="20"/>
                <w:u w:val="single"/>
              </w:rPr>
              <w:t xml:space="preserve">           ，</w:t>
            </w:r>
          </w:p>
          <w:p w:rsidR="00877EB8" w:rsidRDefault="005D10BF" w:rsidP="007D1AA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7D1AA9">
              <w:rPr>
                <w:rFonts w:ascii="宋体" w:hAnsi="宋体" w:hint="eastAsia"/>
                <w:b/>
                <w:color w:val="000000" w:themeColor="text1"/>
                <w:sz w:val="20"/>
                <w:szCs w:val="20"/>
              </w:rPr>
              <w:t>无</w:t>
            </w:r>
          </w:p>
          <w:p w:rsidR="00877EB8" w:rsidRDefault="00ED20D1" w:rsidP="007D1AA9">
            <w:pPr>
              <w:tabs>
                <w:tab w:val="left" w:pos="540"/>
              </w:tabs>
              <w:spacing w:line="300" w:lineRule="exact"/>
              <w:ind w:left="201" w:hangingChars="100" w:hanging="201"/>
              <w:rPr>
                <w:rFonts w:ascii="宋体" w:hAnsi="宋体"/>
                <w:b/>
                <w:color w:val="000000" w:themeColor="text1"/>
                <w:sz w:val="20"/>
                <w:szCs w:val="20"/>
              </w:rPr>
            </w:pPr>
            <w:r w:rsidRPr="00ED20D1">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5D10BF">
              <w:rPr>
                <w:rFonts w:ascii="宋体" w:hAnsi="宋体" w:hint="eastAsia"/>
                <w:b/>
                <w:color w:val="000000" w:themeColor="text1"/>
                <w:sz w:val="20"/>
                <w:szCs w:val="20"/>
              </w:rPr>
              <w:t xml:space="preserve">不适用条款是    </w:t>
            </w:r>
            <w:r w:rsidR="007D1AA9">
              <w:rPr>
                <w:rFonts w:ascii="宋体" w:hAnsi="宋体" w:hint="eastAsia"/>
                <w:b/>
                <w:color w:val="000000" w:themeColor="text1"/>
                <w:sz w:val="20"/>
                <w:szCs w:val="20"/>
              </w:rPr>
              <w:t>无</w:t>
            </w:r>
            <w:r w:rsidR="005D10BF">
              <w:rPr>
                <w:rFonts w:ascii="宋体" w:hAnsi="宋体" w:hint="eastAsia"/>
                <w:b/>
                <w:color w:val="000000" w:themeColor="text1"/>
                <w:sz w:val="20"/>
                <w:szCs w:val="20"/>
              </w:rPr>
              <w:t xml:space="preserve">    ，不适用理由：                                                    </w:t>
            </w:r>
          </w:p>
          <w:p w:rsidR="00877EB8" w:rsidRDefault="003B6281" w:rsidP="007D1AA9">
            <w:pPr>
              <w:tabs>
                <w:tab w:val="left" w:pos="540"/>
              </w:tabs>
              <w:spacing w:line="300" w:lineRule="exact"/>
              <w:ind w:left="201" w:hangingChars="100" w:hanging="201"/>
              <w:rPr>
                <w:rFonts w:ascii="宋体" w:hAnsi="宋体"/>
                <w:b/>
                <w:color w:val="000000" w:themeColor="text1"/>
                <w:sz w:val="20"/>
                <w:szCs w:val="20"/>
              </w:rPr>
            </w:pPr>
          </w:p>
          <w:p w:rsidR="00877EB8" w:rsidRDefault="003B6281" w:rsidP="007D1AA9">
            <w:pPr>
              <w:tabs>
                <w:tab w:val="left" w:pos="540"/>
              </w:tabs>
              <w:spacing w:line="300" w:lineRule="exact"/>
              <w:ind w:left="211" w:hangingChars="100" w:hanging="211"/>
              <w:rPr>
                <w:rFonts w:ascii="宋体" w:hAnsi="宋体"/>
                <w:b/>
                <w:color w:val="000000" w:themeColor="text1"/>
                <w:szCs w:val="21"/>
              </w:rPr>
            </w:pPr>
          </w:p>
        </w:tc>
      </w:tr>
      <w:tr w:rsidR="00755B84">
        <w:trPr>
          <w:cantSplit/>
          <w:trHeight w:val="2144"/>
          <w:jc w:val="center"/>
        </w:trPr>
        <w:tc>
          <w:tcPr>
            <w:tcW w:w="720" w:type="dxa"/>
            <w:vMerge/>
            <w:vAlign w:val="center"/>
          </w:tcPr>
          <w:p w:rsidR="00877EB8" w:rsidRDefault="003B6281">
            <w:pPr>
              <w:spacing w:line="240" w:lineRule="exact"/>
              <w:jc w:val="center"/>
              <w:rPr>
                <w:b/>
                <w:color w:val="000000" w:themeColor="text1"/>
                <w:sz w:val="20"/>
              </w:rPr>
            </w:pPr>
          </w:p>
        </w:tc>
        <w:tc>
          <w:tcPr>
            <w:tcW w:w="9198" w:type="dxa"/>
          </w:tcPr>
          <w:p w:rsidR="00877EB8" w:rsidRDefault="005D10BF">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rsidRDefault="005D10BF">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rsidRDefault="003B6281">
            <w:pPr>
              <w:spacing w:line="300" w:lineRule="exact"/>
              <w:rPr>
                <w:b/>
                <w:color w:val="000000" w:themeColor="text1"/>
                <w:sz w:val="20"/>
                <w:szCs w:val="20"/>
              </w:rPr>
            </w:pPr>
          </w:p>
        </w:tc>
      </w:tr>
      <w:tr w:rsidR="00755B84">
        <w:trPr>
          <w:cantSplit/>
          <w:trHeight w:val="2144"/>
          <w:jc w:val="center"/>
        </w:trPr>
        <w:tc>
          <w:tcPr>
            <w:tcW w:w="720" w:type="dxa"/>
            <w:vMerge/>
            <w:vAlign w:val="center"/>
          </w:tcPr>
          <w:p w:rsidR="00877EB8" w:rsidRDefault="003B6281">
            <w:pPr>
              <w:spacing w:line="240" w:lineRule="exact"/>
              <w:jc w:val="center"/>
              <w:rPr>
                <w:b/>
                <w:color w:val="000000" w:themeColor="text1"/>
                <w:sz w:val="20"/>
              </w:rPr>
            </w:pPr>
          </w:p>
        </w:tc>
        <w:tc>
          <w:tcPr>
            <w:tcW w:w="9198" w:type="dxa"/>
          </w:tcPr>
          <w:p w:rsidR="00877EB8" w:rsidRDefault="005D10BF">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rsidRDefault="005D10BF">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755B84">
        <w:trPr>
          <w:cantSplit/>
          <w:trHeight w:val="1890"/>
          <w:jc w:val="center"/>
        </w:trPr>
        <w:tc>
          <w:tcPr>
            <w:tcW w:w="720" w:type="dxa"/>
            <w:vMerge/>
            <w:vAlign w:val="center"/>
          </w:tcPr>
          <w:p w:rsidR="00877EB8" w:rsidRDefault="003B6281">
            <w:pPr>
              <w:spacing w:line="240" w:lineRule="exact"/>
              <w:jc w:val="center"/>
              <w:rPr>
                <w:b/>
                <w:color w:val="000000" w:themeColor="text1"/>
                <w:sz w:val="20"/>
              </w:rPr>
            </w:pPr>
          </w:p>
        </w:tc>
        <w:tc>
          <w:tcPr>
            <w:tcW w:w="9198" w:type="dxa"/>
          </w:tcPr>
          <w:p w:rsidR="00877EB8" w:rsidRDefault="005D10BF">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rsidRDefault="003B6281" w:rsidP="007D1AA9">
            <w:pPr>
              <w:tabs>
                <w:tab w:val="left" w:pos="540"/>
              </w:tabs>
              <w:spacing w:line="300" w:lineRule="exact"/>
              <w:ind w:left="211" w:hangingChars="100" w:hanging="211"/>
              <w:rPr>
                <w:rFonts w:ascii="宋体" w:hAnsi="宋体"/>
                <w:b/>
                <w:color w:val="000000" w:themeColor="text1"/>
                <w:szCs w:val="21"/>
              </w:rPr>
            </w:pPr>
          </w:p>
          <w:p w:rsidR="00877EB8" w:rsidRDefault="007D1AA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sidR="005D10BF">
              <w:rPr>
                <w:rFonts w:ascii="宋体" w:hAnsi="宋体" w:hint="eastAsia"/>
                <w:b/>
                <w:color w:val="000000" w:themeColor="text1"/>
                <w:szCs w:val="21"/>
              </w:rPr>
              <w:t>法律法规获取充分，□法律法规获取有遗漏，缺少</w:t>
            </w:r>
          </w:p>
          <w:p w:rsidR="00877EB8" w:rsidRDefault="003B6281" w:rsidP="007D1AA9">
            <w:pPr>
              <w:tabs>
                <w:tab w:val="left" w:pos="540"/>
              </w:tabs>
              <w:spacing w:line="300" w:lineRule="exact"/>
              <w:ind w:leftChars="-43" w:left="1" w:hangingChars="43" w:hanging="91"/>
              <w:rPr>
                <w:rFonts w:ascii="宋体" w:hAnsi="宋体"/>
                <w:b/>
                <w:color w:val="000000" w:themeColor="text1"/>
                <w:szCs w:val="21"/>
                <w:u w:val="single"/>
              </w:rPr>
            </w:pPr>
          </w:p>
          <w:p w:rsidR="00877EB8" w:rsidRDefault="005D10B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7D1AA9">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产品/服务□环境因素□危险源，</w:t>
            </w:r>
            <w:r w:rsidR="007D1AA9">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877EB8" w:rsidRDefault="005D10B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7D1AA9">
              <w:rPr>
                <w:rFonts w:ascii="宋体" w:hAnsi="宋体" w:cs="宋体" w:hint="eastAsia"/>
                <w:szCs w:val="21"/>
              </w:rPr>
              <w:t>过培训、开会、发文件等形式将法律法规要求传达给了员工和相关方。</w:t>
            </w:r>
          </w:p>
          <w:p w:rsidR="00877EB8" w:rsidRDefault="005D10B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7D1AA9">
              <w:rPr>
                <w:rFonts w:ascii="宋体" w:hAnsi="宋体" w:hint="eastAsia"/>
                <w:b/>
                <w:color w:val="000000" w:themeColor="text1"/>
                <w:szCs w:val="21"/>
              </w:rPr>
              <w:t>：是</w:t>
            </w:r>
          </w:p>
          <w:p w:rsidR="00877EB8" w:rsidRDefault="003B6281">
            <w:pPr>
              <w:tabs>
                <w:tab w:val="left" w:pos="0"/>
              </w:tabs>
              <w:spacing w:line="240" w:lineRule="exact"/>
              <w:rPr>
                <w:b/>
                <w:color w:val="000000" w:themeColor="text1"/>
                <w:sz w:val="14"/>
                <w:szCs w:val="14"/>
              </w:rPr>
            </w:pPr>
          </w:p>
        </w:tc>
      </w:tr>
      <w:tr w:rsidR="00755B84">
        <w:trPr>
          <w:cantSplit/>
          <w:trHeight w:val="2219"/>
          <w:jc w:val="center"/>
        </w:trPr>
        <w:tc>
          <w:tcPr>
            <w:tcW w:w="720" w:type="dxa"/>
            <w:vMerge/>
            <w:vAlign w:val="center"/>
          </w:tcPr>
          <w:p w:rsidR="00877EB8" w:rsidRDefault="003B6281">
            <w:pPr>
              <w:spacing w:line="240" w:lineRule="exact"/>
              <w:jc w:val="center"/>
              <w:rPr>
                <w:b/>
                <w:color w:val="000000" w:themeColor="text1"/>
                <w:sz w:val="20"/>
              </w:rPr>
            </w:pPr>
          </w:p>
        </w:tc>
        <w:tc>
          <w:tcPr>
            <w:tcW w:w="9198" w:type="dxa"/>
          </w:tcPr>
          <w:p w:rsidR="00877EB8" w:rsidRDefault="005D10BF">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rsidRDefault="005D10BF">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7D1AA9" w:rsidRPr="00634918" w:rsidRDefault="007D1AA9" w:rsidP="007D1AA9">
            <w:pPr>
              <w:spacing w:line="400" w:lineRule="exact"/>
              <w:ind w:left="862"/>
              <w:rPr>
                <w:rFonts w:ascii="楷体" w:eastAsia="楷体" w:hAnsi="楷体" w:cs="楷体"/>
                <w:b/>
                <w:bCs/>
                <w:spacing w:val="20"/>
                <w:szCs w:val="21"/>
              </w:rPr>
            </w:pPr>
            <w:r w:rsidRPr="00634918">
              <w:rPr>
                <w:rFonts w:ascii="楷体" w:eastAsia="楷体" w:hAnsi="楷体" w:cs="楷体" w:hint="eastAsia"/>
                <w:b/>
                <w:bCs/>
                <w:spacing w:val="20"/>
                <w:szCs w:val="21"/>
              </w:rPr>
              <w:t>质量目标：</w:t>
            </w:r>
          </w:p>
          <w:p w:rsidR="007D1AA9" w:rsidRDefault="007D1AA9" w:rsidP="007D1AA9">
            <w:pPr>
              <w:spacing w:line="400" w:lineRule="exact"/>
              <w:ind w:left="862"/>
              <w:rPr>
                <w:rFonts w:ascii="楷体" w:eastAsia="楷体" w:hAnsi="楷体" w:cs="楷体"/>
                <w:b/>
                <w:bCs/>
                <w:spacing w:val="20"/>
                <w:szCs w:val="21"/>
              </w:rPr>
            </w:pPr>
            <w:r w:rsidRPr="00634918">
              <w:rPr>
                <w:rFonts w:ascii="楷体" w:eastAsia="楷体" w:hAnsi="楷体" w:cs="楷体" w:hint="eastAsia"/>
                <w:b/>
                <w:bCs/>
                <w:spacing w:val="20"/>
                <w:szCs w:val="21"/>
              </w:rPr>
              <w:t>1、成品一次交验合格率</w:t>
            </w:r>
            <w:r>
              <w:rPr>
                <w:rFonts w:ascii="楷体" w:eastAsia="楷体" w:hAnsi="楷体" w:cs="楷体" w:hint="eastAsia"/>
                <w:b/>
                <w:bCs/>
                <w:spacing w:val="20"/>
                <w:szCs w:val="21"/>
              </w:rPr>
              <w:t>100</w:t>
            </w:r>
            <w:r w:rsidRPr="00634918">
              <w:rPr>
                <w:rFonts w:ascii="楷体" w:eastAsia="楷体" w:hAnsi="楷体" w:cs="楷体" w:hint="eastAsia"/>
                <w:b/>
                <w:bCs/>
                <w:spacing w:val="20"/>
                <w:szCs w:val="21"/>
              </w:rPr>
              <w:t>%；</w:t>
            </w:r>
          </w:p>
          <w:p w:rsidR="007D1AA9" w:rsidRPr="00634918" w:rsidRDefault="007D1AA9" w:rsidP="007D1AA9">
            <w:pPr>
              <w:spacing w:line="400" w:lineRule="exact"/>
              <w:ind w:left="862"/>
              <w:rPr>
                <w:rFonts w:ascii="楷体" w:eastAsia="楷体" w:hAnsi="楷体" w:cs="楷体"/>
                <w:b/>
                <w:bCs/>
                <w:spacing w:val="20"/>
                <w:szCs w:val="21"/>
              </w:rPr>
            </w:pPr>
            <w:r w:rsidRPr="00634918">
              <w:rPr>
                <w:rFonts w:ascii="楷体" w:eastAsia="楷体" w:hAnsi="楷体" w:cs="楷体" w:hint="eastAsia"/>
                <w:b/>
                <w:bCs/>
                <w:spacing w:val="20"/>
                <w:szCs w:val="21"/>
              </w:rPr>
              <w:t>2、顾客满意度≥95分；</w:t>
            </w:r>
          </w:p>
          <w:p w:rsidR="007D1AA9" w:rsidRPr="00123CA2" w:rsidRDefault="007D1AA9" w:rsidP="007D1AA9">
            <w:pPr>
              <w:spacing w:line="400" w:lineRule="exact"/>
              <w:ind w:left="862"/>
              <w:rPr>
                <w:rFonts w:ascii="楷体" w:eastAsia="楷体" w:hAnsi="楷体" w:cs="楷体"/>
                <w:b/>
                <w:bCs/>
                <w:spacing w:val="20"/>
                <w:szCs w:val="21"/>
              </w:rPr>
            </w:pPr>
            <w:r w:rsidRPr="00123CA2">
              <w:rPr>
                <w:rFonts w:ascii="楷体" w:eastAsia="楷体" w:hAnsi="楷体" w:cs="楷体" w:hint="eastAsia"/>
                <w:b/>
                <w:bCs/>
                <w:spacing w:val="20"/>
                <w:szCs w:val="21"/>
              </w:rPr>
              <w:t>提供《目标指标和管理方案》《目标指标和管理方案考核表》</w:t>
            </w:r>
          </w:p>
          <w:p w:rsidR="00877EB8" w:rsidRDefault="007D1AA9" w:rsidP="007D1AA9">
            <w:pPr>
              <w:spacing w:line="240" w:lineRule="exact"/>
              <w:rPr>
                <w:rFonts w:ascii="宋体" w:hAnsi="宋体"/>
                <w:b/>
                <w:color w:val="000000" w:themeColor="text1"/>
              </w:rPr>
            </w:pPr>
            <w:r w:rsidRPr="00123CA2">
              <w:rPr>
                <w:rFonts w:ascii="楷体" w:eastAsia="楷体" w:hAnsi="楷体" w:cs="楷体" w:hint="eastAsia"/>
                <w:b/>
                <w:bCs/>
                <w:spacing w:val="20"/>
                <w:szCs w:val="21"/>
              </w:rPr>
              <w:t>以上目标指标均已完成，管理方案规定了措施方法、完成时间表、责任人、资金等情况。详见各部门记录。</w:t>
            </w:r>
          </w:p>
        </w:tc>
      </w:tr>
      <w:tr w:rsidR="00755B84">
        <w:trPr>
          <w:cantSplit/>
          <w:trHeight w:val="1297"/>
          <w:jc w:val="center"/>
        </w:trPr>
        <w:tc>
          <w:tcPr>
            <w:tcW w:w="720" w:type="dxa"/>
            <w:vMerge/>
            <w:vAlign w:val="center"/>
          </w:tcPr>
          <w:p w:rsidR="00877EB8" w:rsidRDefault="003B6281">
            <w:pPr>
              <w:spacing w:line="240" w:lineRule="exact"/>
              <w:jc w:val="center"/>
              <w:rPr>
                <w:b/>
                <w:color w:val="000000" w:themeColor="text1"/>
                <w:sz w:val="20"/>
              </w:rPr>
            </w:pPr>
          </w:p>
        </w:tc>
        <w:tc>
          <w:tcPr>
            <w:tcW w:w="9198" w:type="dxa"/>
          </w:tcPr>
          <w:p w:rsidR="00877EB8" w:rsidRDefault="005D10BF">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7D1AA9" w:rsidRDefault="007D1AA9" w:rsidP="007D1AA9">
            <w:pPr>
              <w:spacing w:line="360" w:lineRule="auto"/>
              <w:ind w:firstLineChars="200" w:firstLine="400"/>
              <w:rPr>
                <w:rFonts w:ascii="宋体"/>
                <w:sz w:val="20"/>
                <w:szCs w:val="20"/>
              </w:rPr>
            </w:pPr>
            <w:r>
              <w:rPr>
                <w:rFonts w:ascii="宋体" w:hAnsi="宋体" w:hint="eastAsia"/>
                <w:sz w:val="20"/>
                <w:szCs w:val="20"/>
              </w:rPr>
              <w:t>公司编制《</w:t>
            </w:r>
            <w:r w:rsidRPr="00DE129E">
              <w:rPr>
                <w:rFonts w:ascii="宋体" w:hAnsi="宋体" w:hint="eastAsia"/>
                <w:sz w:val="20"/>
                <w:szCs w:val="20"/>
              </w:rPr>
              <w:t>文件控制程序</w:t>
            </w:r>
            <w:r>
              <w:rPr>
                <w:rFonts w:ascii="宋体" w:hAnsi="宋体" w:hint="eastAsia"/>
                <w:sz w:val="20"/>
                <w:szCs w:val="20"/>
              </w:rPr>
              <w:t>》以控制三标一体化管理体系和</w:t>
            </w:r>
            <w:r>
              <w:rPr>
                <w:rFonts w:ascii="宋体" w:hAnsi="宋体"/>
                <w:sz w:val="20"/>
                <w:szCs w:val="20"/>
              </w:rPr>
              <w:t>ISO9001</w:t>
            </w:r>
            <w:r>
              <w:rPr>
                <w:rFonts w:ascii="宋体" w:hAnsi="宋体" w:hint="eastAsia"/>
                <w:sz w:val="20"/>
                <w:szCs w:val="20"/>
              </w:rPr>
              <w:t>、</w:t>
            </w:r>
            <w:r>
              <w:rPr>
                <w:rFonts w:ascii="宋体" w:hAnsi="宋体"/>
                <w:sz w:val="20"/>
                <w:szCs w:val="20"/>
              </w:rPr>
              <w:t>ISO14001</w:t>
            </w:r>
            <w:r>
              <w:rPr>
                <w:rFonts w:ascii="宋体" w:hAnsi="宋体" w:hint="eastAsia"/>
                <w:sz w:val="20"/>
                <w:szCs w:val="20"/>
              </w:rPr>
              <w:t>、</w:t>
            </w:r>
            <w:r>
              <w:rPr>
                <w:rFonts w:ascii="宋体" w:hAnsi="宋体"/>
                <w:sz w:val="20"/>
                <w:szCs w:val="20"/>
              </w:rPr>
              <w:t>OHSAS</w:t>
            </w:r>
            <w:r>
              <w:rPr>
                <w:rFonts w:ascii="宋体" w:hAnsi="宋体" w:hint="eastAsia"/>
                <w:sz w:val="20"/>
                <w:szCs w:val="20"/>
              </w:rPr>
              <w:t>45</w:t>
            </w:r>
            <w:r>
              <w:rPr>
                <w:rFonts w:ascii="宋体" w:hAnsi="宋体"/>
                <w:sz w:val="20"/>
                <w:szCs w:val="20"/>
              </w:rPr>
              <w:t>001</w:t>
            </w:r>
            <w:r>
              <w:rPr>
                <w:rFonts w:ascii="宋体" w:hAnsi="宋体" w:hint="eastAsia"/>
                <w:sz w:val="20"/>
                <w:szCs w:val="20"/>
              </w:rPr>
              <w:t>所需要的形成文件的信息，以确保：</w:t>
            </w:r>
          </w:p>
          <w:p w:rsidR="007D1AA9" w:rsidRDefault="007D1AA9" w:rsidP="007D1AA9">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在需要的场合和时机，均可获得并适用；</w:t>
            </w:r>
          </w:p>
          <w:p w:rsidR="007D1AA9" w:rsidRDefault="007D1AA9" w:rsidP="007D1AA9">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予以妥善保护（如：防止失密、不当使用或不完整）。</w:t>
            </w:r>
          </w:p>
          <w:p w:rsidR="007D1AA9" w:rsidRDefault="007D1AA9" w:rsidP="007D1AA9">
            <w:pPr>
              <w:spacing w:line="360" w:lineRule="auto"/>
              <w:ind w:firstLineChars="200" w:firstLine="400"/>
              <w:rPr>
                <w:rFonts w:ascii="宋体"/>
                <w:sz w:val="20"/>
                <w:szCs w:val="20"/>
              </w:rPr>
            </w:pPr>
            <w:r>
              <w:rPr>
                <w:rFonts w:ascii="宋体" w:hAnsi="宋体" w:hint="eastAsia"/>
                <w:sz w:val="20"/>
                <w:szCs w:val="20"/>
              </w:rPr>
              <w:t>为控制形成文件的信息，公司编制《文件化信息管理程序》，关注下列活动：</w:t>
            </w:r>
          </w:p>
          <w:p w:rsidR="007D1AA9" w:rsidRDefault="007D1AA9" w:rsidP="007D1AA9">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分发、访问、检索和使用；</w:t>
            </w:r>
          </w:p>
          <w:p w:rsidR="007D1AA9" w:rsidRDefault="007D1AA9" w:rsidP="007D1AA9">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存储和防护，包括保护可读性；</w:t>
            </w:r>
          </w:p>
          <w:p w:rsidR="007D1AA9" w:rsidRDefault="007D1AA9" w:rsidP="007D1AA9">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变更控制（比如版本控制）；</w:t>
            </w:r>
          </w:p>
          <w:p w:rsidR="007D1AA9" w:rsidRDefault="007D1AA9" w:rsidP="007D1AA9">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保留和处置。</w:t>
            </w:r>
          </w:p>
          <w:p w:rsidR="007D1AA9" w:rsidRDefault="007D1AA9" w:rsidP="007D1AA9">
            <w:pPr>
              <w:spacing w:line="360" w:lineRule="auto"/>
              <w:ind w:firstLineChars="200" w:firstLine="400"/>
              <w:rPr>
                <w:rFonts w:ascii="宋体"/>
                <w:sz w:val="20"/>
                <w:szCs w:val="20"/>
              </w:rPr>
            </w:pPr>
            <w:r>
              <w:rPr>
                <w:rFonts w:ascii="宋体" w:hAnsi="宋体" w:hint="eastAsia"/>
                <w:sz w:val="20"/>
                <w:szCs w:val="20"/>
              </w:rPr>
              <w:t>对确定策划和运行三标一体化管理体系所必需的来自外部的原始的形成文件的信息，公司行政部负责进行识别和控制。</w:t>
            </w:r>
          </w:p>
          <w:p w:rsidR="00877EB8" w:rsidRDefault="007D1AA9" w:rsidP="007D1AA9">
            <w:pPr>
              <w:tabs>
                <w:tab w:val="left" w:pos="540"/>
              </w:tabs>
              <w:spacing w:line="240" w:lineRule="exact"/>
              <w:rPr>
                <w:rFonts w:ascii="宋体" w:hAnsi="宋体"/>
                <w:b/>
                <w:color w:val="000000" w:themeColor="text1"/>
                <w:sz w:val="20"/>
                <w:szCs w:val="20"/>
              </w:rPr>
            </w:pPr>
            <w:r>
              <w:rPr>
                <w:rFonts w:ascii="宋体" w:hAnsi="宋体" w:hint="eastAsia"/>
                <w:sz w:val="20"/>
                <w:szCs w:val="20"/>
              </w:rPr>
              <w:t>公司各部门负责对所保存的作为符合性证据的形成文件的信息予以保护，防止非预期的更改。</w:t>
            </w:r>
          </w:p>
        </w:tc>
      </w:tr>
      <w:tr w:rsidR="00755B84">
        <w:trPr>
          <w:cantSplit/>
          <w:trHeight w:val="1126"/>
          <w:jc w:val="center"/>
        </w:trPr>
        <w:tc>
          <w:tcPr>
            <w:tcW w:w="720" w:type="dxa"/>
            <w:vMerge w:val="restart"/>
            <w:textDirection w:val="tbRlV"/>
            <w:vAlign w:val="center"/>
          </w:tcPr>
          <w:p w:rsidR="00877EB8" w:rsidRDefault="005D10BF">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rsidRDefault="005D10BF">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rsidRDefault="007D1AA9">
            <w:pPr>
              <w:spacing w:line="300" w:lineRule="exact"/>
              <w:rPr>
                <w:rFonts w:ascii="宋体" w:hAnsi="宋体"/>
                <w:b/>
                <w:color w:val="000000" w:themeColor="text1"/>
                <w:sz w:val="20"/>
                <w:szCs w:val="20"/>
              </w:rPr>
            </w:pPr>
            <w:r>
              <w:rPr>
                <w:rFonts w:ascii="宋体" w:hAnsi="宋体" w:hint="eastAsia"/>
                <w:sz w:val="20"/>
                <w:szCs w:val="20"/>
              </w:rPr>
              <w:t>公司编制文件化的《组织架构》和《岗位说明书》，确定并配备所需的人员，以有效实施三标一体化管理体系并运行和控制其过程。</w:t>
            </w:r>
          </w:p>
        </w:tc>
      </w:tr>
      <w:tr w:rsidR="00755B84">
        <w:trPr>
          <w:cantSplit/>
          <w:trHeight w:val="645"/>
          <w:jc w:val="center"/>
        </w:trPr>
        <w:tc>
          <w:tcPr>
            <w:tcW w:w="720" w:type="dxa"/>
            <w:vMerge/>
            <w:textDirection w:val="tbRlV"/>
            <w:vAlign w:val="center"/>
          </w:tcPr>
          <w:p w:rsidR="00877EB8" w:rsidRDefault="003B6281">
            <w:pPr>
              <w:spacing w:line="240" w:lineRule="exact"/>
              <w:ind w:left="113" w:right="113"/>
              <w:jc w:val="center"/>
              <w:rPr>
                <w:b/>
                <w:color w:val="000000" w:themeColor="text1"/>
                <w:szCs w:val="21"/>
              </w:rPr>
            </w:pPr>
          </w:p>
        </w:tc>
        <w:tc>
          <w:tcPr>
            <w:tcW w:w="9198" w:type="dxa"/>
          </w:tcPr>
          <w:p w:rsidR="00877EB8" w:rsidRDefault="005D10BF">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7D1AA9" w:rsidRDefault="007D1AA9" w:rsidP="007D1AA9">
            <w:pPr>
              <w:spacing w:line="240" w:lineRule="exact"/>
              <w:rPr>
                <w:rFonts w:ascii="宋体" w:hAnsi="宋体"/>
                <w:b/>
                <w:color w:val="000000" w:themeColor="text1"/>
                <w:sz w:val="20"/>
                <w:szCs w:val="20"/>
              </w:rPr>
            </w:pPr>
            <w:r>
              <w:rPr>
                <w:rFonts w:ascii="宋体" w:hAnsi="宋体" w:hint="eastAsia"/>
                <w:sz w:val="20"/>
                <w:szCs w:val="20"/>
              </w:rPr>
              <w:t>公司编制《基础设施管理程序》，确定、提供并维护所需的基础设施，以运行过程并获得合格产品和服务。所需的基础设施包括：建筑物和相关设施、设备（包括硬件和软件）、运输资源、信息等，主要生产设备为：</w:t>
            </w:r>
            <w:r w:rsidRPr="007D1AA9">
              <w:rPr>
                <w:rFonts w:ascii="宋体" w:hAnsi="宋体" w:hint="eastAsia"/>
                <w:sz w:val="20"/>
                <w:szCs w:val="20"/>
              </w:rPr>
              <w:t>光纤激光切割机、数控板料折弯机、液压板料折弯机、开式可倾压力机、剪板机、升降卧式V型切割机等</w:t>
            </w:r>
            <w:r>
              <w:rPr>
                <w:rFonts w:ascii="宋体" w:hAnsi="宋体" w:hint="eastAsia"/>
                <w:sz w:val="20"/>
                <w:szCs w:val="20"/>
              </w:rPr>
              <w:t>。</w:t>
            </w:r>
          </w:p>
          <w:p w:rsidR="00877EB8" w:rsidRPr="007D1AA9" w:rsidRDefault="003B6281">
            <w:pPr>
              <w:spacing w:line="240" w:lineRule="exact"/>
              <w:rPr>
                <w:rFonts w:ascii="宋体" w:hAnsi="宋体"/>
                <w:b/>
                <w:color w:val="000000" w:themeColor="text1"/>
                <w:sz w:val="20"/>
                <w:szCs w:val="20"/>
              </w:rPr>
            </w:pPr>
          </w:p>
          <w:p w:rsidR="00877EB8" w:rsidRDefault="003B6281">
            <w:pPr>
              <w:spacing w:line="240" w:lineRule="exact"/>
              <w:rPr>
                <w:rFonts w:ascii="宋体" w:hAnsi="宋体"/>
                <w:b/>
                <w:color w:val="000000" w:themeColor="text1"/>
                <w:sz w:val="20"/>
                <w:szCs w:val="20"/>
              </w:rPr>
            </w:pPr>
          </w:p>
        </w:tc>
      </w:tr>
      <w:tr w:rsidR="00755B84">
        <w:trPr>
          <w:cantSplit/>
          <w:trHeight w:val="645"/>
          <w:jc w:val="center"/>
        </w:trPr>
        <w:tc>
          <w:tcPr>
            <w:tcW w:w="720" w:type="dxa"/>
            <w:vMerge/>
            <w:textDirection w:val="tbRlV"/>
            <w:vAlign w:val="center"/>
          </w:tcPr>
          <w:p w:rsidR="00877EB8" w:rsidRDefault="003B6281">
            <w:pPr>
              <w:spacing w:line="240" w:lineRule="exact"/>
              <w:ind w:left="113" w:right="113"/>
              <w:jc w:val="center"/>
              <w:rPr>
                <w:b/>
                <w:color w:val="000000" w:themeColor="text1"/>
                <w:szCs w:val="21"/>
              </w:rPr>
            </w:pPr>
          </w:p>
        </w:tc>
        <w:tc>
          <w:tcPr>
            <w:tcW w:w="9198" w:type="dxa"/>
          </w:tcPr>
          <w:p w:rsidR="00877EB8" w:rsidRDefault="005D10BF">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7D1AA9" w:rsidRDefault="007D1AA9" w:rsidP="007D1AA9">
            <w:pPr>
              <w:spacing w:line="360" w:lineRule="auto"/>
              <w:ind w:firstLineChars="200" w:firstLine="400"/>
              <w:rPr>
                <w:rFonts w:ascii="宋体"/>
                <w:sz w:val="20"/>
                <w:szCs w:val="20"/>
              </w:rPr>
            </w:pPr>
            <w:r>
              <w:rPr>
                <w:rFonts w:ascii="宋体" w:hAnsi="宋体" w:hint="eastAsia"/>
                <w:sz w:val="20"/>
                <w:szCs w:val="20"/>
              </w:rPr>
              <w:t>公司确定、提供并维护过程运行所需的环境，以运行过程并获得合格产品和服务。</w:t>
            </w:r>
          </w:p>
          <w:p w:rsidR="007D1AA9" w:rsidRDefault="007D1AA9" w:rsidP="007D1AA9">
            <w:pPr>
              <w:spacing w:line="360" w:lineRule="auto"/>
              <w:ind w:firstLineChars="200" w:firstLine="400"/>
              <w:rPr>
                <w:rFonts w:ascii="宋体"/>
                <w:sz w:val="20"/>
                <w:szCs w:val="20"/>
              </w:rPr>
            </w:pPr>
            <w:r>
              <w:rPr>
                <w:rFonts w:ascii="宋体" w:hAnsi="宋体" w:hint="eastAsia"/>
                <w:sz w:val="20"/>
                <w:szCs w:val="20"/>
              </w:rPr>
              <w:t>这些过程运行环境可能是人为因素与物理因素的结合，如：</w:t>
            </w:r>
          </w:p>
          <w:p w:rsidR="007D1AA9" w:rsidRDefault="007D1AA9" w:rsidP="007D1AA9">
            <w:pPr>
              <w:numPr>
                <w:ilvl w:val="0"/>
                <w:numId w:val="4"/>
              </w:numPr>
              <w:spacing w:line="360" w:lineRule="auto"/>
              <w:rPr>
                <w:rFonts w:ascii="宋体"/>
                <w:sz w:val="20"/>
                <w:szCs w:val="20"/>
              </w:rPr>
            </w:pPr>
            <w:r>
              <w:rPr>
                <w:rFonts w:ascii="宋体" w:hAnsi="宋体" w:hint="eastAsia"/>
                <w:sz w:val="20"/>
                <w:szCs w:val="20"/>
              </w:rPr>
              <w:t>社会因素（如无歧视、和谐稳定、无对抗）；</w:t>
            </w:r>
          </w:p>
          <w:p w:rsidR="007D1AA9" w:rsidRDefault="007D1AA9" w:rsidP="007D1AA9">
            <w:pPr>
              <w:numPr>
                <w:ilvl w:val="0"/>
                <w:numId w:val="4"/>
              </w:numPr>
              <w:spacing w:line="360" w:lineRule="auto"/>
              <w:rPr>
                <w:rFonts w:ascii="宋体"/>
                <w:sz w:val="20"/>
                <w:szCs w:val="20"/>
              </w:rPr>
            </w:pPr>
            <w:r>
              <w:rPr>
                <w:rFonts w:ascii="宋体" w:hAnsi="宋体" w:hint="eastAsia"/>
                <w:sz w:val="20"/>
                <w:szCs w:val="20"/>
              </w:rPr>
              <w:t>心理因素（如缓解紧张情绪、预防职业倦怠、保证情绪稳定）；</w:t>
            </w:r>
          </w:p>
          <w:p w:rsidR="00877EB8" w:rsidRDefault="007D1AA9" w:rsidP="007D1AA9">
            <w:pPr>
              <w:numPr>
                <w:ilvl w:val="0"/>
                <w:numId w:val="4"/>
              </w:numPr>
              <w:spacing w:line="360" w:lineRule="auto"/>
              <w:rPr>
                <w:rFonts w:ascii="宋体" w:hAnsi="宋体"/>
                <w:b/>
                <w:color w:val="000000" w:themeColor="text1"/>
                <w:sz w:val="20"/>
                <w:szCs w:val="20"/>
              </w:rPr>
            </w:pPr>
            <w:r>
              <w:rPr>
                <w:rFonts w:ascii="宋体" w:hAnsi="宋体" w:hint="eastAsia"/>
                <w:sz w:val="20"/>
                <w:szCs w:val="20"/>
              </w:rPr>
              <w:t>物理因素（如温度、热量、湿度、照明、空气流通、卫生、噪声等）；</w:t>
            </w:r>
          </w:p>
        </w:tc>
      </w:tr>
      <w:tr w:rsidR="00755B84">
        <w:trPr>
          <w:cantSplit/>
          <w:trHeight w:val="645"/>
          <w:jc w:val="center"/>
        </w:trPr>
        <w:tc>
          <w:tcPr>
            <w:tcW w:w="720" w:type="dxa"/>
            <w:vMerge/>
            <w:textDirection w:val="tbRlV"/>
            <w:vAlign w:val="center"/>
          </w:tcPr>
          <w:p w:rsidR="00877EB8" w:rsidRDefault="003B6281">
            <w:pPr>
              <w:spacing w:line="240" w:lineRule="exact"/>
              <w:ind w:left="113" w:right="113"/>
              <w:jc w:val="center"/>
              <w:rPr>
                <w:b/>
                <w:color w:val="000000" w:themeColor="text1"/>
                <w:szCs w:val="21"/>
              </w:rPr>
            </w:pPr>
          </w:p>
        </w:tc>
        <w:tc>
          <w:tcPr>
            <w:tcW w:w="9198" w:type="dxa"/>
          </w:tcPr>
          <w:p w:rsidR="00877EB8" w:rsidRDefault="005D10BF">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7D1AA9" w:rsidRDefault="007D1AA9" w:rsidP="007D1AA9">
            <w:pPr>
              <w:spacing w:line="360" w:lineRule="auto"/>
              <w:ind w:firstLineChars="200" w:firstLine="400"/>
              <w:rPr>
                <w:rFonts w:ascii="宋体"/>
                <w:sz w:val="20"/>
                <w:szCs w:val="20"/>
              </w:rPr>
            </w:pPr>
            <w:r>
              <w:rPr>
                <w:rFonts w:ascii="宋体" w:hAnsi="宋体" w:hint="eastAsia"/>
                <w:sz w:val="20"/>
                <w:szCs w:val="20"/>
              </w:rPr>
              <w:t>公司编制《监视和测量资源管理程序》，用来确定并提供确保利用监视或测量活动来验证产品和服务符合要求的结果有效和可靠所需的资源，以确保所提供的资源适合特定类型的监视和测量活动，并得到适当的维护，以确保持续适合其用途。</w:t>
            </w:r>
          </w:p>
          <w:p w:rsidR="007D1AA9" w:rsidRDefault="007D1AA9" w:rsidP="007D1AA9">
            <w:pPr>
              <w:spacing w:line="240" w:lineRule="exact"/>
              <w:rPr>
                <w:rFonts w:ascii="宋体" w:hAnsi="宋体"/>
                <w:b/>
                <w:color w:val="000000" w:themeColor="text1"/>
                <w:sz w:val="20"/>
                <w:szCs w:val="20"/>
              </w:rPr>
            </w:pPr>
            <w:r>
              <w:rPr>
                <w:rFonts w:ascii="宋体" w:hAnsi="宋体" w:hint="eastAsia"/>
                <w:sz w:val="20"/>
                <w:szCs w:val="20"/>
              </w:rPr>
              <w:t>生产部负责保留作为监视和测量资源适合其用途的证据的形成文件的信息。</w:t>
            </w:r>
          </w:p>
        </w:tc>
      </w:tr>
      <w:tr w:rsidR="00755B84">
        <w:trPr>
          <w:cantSplit/>
          <w:trHeight w:val="645"/>
          <w:jc w:val="center"/>
        </w:trPr>
        <w:tc>
          <w:tcPr>
            <w:tcW w:w="720" w:type="dxa"/>
            <w:vMerge/>
            <w:textDirection w:val="tbRlV"/>
            <w:vAlign w:val="center"/>
          </w:tcPr>
          <w:p w:rsidR="00877EB8" w:rsidRDefault="003B6281">
            <w:pPr>
              <w:spacing w:line="240" w:lineRule="exact"/>
              <w:ind w:left="113" w:right="113"/>
              <w:jc w:val="center"/>
              <w:rPr>
                <w:b/>
                <w:color w:val="000000" w:themeColor="text1"/>
                <w:szCs w:val="21"/>
              </w:rPr>
            </w:pPr>
          </w:p>
        </w:tc>
        <w:tc>
          <w:tcPr>
            <w:tcW w:w="9198" w:type="dxa"/>
          </w:tcPr>
          <w:p w:rsidR="00877EB8" w:rsidRDefault="005D10BF">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7D1AA9" w:rsidRDefault="007D1AA9" w:rsidP="007D1AA9">
            <w:pPr>
              <w:spacing w:line="360" w:lineRule="auto"/>
              <w:ind w:firstLineChars="200" w:firstLine="400"/>
              <w:rPr>
                <w:rFonts w:ascii="宋体"/>
                <w:sz w:val="20"/>
                <w:szCs w:val="20"/>
              </w:rPr>
            </w:pPr>
            <w:r>
              <w:rPr>
                <w:rFonts w:ascii="宋体" w:hAnsi="宋体" w:hint="eastAsia"/>
                <w:sz w:val="20"/>
                <w:szCs w:val="20"/>
              </w:rPr>
              <w:t>公司确定运行过程所需的知识，以获得合格产品和服务；公司的知识可以基于内部来源和外部来源，包括但不限于：</w:t>
            </w:r>
          </w:p>
          <w:p w:rsidR="007D1AA9" w:rsidRDefault="007D1AA9" w:rsidP="007D1AA9">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设计、工艺、制造、服务过程中获取的经验教训、失效分析等，包括对各类疏失、突发事件、特殊质量问题的应对措施等；</w:t>
            </w:r>
          </w:p>
          <w:p w:rsidR="007D1AA9" w:rsidRDefault="007D1AA9" w:rsidP="007D1AA9">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典型、批量、惯性问题的发生情况处置方法、结果记录、分析和结论意见等；</w:t>
            </w:r>
          </w:p>
          <w:p w:rsidR="007D1AA9" w:rsidRDefault="007D1AA9" w:rsidP="007D1AA9">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先进的管理理念、管理方法、最佳实践、工作方法、技能技艺、检测方法等；</w:t>
            </w:r>
          </w:p>
          <w:p w:rsidR="007D1AA9" w:rsidRDefault="007D1AA9" w:rsidP="007D1AA9">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科研成果、工艺成果、</w:t>
            </w:r>
            <w:r>
              <w:rPr>
                <w:rFonts w:ascii="宋体" w:hAnsi="宋体"/>
                <w:sz w:val="20"/>
                <w:szCs w:val="20"/>
              </w:rPr>
              <w:t>QC</w:t>
            </w:r>
            <w:r>
              <w:rPr>
                <w:rFonts w:ascii="宋体" w:hAnsi="宋体" w:hint="eastAsia"/>
                <w:sz w:val="20"/>
                <w:szCs w:val="20"/>
              </w:rPr>
              <w:t>成果等；</w:t>
            </w:r>
          </w:p>
          <w:p w:rsidR="007D1AA9" w:rsidRDefault="007D1AA9" w:rsidP="007D1AA9">
            <w:pPr>
              <w:spacing w:line="360" w:lineRule="auto"/>
              <w:ind w:firstLineChars="200" w:firstLine="400"/>
              <w:rPr>
                <w:rFonts w:ascii="宋体"/>
                <w:sz w:val="20"/>
                <w:szCs w:val="20"/>
              </w:rPr>
            </w:pPr>
            <w:r>
              <w:rPr>
                <w:rFonts w:ascii="宋体" w:hAnsi="宋体"/>
                <w:sz w:val="20"/>
                <w:szCs w:val="20"/>
              </w:rPr>
              <w:t>e)</w:t>
            </w:r>
            <w:r>
              <w:rPr>
                <w:rFonts w:ascii="宋体" w:hAnsi="宋体" w:hint="eastAsia"/>
                <w:sz w:val="20"/>
                <w:szCs w:val="20"/>
              </w:rPr>
              <w:t>产品性能说明书、产品使用说明书、产品故障分析、产品维护指南等；</w:t>
            </w:r>
          </w:p>
          <w:p w:rsidR="007D1AA9" w:rsidRDefault="007D1AA9" w:rsidP="007D1AA9">
            <w:pPr>
              <w:spacing w:line="360" w:lineRule="auto"/>
              <w:ind w:firstLineChars="200" w:firstLine="400"/>
              <w:rPr>
                <w:rFonts w:ascii="宋体"/>
                <w:sz w:val="20"/>
                <w:szCs w:val="20"/>
              </w:rPr>
            </w:pPr>
            <w:r>
              <w:rPr>
                <w:rFonts w:ascii="宋体" w:hAnsi="宋体"/>
                <w:sz w:val="20"/>
                <w:szCs w:val="20"/>
              </w:rPr>
              <w:t>f)</w:t>
            </w:r>
            <w:r>
              <w:rPr>
                <w:rFonts w:ascii="宋体" w:hAnsi="宋体" w:hint="eastAsia"/>
                <w:sz w:val="20"/>
                <w:szCs w:val="20"/>
              </w:rPr>
              <w:t>知识产权（含专利和企业标准）等。</w:t>
            </w:r>
          </w:p>
          <w:p w:rsidR="007D1AA9" w:rsidRDefault="007D1AA9" w:rsidP="007D1AA9">
            <w:pPr>
              <w:spacing w:line="360" w:lineRule="auto"/>
              <w:ind w:firstLineChars="200" w:firstLine="400"/>
              <w:rPr>
                <w:rFonts w:ascii="宋体"/>
                <w:sz w:val="20"/>
                <w:szCs w:val="20"/>
              </w:rPr>
            </w:pPr>
            <w:r>
              <w:rPr>
                <w:rFonts w:ascii="宋体" w:hAnsi="宋体" w:hint="eastAsia"/>
                <w:sz w:val="20"/>
                <w:szCs w:val="20"/>
              </w:rPr>
              <w:t>公司行政部负责保持这些知识，并确保在需要范围内可得到。</w:t>
            </w:r>
          </w:p>
          <w:p w:rsidR="00877EB8" w:rsidRDefault="007D1AA9" w:rsidP="007D1AA9">
            <w:pPr>
              <w:spacing w:line="240" w:lineRule="exact"/>
              <w:rPr>
                <w:rFonts w:ascii="宋体" w:hAnsi="宋体"/>
                <w:b/>
                <w:color w:val="000000" w:themeColor="text1"/>
                <w:sz w:val="20"/>
                <w:szCs w:val="20"/>
              </w:rPr>
            </w:pPr>
            <w:r>
              <w:rPr>
                <w:rFonts w:ascii="宋体" w:hAnsi="宋体" w:hint="eastAsia"/>
                <w:sz w:val="20"/>
                <w:szCs w:val="20"/>
              </w:rPr>
              <w:t>公司为应对不断变化的需求和发展趋势，考虑现有的知识，确定如何获取理多必要的知识，并进行更新。</w:t>
            </w:r>
          </w:p>
        </w:tc>
      </w:tr>
      <w:tr w:rsidR="00755B84">
        <w:trPr>
          <w:cantSplit/>
          <w:trHeight w:val="645"/>
          <w:jc w:val="center"/>
        </w:trPr>
        <w:tc>
          <w:tcPr>
            <w:tcW w:w="720" w:type="dxa"/>
            <w:vMerge/>
            <w:textDirection w:val="tbRlV"/>
            <w:vAlign w:val="center"/>
          </w:tcPr>
          <w:p w:rsidR="00877EB8" w:rsidRDefault="003B6281">
            <w:pPr>
              <w:spacing w:line="240" w:lineRule="exact"/>
              <w:ind w:left="113" w:right="113"/>
              <w:jc w:val="center"/>
              <w:rPr>
                <w:b/>
                <w:color w:val="000000" w:themeColor="text1"/>
                <w:szCs w:val="21"/>
              </w:rPr>
            </w:pPr>
          </w:p>
        </w:tc>
        <w:tc>
          <w:tcPr>
            <w:tcW w:w="9198" w:type="dxa"/>
          </w:tcPr>
          <w:p w:rsidR="00877EB8" w:rsidRDefault="005D10BF">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sidR="007D1AA9">
              <w:rPr>
                <w:rFonts w:ascii="宋体" w:hAnsi="宋体" w:hint="eastAsia"/>
                <w:b/>
                <w:color w:val="000000" w:themeColor="text1"/>
                <w:sz w:val="20"/>
                <w:szCs w:val="20"/>
              </w:rPr>
              <w:t>无</w:t>
            </w:r>
          </w:p>
        </w:tc>
      </w:tr>
      <w:tr w:rsidR="00755B84">
        <w:trPr>
          <w:cantSplit/>
          <w:trHeight w:val="975"/>
          <w:jc w:val="center"/>
        </w:trPr>
        <w:tc>
          <w:tcPr>
            <w:tcW w:w="720" w:type="dxa"/>
            <w:vMerge/>
            <w:textDirection w:val="tbRlV"/>
            <w:vAlign w:val="center"/>
          </w:tcPr>
          <w:p w:rsidR="00877EB8" w:rsidRDefault="003B6281">
            <w:pPr>
              <w:spacing w:line="240" w:lineRule="exact"/>
              <w:ind w:left="113" w:right="113"/>
              <w:jc w:val="center"/>
              <w:rPr>
                <w:b/>
                <w:color w:val="000000" w:themeColor="text1"/>
                <w:szCs w:val="21"/>
              </w:rPr>
            </w:pPr>
          </w:p>
        </w:tc>
        <w:tc>
          <w:tcPr>
            <w:tcW w:w="9198" w:type="dxa"/>
          </w:tcPr>
          <w:p w:rsidR="00877EB8" w:rsidRDefault="005D10BF">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sidR="007D1AA9">
              <w:rPr>
                <w:rFonts w:ascii="宋体" w:hAnsi="宋体" w:hint="eastAsia"/>
                <w:b/>
                <w:color w:val="000000" w:themeColor="text1"/>
                <w:sz w:val="20"/>
                <w:szCs w:val="20"/>
              </w:rPr>
              <w:t>消防栓、灭火器</w:t>
            </w:r>
          </w:p>
        </w:tc>
      </w:tr>
      <w:tr w:rsidR="00755B84">
        <w:trPr>
          <w:cantSplit/>
          <w:trHeight w:val="2531"/>
          <w:jc w:val="center"/>
        </w:trPr>
        <w:tc>
          <w:tcPr>
            <w:tcW w:w="720" w:type="dxa"/>
            <w:vMerge w:val="restart"/>
            <w:textDirection w:val="tbRlV"/>
            <w:vAlign w:val="center"/>
          </w:tcPr>
          <w:p w:rsidR="00877EB8" w:rsidRDefault="005D10BF">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5D10BF">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rsidRDefault="005D10BF">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7D1AA9" w:rsidRDefault="007D1AA9">
            <w:pPr>
              <w:spacing w:line="300" w:lineRule="exact"/>
              <w:ind w:left="1"/>
              <w:rPr>
                <w:b/>
                <w:color w:val="000000" w:themeColor="text1"/>
                <w:sz w:val="20"/>
                <w:szCs w:val="20"/>
              </w:rPr>
            </w:pPr>
            <w:r>
              <w:rPr>
                <w:rFonts w:hint="eastAsia"/>
                <w:color w:val="000000"/>
                <w:sz w:val="20"/>
                <w:szCs w:val="20"/>
              </w:rPr>
              <w:t>方针符合组织的宗旨，</w:t>
            </w:r>
            <w:r>
              <w:rPr>
                <w:rFonts w:ascii="宋体" w:hAnsi="宋体" w:hint="eastAsia"/>
                <w:sz w:val="20"/>
                <w:szCs w:val="20"/>
              </w:rPr>
              <w:t>一体化管理方针形成文件传达到全体员工，确保得到有效控制，使全体员工正确理解并坚决执行，且应定期对其适宜性进行评审。</w:t>
            </w:r>
          </w:p>
        </w:tc>
      </w:tr>
      <w:tr w:rsidR="00755B84">
        <w:trPr>
          <w:cantSplit/>
          <w:trHeight w:val="2553"/>
          <w:jc w:val="center"/>
        </w:trPr>
        <w:tc>
          <w:tcPr>
            <w:tcW w:w="720" w:type="dxa"/>
            <w:vMerge/>
            <w:vAlign w:val="center"/>
          </w:tcPr>
          <w:p w:rsidR="00877EB8" w:rsidRDefault="003B6281">
            <w:pPr>
              <w:spacing w:line="240" w:lineRule="exact"/>
              <w:jc w:val="center"/>
              <w:rPr>
                <w:b/>
                <w:color w:val="000000" w:themeColor="text1"/>
                <w:szCs w:val="21"/>
              </w:rPr>
            </w:pPr>
          </w:p>
        </w:tc>
        <w:tc>
          <w:tcPr>
            <w:tcW w:w="9198" w:type="dxa"/>
          </w:tcPr>
          <w:p w:rsidR="00877EB8" w:rsidRDefault="005D10BF" w:rsidP="007D1AA9">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rsidRDefault="003B6281">
            <w:pPr>
              <w:spacing w:line="240" w:lineRule="exact"/>
              <w:rPr>
                <w:rFonts w:ascii="楷体_GB2312" w:eastAsia="楷体_GB2312"/>
                <w:b/>
                <w:color w:val="000000" w:themeColor="text1"/>
                <w:sz w:val="20"/>
                <w:szCs w:val="20"/>
              </w:rPr>
            </w:pPr>
          </w:p>
          <w:p w:rsidR="008063D3" w:rsidRPr="00B9551C" w:rsidRDefault="005D10BF" w:rsidP="008063D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w:t>
            </w:r>
            <w:r w:rsidR="008063D3">
              <w:rPr>
                <w:rFonts w:ascii="楷体_GB2312" w:eastAsia="楷体_GB2312" w:hint="eastAsia"/>
                <w:b/>
                <w:color w:val="000000" w:themeColor="text1"/>
                <w:sz w:val="20"/>
                <w:szCs w:val="20"/>
              </w:rPr>
              <w:t>内部沟通方式：</w:t>
            </w:r>
            <w:r w:rsidR="008063D3" w:rsidRPr="00B9551C">
              <w:rPr>
                <w:rFonts w:ascii="楷体_GB2312" w:eastAsia="楷体_GB2312" w:hint="eastAsia"/>
                <w:b/>
                <w:color w:val="000000" w:themeColor="text1"/>
                <w:sz w:val="20"/>
                <w:szCs w:val="20"/>
              </w:rPr>
              <w:t>文件、开会、微信等</w:t>
            </w:r>
          </w:p>
          <w:p w:rsidR="008063D3" w:rsidRDefault="008063D3" w:rsidP="008063D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8063D3" w:rsidRDefault="008063D3" w:rsidP="008063D3">
            <w:pPr>
              <w:spacing w:line="240" w:lineRule="exact"/>
              <w:rPr>
                <w:rFonts w:ascii="楷体_GB2312" w:eastAsia="楷体_GB2312"/>
                <w:b/>
                <w:color w:val="000000" w:themeColor="text1"/>
                <w:sz w:val="20"/>
                <w:szCs w:val="20"/>
              </w:rPr>
            </w:pPr>
          </w:p>
          <w:p w:rsidR="008063D3" w:rsidRDefault="008063D3" w:rsidP="008063D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877EB8" w:rsidRPr="008063D3" w:rsidRDefault="003B6281">
            <w:pPr>
              <w:spacing w:line="240" w:lineRule="exact"/>
              <w:rPr>
                <w:rFonts w:ascii="楷体_GB2312" w:eastAsia="楷体_GB2312"/>
                <w:b/>
                <w:color w:val="000000" w:themeColor="text1"/>
                <w:sz w:val="20"/>
                <w:szCs w:val="20"/>
              </w:rPr>
            </w:pPr>
          </w:p>
          <w:p w:rsidR="00877EB8" w:rsidRDefault="005D10B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rsidRDefault="003B6281">
            <w:pPr>
              <w:spacing w:line="240" w:lineRule="exact"/>
              <w:rPr>
                <w:rFonts w:ascii="楷体_GB2312" w:eastAsia="楷体_GB2312"/>
                <w:b/>
                <w:color w:val="000000" w:themeColor="text1"/>
                <w:sz w:val="20"/>
                <w:szCs w:val="20"/>
              </w:rPr>
            </w:pPr>
          </w:p>
          <w:p w:rsidR="00877EB8" w:rsidRDefault="005D10B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rsidRDefault="003B6281">
            <w:pPr>
              <w:spacing w:line="240" w:lineRule="exact"/>
              <w:rPr>
                <w:rFonts w:ascii="楷体_GB2312" w:eastAsia="楷体_GB2312"/>
                <w:b/>
                <w:color w:val="000000" w:themeColor="text1"/>
                <w:sz w:val="20"/>
                <w:szCs w:val="20"/>
              </w:rPr>
            </w:pPr>
          </w:p>
          <w:p w:rsidR="00877EB8" w:rsidRDefault="005D10B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877EB8" w:rsidRDefault="003B6281">
            <w:pPr>
              <w:spacing w:line="240" w:lineRule="exact"/>
              <w:rPr>
                <w:rFonts w:ascii="楷体_GB2312" w:eastAsia="楷体_GB2312"/>
                <w:b/>
                <w:color w:val="000000" w:themeColor="text1"/>
                <w:sz w:val="20"/>
                <w:szCs w:val="20"/>
              </w:rPr>
            </w:pPr>
          </w:p>
          <w:p w:rsidR="00877EB8" w:rsidRDefault="003B6281">
            <w:pPr>
              <w:spacing w:line="240" w:lineRule="exact"/>
              <w:rPr>
                <w:rFonts w:ascii="楷体_GB2312" w:eastAsia="楷体_GB2312"/>
                <w:b/>
                <w:color w:val="000000" w:themeColor="text1"/>
                <w:szCs w:val="21"/>
              </w:rPr>
            </w:pPr>
          </w:p>
          <w:p w:rsidR="00877EB8" w:rsidRDefault="005D10BF">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755B84">
        <w:trPr>
          <w:cantSplit/>
          <w:trHeight w:val="2250"/>
          <w:jc w:val="center"/>
        </w:trPr>
        <w:tc>
          <w:tcPr>
            <w:tcW w:w="720" w:type="dxa"/>
            <w:vMerge/>
            <w:vAlign w:val="center"/>
          </w:tcPr>
          <w:p w:rsidR="00877EB8" w:rsidRDefault="003B6281">
            <w:pPr>
              <w:spacing w:line="240" w:lineRule="exact"/>
              <w:jc w:val="center"/>
              <w:rPr>
                <w:b/>
                <w:color w:val="000000" w:themeColor="text1"/>
                <w:szCs w:val="21"/>
              </w:rPr>
            </w:pPr>
          </w:p>
        </w:tc>
        <w:tc>
          <w:tcPr>
            <w:tcW w:w="9198" w:type="dxa"/>
          </w:tcPr>
          <w:p w:rsidR="00877EB8" w:rsidRDefault="005D10BF">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rsidRDefault="005D10BF" w:rsidP="007D1AA9">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063D3" w:rsidRPr="0024454C" w:rsidRDefault="008063D3" w:rsidP="008063D3">
            <w:pPr>
              <w:spacing w:line="240" w:lineRule="exact"/>
              <w:rPr>
                <w:color w:val="000000"/>
                <w:sz w:val="20"/>
                <w:szCs w:val="20"/>
              </w:rPr>
            </w:pPr>
            <w:r w:rsidRPr="0024454C">
              <w:rPr>
                <w:rFonts w:hint="eastAsia"/>
                <w:color w:val="000000"/>
                <w:sz w:val="20"/>
                <w:szCs w:val="20"/>
              </w:rPr>
              <w:t>公司依据客户</w:t>
            </w:r>
            <w:r>
              <w:rPr>
                <w:rFonts w:hint="eastAsia"/>
                <w:color w:val="000000"/>
                <w:sz w:val="20"/>
                <w:szCs w:val="20"/>
              </w:rPr>
              <w:t>需求</w:t>
            </w:r>
            <w:r w:rsidRPr="0024454C">
              <w:rPr>
                <w:rFonts w:hint="eastAsia"/>
                <w:color w:val="000000"/>
                <w:sz w:val="20"/>
                <w:szCs w:val="20"/>
              </w:rPr>
              <w:t>，下达</w:t>
            </w:r>
            <w:r>
              <w:rPr>
                <w:rFonts w:hint="eastAsia"/>
                <w:color w:val="000000"/>
                <w:sz w:val="20"/>
                <w:szCs w:val="20"/>
              </w:rPr>
              <w:t>生产任务</w:t>
            </w:r>
            <w:r w:rsidRPr="0024454C">
              <w:rPr>
                <w:rFonts w:hint="eastAsia"/>
                <w:color w:val="000000"/>
                <w:sz w:val="20"/>
                <w:szCs w:val="20"/>
              </w:rPr>
              <w:t>，接到定单后召开生产会议，进行</w:t>
            </w:r>
            <w:r>
              <w:rPr>
                <w:rFonts w:hint="eastAsia"/>
                <w:color w:val="000000"/>
                <w:sz w:val="20"/>
                <w:szCs w:val="20"/>
              </w:rPr>
              <w:t>生产</w:t>
            </w:r>
            <w:r w:rsidRPr="0024454C">
              <w:rPr>
                <w:rFonts w:hint="eastAsia"/>
                <w:color w:val="000000"/>
                <w:sz w:val="20"/>
                <w:szCs w:val="20"/>
              </w:rPr>
              <w:t>管理工作协调。</w:t>
            </w:r>
          </w:p>
          <w:p w:rsidR="008063D3" w:rsidRPr="0024454C" w:rsidRDefault="008063D3" w:rsidP="008063D3">
            <w:pPr>
              <w:spacing w:line="240" w:lineRule="exact"/>
              <w:rPr>
                <w:color w:val="000000"/>
                <w:sz w:val="20"/>
                <w:szCs w:val="20"/>
              </w:rPr>
            </w:pPr>
            <w:r w:rsidRPr="0024454C">
              <w:rPr>
                <w:rFonts w:hint="eastAsia"/>
                <w:color w:val="000000"/>
                <w:sz w:val="20"/>
                <w:szCs w:val="20"/>
              </w:rPr>
              <w:t>通过原材料检验、过程检验、成品检验</w:t>
            </w:r>
            <w:r>
              <w:rPr>
                <w:rFonts w:hint="eastAsia"/>
                <w:color w:val="000000"/>
                <w:sz w:val="20"/>
                <w:szCs w:val="20"/>
              </w:rPr>
              <w:t>、第三方检验等过程对产品质量</w:t>
            </w:r>
            <w:r w:rsidRPr="0024454C">
              <w:rPr>
                <w:rFonts w:hint="eastAsia"/>
                <w:color w:val="000000"/>
                <w:sz w:val="20"/>
                <w:szCs w:val="20"/>
              </w:rPr>
              <w:t>进行监控。</w:t>
            </w:r>
          </w:p>
          <w:p w:rsidR="00877EB8" w:rsidRDefault="008063D3" w:rsidP="008063D3">
            <w:pPr>
              <w:spacing w:line="240" w:lineRule="exact"/>
              <w:rPr>
                <w:b/>
                <w:color w:val="000000" w:themeColor="text1"/>
                <w:sz w:val="20"/>
                <w:szCs w:val="20"/>
              </w:rPr>
            </w:pPr>
            <w:r w:rsidRPr="0024454C">
              <w:rPr>
                <w:rFonts w:hint="eastAsia"/>
                <w:color w:val="000000"/>
                <w:sz w:val="20"/>
                <w:szCs w:val="20"/>
              </w:rPr>
              <w:t>公司按照制定的</w:t>
            </w:r>
            <w:r>
              <w:rPr>
                <w:rFonts w:hint="eastAsia"/>
                <w:color w:val="000000"/>
                <w:sz w:val="20"/>
                <w:szCs w:val="20"/>
              </w:rPr>
              <w:t>程序、规程、管理制度等文件对产品的冲压、冲孔、折弯等</w:t>
            </w:r>
            <w:r w:rsidRPr="0024454C">
              <w:rPr>
                <w:rFonts w:hint="eastAsia"/>
                <w:color w:val="000000"/>
                <w:sz w:val="20"/>
                <w:szCs w:val="20"/>
              </w:rPr>
              <w:t>过程实施了过程控制。</w:t>
            </w:r>
            <w:r w:rsidRPr="009A621F">
              <w:rPr>
                <w:rFonts w:hint="eastAsia"/>
                <w:color w:val="000000"/>
                <w:sz w:val="20"/>
                <w:szCs w:val="20"/>
              </w:rPr>
              <w:t>效果明显，未发生质量纠纷。</w:t>
            </w:r>
          </w:p>
        </w:tc>
      </w:tr>
      <w:tr w:rsidR="00755B84">
        <w:trPr>
          <w:cantSplit/>
          <w:trHeight w:val="2250"/>
          <w:jc w:val="center"/>
        </w:trPr>
        <w:tc>
          <w:tcPr>
            <w:tcW w:w="720" w:type="dxa"/>
            <w:vMerge/>
            <w:vAlign w:val="center"/>
          </w:tcPr>
          <w:p w:rsidR="00877EB8" w:rsidRDefault="003B6281">
            <w:pPr>
              <w:spacing w:line="240" w:lineRule="exact"/>
              <w:jc w:val="center"/>
              <w:rPr>
                <w:b/>
                <w:color w:val="000000" w:themeColor="text1"/>
                <w:szCs w:val="21"/>
              </w:rPr>
            </w:pPr>
          </w:p>
        </w:tc>
        <w:tc>
          <w:tcPr>
            <w:tcW w:w="9198" w:type="dxa"/>
          </w:tcPr>
          <w:p w:rsidR="00877EB8" w:rsidRDefault="005D10BF">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063D3" w:rsidRPr="00F07E7F" w:rsidRDefault="008063D3" w:rsidP="008063D3">
            <w:pPr>
              <w:rPr>
                <w:b/>
                <w:color w:val="000000" w:themeColor="text1"/>
                <w:sz w:val="20"/>
                <w:szCs w:val="20"/>
              </w:rPr>
            </w:pPr>
            <w:r>
              <w:rPr>
                <w:rFonts w:hint="eastAsia"/>
                <w:b/>
                <w:color w:val="000000"/>
                <w:sz w:val="20"/>
                <w:szCs w:val="20"/>
              </w:rPr>
              <w:t>企业采用标准：</w:t>
            </w:r>
            <w:r w:rsidRPr="00F07E7F">
              <w:rPr>
                <w:rFonts w:hint="eastAsia"/>
                <w:b/>
                <w:color w:val="000000" w:themeColor="text1"/>
                <w:sz w:val="20"/>
                <w:szCs w:val="20"/>
              </w:rPr>
              <w:t>客户要求、行业标准、</w:t>
            </w:r>
            <w:r w:rsidRPr="00F07E7F">
              <w:rPr>
                <w:rFonts w:hint="eastAsia"/>
                <w:b/>
                <w:color w:val="000000" w:themeColor="text1"/>
                <w:sz w:val="20"/>
                <w:szCs w:val="20"/>
              </w:rPr>
              <w:t>GB/T3325-2017</w:t>
            </w:r>
            <w:r>
              <w:rPr>
                <w:rFonts w:hint="eastAsia"/>
                <w:b/>
                <w:color w:val="000000" w:themeColor="text1"/>
                <w:sz w:val="20"/>
                <w:szCs w:val="20"/>
              </w:rPr>
              <w:t>金属家具通用技术条件等</w:t>
            </w:r>
          </w:p>
          <w:p w:rsidR="008063D3" w:rsidRDefault="008063D3" w:rsidP="008063D3">
            <w:pPr>
              <w:spacing w:line="300" w:lineRule="exact"/>
              <w:rPr>
                <w:b/>
                <w:color w:val="000000" w:themeColor="text1"/>
                <w:sz w:val="20"/>
                <w:szCs w:val="20"/>
              </w:rPr>
            </w:pPr>
            <w:r w:rsidRPr="00F07E7F">
              <w:rPr>
                <w:rFonts w:hint="eastAsia"/>
                <w:b/>
                <w:color w:val="000000" w:themeColor="text1"/>
                <w:sz w:val="20"/>
                <w:szCs w:val="20"/>
              </w:rPr>
              <w:t>等</w:t>
            </w:r>
          </w:p>
          <w:p w:rsidR="008063D3" w:rsidRDefault="008063D3" w:rsidP="008063D3">
            <w:pPr>
              <w:spacing w:line="300" w:lineRule="exact"/>
              <w:rPr>
                <w:b/>
                <w:color w:val="000000"/>
                <w:sz w:val="20"/>
                <w:szCs w:val="20"/>
              </w:rPr>
            </w:pPr>
            <w:r>
              <w:rPr>
                <w:rFonts w:hint="eastAsia"/>
                <w:b/>
                <w:color w:val="000000"/>
                <w:sz w:val="20"/>
                <w:szCs w:val="20"/>
              </w:rPr>
              <w:t>企业制定的《销售服务规范》、《原材料入库检验办法》、《作业指导书》</w:t>
            </w:r>
            <w:r>
              <w:rPr>
                <w:rFonts w:hint="eastAsia"/>
                <w:b/>
                <w:color w:val="000000" w:themeColor="text1"/>
                <w:sz w:val="20"/>
                <w:szCs w:val="20"/>
              </w:rPr>
              <w:t>等</w:t>
            </w:r>
          </w:p>
          <w:p w:rsidR="008063D3" w:rsidRPr="009A621F" w:rsidRDefault="008063D3" w:rsidP="008063D3">
            <w:pPr>
              <w:spacing w:line="300" w:lineRule="exact"/>
              <w:rPr>
                <w:b/>
                <w:color w:val="000000" w:themeColor="text1"/>
                <w:sz w:val="20"/>
                <w:szCs w:val="20"/>
              </w:rPr>
            </w:pPr>
            <w:r w:rsidRPr="009A621F">
              <w:rPr>
                <w:rFonts w:hint="eastAsia"/>
                <w:b/>
                <w:color w:val="000000" w:themeColor="text1"/>
                <w:sz w:val="20"/>
                <w:szCs w:val="20"/>
              </w:rPr>
              <w:t>产品质量满足顾客要求。</w:t>
            </w:r>
          </w:p>
          <w:p w:rsidR="00877EB8" w:rsidRDefault="003B6281">
            <w:pPr>
              <w:spacing w:line="240" w:lineRule="exact"/>
              <w:rPr>
                <w:b/>
                <w:color w:val="000000" w:themeColor="text1"/>
                <w:sz w:val="20"/>
                <w:szCs w:val="20"/>
              </w:rPr>
            </w:pPr>
          </w:p>
          <w:p w:rsidR="00877EB8" w:rsidRDefault="003B6281">
            <w:pPr>
              <w:spacing w:line="240" w:lineRule="exact"/>
              <w:rPr>
                <w:b/>
                <w:color w:val="000000" w:themeColor="text1"/>
                <w:sz w:val="20"/>
                <w:szCs w:val="20"/>
              </w:rPr>
            </w:pPr>
          </w:p>
          <w:p w:rsidR="00877EB8" w:rsidRDefault="005D10B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rsidRDefault="003B6281">
            <w:pPr>
              <w:spacing w:line="240" w:lineRule="exact"/>
              <w:rPr>
                <w:b/>
                <w:color w:val="000000" w:themeColor="text1"/>
                <w:sz w:val="20"/>
                <w:szCs w:val="20"/>
              </w:rPr>
            </w:pPr>
          </w:p>
        </w:tc>
      </w:tr>
      <w:tr w:rsidR="00755B84">
        <w:trPr>
          <w:cantSplit/>
          <w:trHeight w:val="2250"/>
          <w:jc w:val="center"/>
        </w:trPr>
        <w:tc>
          <w:tcPr>
            <w:tcW w:w="720" w:type="dxa"/>
            <w:vMerge/>
            <w:vAlign w:val="center"/>
          </w:tcPr>
          <w:p w:rsidR="00877EB8" w:rsidRDefault="003B6281">
            <w:pPr>
              <w:spacing w:line="240" w:lineRule="exact"/>
              <w:jc w:val="center"/>
              <w:rPr>
                <w:b/>
                <w:color w:val="000000" w:themeColor="text1"/>
                <w:szCs w:val="21"/>
              </w:rPr>
            </w:pPr>
          </w:p>
        </w:tc>
        <w:tc>
          <w:tcPr>
            <w:tcW w:w="9198" w:type="dxa"/>
          </w:tcPr>
          <w:p w:rsidR="00877EB8" w:rsidRDefault="005D10BF">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rsidRDefault="003B6281" w:rsidP="007D1AA9">
            <w:pPr>
              <w:spacing w:line="240" w:lineRule="exact"/>
              <w:ind w:firstLineChars="100" w:firstLine="201"/>
              <w:rPr>
                <w:b/>
                <w:color w:val="000000" w:themeColor="text1"/>
                <w:sz w:val="20"/>
                <w:szCs w:val="20"/>
              </w:rPr>
            </w:pPr>
          </w:p>
          <w:p w:rsidR="00877EB8" w:rsidRDefault="008063D3" w:rsidP="007D1AA9">
            <w:pPr>
              <w:spacing w:line="240" w:lineRule="exact"/>
              <w:ind w:firstLineChars="100" w:firstLine="201"/>
              <w:rPr>
                <w:b/>
                <w:color w:val="000000" w:themeColor="text1"/>
                <w:sz w:val="20"/>
                <w:szCs w:val="20"/>
              </w:rPr>
            </w:pPr>
            <w:r>
              <w:rPr>
                <w:b/>
                <w:color w:val="000000" w:themeColor="text1"/>
                <w:sz w:val="20"/>
                <w:szCs w:val="20"/>
              </w:rPr>
              <w:t>无</w:t>
            </w:r>
          </w:p>
          <w:p w:rsidR="00877EB8" w:rsidRDefault="003B6281">
            <w:pPr>
              <w:spacing w:line="240" w:lineRule="exact"/>
              <w:rPr>
                <w:b/>
                <w:color w:val="000000" w:themeColor="text1"/>
                <w:sz w:val="20"/>
                <w:szCs w:val="20"/>
              </w:rPr>
            </w:pPr>
          </w:p>
          <w:p w:rsidR="00877EB8" w:rsidRDefault="005D10BF" w:rsidP="007D1AA9">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877EB8" w:rsidRDefault="003B6281">
            <w:pPr>
              <w:spacing w:line="300" w:lineRule="exact"/>
              <w:jc w:val="left"/>
              <w:rPr>
                <w:b/>
                <w:color w:val="000000" w:themeColor="text1"/>
                <w:sz w:val="20"/>
                <w:szCs w:val="20"/>
              </w:rPr>
            </w:pPr>
          </w:p>
        </w:tc>
      </w:tr>
      <w:tr w:rsidR="00755B84">
        <w:trPr>
          <w:cantSplit/>
          <w:trHeight w:val="1679"/>
          <w:jc w:val="center"/>
        </w:trPr>
        <w:tc>
          <w:tcPr>
            <w:tcW w:w="720" w:type="dxa"/>
            <w:vMerge/>
            <w:vAlign w:val="center"/>
          </w:tcPr>
          <w:p w:rsidR="00877EB8" w:rsidRDefault="003B6281">
            <w:pPr>
              <w:spacing w:line="240" w:lineRule="exact"/>
              <w:jc w:val="center"/>
              <w:rPr>
                <w:b/>
                <w:color w:val="000000" w:themeColor="text1"/>
                <w:szCs w:val="21"/>
              </w:rPr>
            </w:pPr>
          </w:p>
        </w:tc>
        <w:tc>
          <w:tcPr>
            <w:tcW w:w="9198" w:type="dxa"/>
          </w:tcPr>
          <w:p w:rsidR="00877EB8" w:rsidRDefault="005D10B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063D3" w:rsidRDefault="008063D3" w:rsidP="008063D3">
            <w:pPr>
              <w:spacing w:line="360" w:lineRule="auto"/>
              <w:ind w:firstLineChars="200" w:firstLine="400"/>
              <w:rPr>
                <w:rFonts w:ascii="宋体"/>
                <w:sz w:val="20"/>
                <w:szCs w:val="20"/>
              </w:rPr>
            </w:pPr>
            <w:r>
              <w:rPr>
                <w:rFonts w:ascii="宋体" w:hAnsi="宋体" w:hint="eastAsia"/>
                <w:sz w:val="20"/>
                <w:szCs w:val="20"/>
              </w:rPr>
              <w:t>公司编制《不合格管理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8063D3" w:rsidRDefault="008063D3" w:rsidP="008063D3">
            <w:pPr>
              <w:numPr>
                <w:ilvl w:val="0"/>
                <w:numId w:val="5"/>
              </w:numPr>
              <w:spacing w:line="360" w:lineRule="auto"/>
              <w:rPr>
                <w:rFonts w:ascii="宋体"/>
                <w:sz w:val="20"/>
                <w:szCs w:val="20"/>
              </w:rPr>
            </w:pPr>
            <w:r>
              <w:rPr>
                <w:rFonts w:ascii="宋体" w:hAnsi="宋体" w:hint="eastAsia"/>
                <w:sz w:val="20"/>
                <w:szCs w:val="20"/>
              </w:rPr>
              <w:t>纠正；</w:t>
            </w:r>
          </w:p>
          <w:p w:rsidR="008063D3" w:rsidRDefault="008063D3" w:rsidP="008063D3">
            <w:pPr>
              <w:numPr>
                <w:ilvl w:val="0"/>
                <w:numId w:val="5"/>
              </w:numPr>
              <w:spacing w:line="360" w:lineRule="auto"/>
              <w:rPr>
                <w:rFonts w:ascii="宋体"/>
                <w:sz w:val="20"/>
                <w:szCs w:val="20"/>
              </w:rPr>
            </w:pPr>
            <w:r>
              <w:rPr>
                <w:rFonts w:ascii="宋体" w:hAnsi="宋体" w:hint="eastAsia"/>
                <w:sz w:val="20"/>
                <w:szCs w:val="20"/>
              </w:rPr>
              <w:t>隔离、限制、退货或暂停对产品和服务的提供；</w:t>
            </w:r>
          </w:p>
          <w:p w:rsidR="008063D3" w:rsidRDefault="008063D3" w:rsidP="008063D3">
            <w:pPr>
              <w:numPr>
                <w:ilvl w:val="0"/>
                <w:numId w:val="5"/>
              </w:numPr>
              <w:spacing w:line="360" w:lineRule="auto"/>
              <w:rPr>
                <w:rFonts w:ascii="宋体"/>
                <w:sz w:val="20"/>
                <w:szCs w:val="20"/>
              </w:rPr>
            </w:pPr>
            <w:r>
              <w:rPr>
                <w:rFonts w:ascii="宋体" w:hAnsi="宋体" w:hint="eastAsia"/>
                <w:sz w:val="20"/>
                <w:szCs w:val="20"/>
              </w:rPr>
              <w:t>告知顾客；</w:t>
            </w:r>
          </w:p>
          <w:p w:rsidR="008063D3" w:rsidRDefault="008063D3" w:rsidP="008063D3">
            <w:pPr>
              <w:numPr>
                <w:ilvl w:val="0"/>
                <w:numId w:val="5"/>
              </w:numPr>
              <w:spacing w:line="360" w:lineRule="auto"/>
              <w:rPr>
                <w:rFonts w:ascii="宋体"/>
                <w:sz w:val="20"/>
                <w:szCs w:val="20"/>
              </w:rPr>
            </w:pPr>
            <w:r>
              <w:rPr>
                <w:rFonts w:ascii="宋体" w:hAnsi="宋体" w:hint="eastAsia"/>
                <w:sz w:val="20"/>
                <w:szCs w:val="20"/>
              </w:rPr>
              <w:t>获得让步接收的授权。</w:t>
            </w:r>
          </w:p>
          <w:p w:rsidR="008063D3" w:rsidRDefault="008063D3" w:rsidP="008063D3">
            <w:pPr>
              <w:spacing w:line="360" w:lineRule="auto"/>
              <w:ind w:firstLineChars="200" w:firstLine="400"/>
              <w:rPr>
                <w:rFonts w:ascii="宋体"/>
                <w:sz w:val="20"/>
                <w:szCs w:val="20"/>
              </w:rPr>
            </w:pPr>
            <w:r>
              <w:rPr>
                <w:rFonts w:ascii="宋体" w:hAnsi="宋体" w:hint="eastAsia"/>
                <w:sz w:val="20"/>
                <w:szCs w:val="20"/>
              </w:rPr>
              <w:t>质检部负责对不合格输出进行纠正之后的验证，确保其符合要求。</w:t>
            </w:r>
          </w:p>
          <w:p w:rsidR="008063D3" w:rsidRDefault="008063D3" w:rsidP="008063D3">
            <w:pPr>
              <w:spacing w:line="360" w:lineRule="auto"/>
              <w:ind w:firstLineChars="200" w:firstLine="400"/>
              <w:rPr>
                <w:rFonts w:ascii="宋体"/>
                <w:sz w:val="20"/>
                <w:szCs w:val="20"/>
              </w:rPr>
            </w:pPr>
            <w:r>
              <w:rPr>
                <w:rFonts w:ascii="宋体" w:hAnsi="宋体"/>
                <w:sz w:val="20"/>
                <w:szCs w:val="20"/>
              </w:rPr>
              <w:t>8.7.2</w:t>
            </w:r>
            <w:r>
              <w:rPr>
                <w:rFonts w:ascii="宋体" w:hAnsi="宋体" w:hint="eastAsia"/>
                <w:sz w:val="20"/>
                <w:szCs w:val="20"/>
              </w:rPr>
              <w:t>公司保留下列形成文件的信息，以：</w:t>
            </w:r>
          </w:p>
          <w:p w:rsidR="008063D3" w:rsidRDefault="008063D3" w:rsidP="008063D3">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描述不合格；</w:t>
            </w:r>
          </w:p>
          <w:p w:rsidR="008063D3" w:rsidRDefault="008063D3" w:rsidP="008063D3">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描述所采取的措施；</w:t>
            </w:r>
          </w:p>
          <w:p w:rsidR="008063D3" w:rsidRDefault="008063D3" w:rsidP="008063D3">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描述获得的让步；</w:t>
            </w:r>
          </w:p>
          <w:p w:rsidR="00877EB8" w:rsidRDefault="008063D3" w:rsidP="008063D3">
            <w:pPr>
              <w:spacing w:line="240" w:lineRule="exact"/>
              <w:rPr>
                <w:b/>
                <w:color w:val="000000" w:themeColor="text1"/>
                <w:sz w:val="20"/>
                <w:szCs w:val="20"/>
              </w:rPr>
            </w:pPr>
            <w:r>
              <w:rPr>
                <w:rFonts w:ascii="宋体" w:hAnsi="宋体"/>
                <w:sz w:val="20"/>
                <w:szCs w:val="20"/>
              </w:rPr>
              <w:t>d)</w:t>
            </w:r>
            <w:r>
              <w:rPr>
                <w:rFonts w:ascii="宋体" w:hAnsi="宋体" w:hint="eastAsia"/>
                <w:sz w:val="20"/>
                <w:szCs w:val="20"/>
              </w:rPr>
              <w:t>识别处置不合格的授权。</w:t>
            </w:r>
          </w:p>
        </w:tc>
      </w:tr>
      <w:tr w:rsidR="00755B84">
        <w:trPr>
          <w:cantSplit/>
          <w:trHeight w:val="1833"/>
          <w:jc w:val="center"/>
        </w:trPr>
        <w:tc>
          <w:tcPr>
            <w:tcW w:w="720" w:type="dxa"/>
            <w:vMerge/>
            <w:vAlign w:val="center"/>
          </w:tcPr>
          <w:p w:rsidR="00877EB8" w:rsidRDefault="003B6281">
            <w:pPr>
              <w:spacing w:line="240" w:lineRule="exact"/>
              <w:jc w:val="center"/>
              <w:rPr>
                <w:b/>
                <w:color w:val="000000" w:themeColor="text1"/>
                <w:szCs w:val="21"/>
              </w:rPr>
            </w:pPr>
          </w:p>
        </w:tc>
        <w:tc>
          <w:tcPr>
            <w:tcW w:w="9198" w:type="dxa"/>
          </w:tcPr>
          <w:p w:rsidR="00877EB8" w:rsidRDefault="005D10BF">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5D10B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rsidRDefault="003B6281">
            <w:pPr>
              <w:spacing w:line="240" w:lineRule="exact"/>
              <w:rPr>
                <w:b/>
                <w:color w:val="000000" w:themeColor="text1"/>
                <w:sz w:val="20"/>
                <w:szCs w:val="20"/>
              </w:rPr>
            </w:pPr>
          </w:p>
        </w:tc>
      </w:tr>
      <w:tr w:rsidR="00755B84">
        <w:trPr>
          <w:cantSplit/>
          <w:trHeight w:val="1263"/>
          <w:jc w:val="center"/>
        </w:trPr>
        <w:tc>
          <w:tcPr>
            <w:tcW w:w="720" w:type="dxa"/>
            <w:vMerge/>
            <w:vAlign w:val="center"/>
          </w:tcPr>
          <w:p w:rsidR="00877EB8" w:rsidRDefault="003B6281">
            <w:pPr>
              <w:spacing w:line="240" w:lineRule="exact"/>
              <w:jc w:val="center"/>
              <w:rPr>
                <w:b/>
                <w:color w:val="000000" w:themeColor="text1"/>
                <w:szCs w:val="21"/>
              </w:rPr>
            </w:pPr>
          </w:p>
        </w:tc>
        <w:tc>
          <w:tcPr>
            <w:tcW w:w="9198" w:type="dxa"/>
          </w:tcPr>
          <w:p w:rsidR="00877EB8" w:rsidRDefault="005D10BF">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755B84">
        <w:trPr>
          <w:cantSplit/>
          <w:trHeight w:val="1403"/>
          <w:jc w:val="center"/>
        </w:trPr>
        <w:tc>
          <w:tcPr>
            <w:tcW w:w="720" w:type="dxa"/>
            <w:vMerge/>
            <w:vAlign w:val="center"/>
          </w:tcPr>
          <w:p w:rsidR="00877EB8" w:rsidRDefault="003B6281">
            <w:pPr>
              <w:spacing w:line="240" w:lineRule="exact"/>
              <w:jc w:val="center"/>
              <w:rPr>
                <w:b/>
                <w:color w:val="000000" w:themeColor="text1"/>
                <w:szCs w:val="21"/>
              </w:rPr>
            </w:pPr>
          </w:p>
        </w:tc>
        <w:tc>
          <w:tcPr>
            <w:tcW w:w="9198" w:type="dxa"/>
          </w:tcPr>
          <w:p w:rsidR="00877EB8" w:rsidRDefault="005D10BF" w:rsidP="007D1AA9">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rsidRDefault="003B6281">
            <w:pPr>
              <w:spacing w:line="240" w:lineRule="exact"/>
              <w:rPr>
                <w:b/>
                <w:color w:val="000000" w:themeColor="text1"/>
                <w:spacing w:val="-4"/>
                <w:sz w:val="20"/>
                <w:szCs w:val="20"/>
              </w:rPr>
            </w:pPr>
          </w:p>
        </w:tc>
      </w:tr>
      <w:tr w:rsidR="00755B84">
        <w:trPr>
          <w:cantSplit/>
          <w:trHeight w:val="961"/>
          <w:jc w:val="center"/>
        </w:trPr>
        <w:tc>
          <w:tcPr>
            <w:tcW w:w="720" w:type="dxa"/>
            <w:vMerge/>
            <w:vAlign w:val="center"/>
          </w:tcPr>
          <w:p w:rsidR="00877EB8" w:rsidRDefault="003B6281">
            <w:pPr>
              <w:spacing w:line="240" w:lineRule="exact"/>
              <w:jc w:val="center"/>
              <w:rPr>
                <w:b/>
                <w:color w:val="000000" w:themeColor="text1"/>
                <w:szCs w:val="21"/>
              </w:rPr>
            </w:pPr>
          </w:p>
        </w:tc>
        <w:tc>
          <w:tcPr>
            <w:tcW w:w="9198" w:type="dxa"/>
          </w:tcPr>
          <w:p w:rsidR="00877EB8" w:rsidRDefault="005D10BF">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063D3" w:rsidRDefault="008063D3" w:rsidP="008063D3">
            <w:pPr>
              <w:spacing w:line="240" w:lineRule="exact"/>
              <w:rPr>
                <w:b/>
                <w:color w:val="000000" w:themeColor="text1"/>
                <w:sz w:val="20"/>
                <w:szCs w:val="20"/>
              </w:rPr>
            </w:pPr>
            <w:r>
              <w:rPr>
                <w:b/>
                <w:color w:val="000000" w:themeColor="text1"/>
                <w:sz w:val="20"/>
                <w:szCs w:val="20"/>
              </w:rPr>
              <w:t>特种设备储气罐在有效期内，其附件安全阀检验报告，已过有效期、压力表未提供了校验报告，已开出不符合项，要求改善。</w:t>
            </w:r>
          </w:p>
          <w:p w:rsidR="00877EB8" w:rsidRPr="008063D3" w:rsidRDefault="003B6281">
            <w:pPr>
              <w:spacing w:line="240" w:lineRule="exact"/>
              <w:rPr>
                <w:b/>
                <w:color w:val="000000" w:themeColor="text1"/>
                <w:sz w:val="20"/>
                <w:szCs w:val="20"/>
              </w:rPr>
            </w:pPr>
          </w:p>
          <w:p w:rsidR="00877EB8" w:rsidRDefault="003B6281">
            <w:pPr>
              <w:spacing w:line="240" w:lineRule="exact"/>
              <w:rPr>
                <w:b/>
                <w:color w:val="000000" w:themeColor="text1"/>
                <w:sz w:val="20"/>
                <w:szCs w:val="20"/>
              </w:rPr>
            </w:pPr>
          </w:p>
        </w:tc>
      </w:tr>
      <w:tr w:rsidR="00755B84">
        <w:trPr>
          <w:cantSplit/>
          <w:trHeight w:val="1277"/>
          <w:jc w:val="center"/>
        </w:trPr>
        <w:tc>
          <w:tcPr>
            <w:tcW w:w="720" w:type="dxa"/>
            <w:vMerge/>
            <w:vAlign w:val="center"/>
          </w:tcPr>
          <w:p w:rsidR="00877EB8" w:rsidRDefault="003B6281">
            <w:pPr>
              <w:spacing w:line="240" w:lineRule="exact"/>
              <w:jc w:val="center"/>
              <w:rPr>
                <w:b/>
                <w:color w:val="000000" w:themeColor="text1"/>
                <w:szCs w:val="21"/>
              </w:rPr>
            </w:pPr>
          </w:p>
        </w:tc>
        <w:tc>
          <w:tcPr>
            <w:tcW w:w="9198" w:type="dxa"/>
          </w:tcPr>
          <w:p w:rsidR="00877EB8" w:rsidRDefault="005D10BF">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755B84">
        <w:trPr>
          <w:cantSplit/>
          <w:trHeight w:val="1415"/>
          <w:jc w:val="center"/>
        </w:trPr>
        <w:tc>
          <w:tcPr>
            <w:tcW w:w="720" w:type="dxa"/>
            <w:vMerge w:val="restart"/>
            <w:textDirection w:val="tbRlV"/>
            <w:vAlign w:val="center"/>
          </w:tcPr>
          <w:p w:rsidR="00877EB8" w:rsidRDefault="005D10BF">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5D10BF" w:rsidP="007D1AA9">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rsidRDefault="008063D3" w:rsidP="007D1AA9">
            <w:pPr>
              <w:spacing w:line="240" w:lineRule="exact"/>
              <w:ind w:firstLineChars="50" w:firstLine="100"/>
              <w:rPr>
                <w:b/>
                <w:color w:val="000000" w:themeColor="text1"/>
                <w:sz w:val="20"/>
                <w:szCs w:val="20"/>
              </w:rPr>
            </w:pPr>
            <w:r>
              <w:rPr>
                <w:rFonts w:hint="eastAsia"/>
                <w:b/>
                <w:color w:val="000000" w:themeColor="text1"/>
                <w:sz w:val="20"/>
                <w:szCs w:val="20"/>
              </w:rPr>
              <w:t>无</w:t>
            </w:r>
          </w:p>
        </w:tc>
      </w:tr>
      <w:tr w:rsidR="00755B84">
        <w:trPr>
          <w:cantSplit/>
          <w:trHeight w:val="1415"/>
          <w:jc w:val="center"/>
        </w:trPr>
        <w:tc>
          <w:tcPr>
            <w:tcW w:w="720" w:type="dxa"/>
            <w:vMerge/>
            <w:textDirection w:val="tbRlV"/>
            <w:vAlign w:val="center"/>
          </w:tcPr>
          <w:p w:rsidR="00877EB8" w:rsidRDefault="003B6281">
            <w:pPr>
              <w:spacing w:line="240" w:lineRule="exact"/>
              <w:ind w:left="113" w:right="113"/>
              <w:jc w:val="center"/>
              <w:rPr>
                <w:b/>
                <w:color w:val="000000" w:themeColor="text1"/>
                <w:szCs w:val="21"/>
              </w:rPr>
            </w:pPr>
          </w:p>
        </w:tc>
        <w:tc>
          <w:tcPr>
            <w:tcW w:w="9198" w:type="dxa"/>
          </w:tcPr>
          <w:p w:rsidR="00877EB8" w:rsidRDefault="005D10BF" w:rsidP="007D1AA9">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8063D3" w:rsidRDefault="008063D3" w:rsidP="008063D3">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8063D3" w:rsidRDefault="008063D3" w:rsidP="008063D3">
            <w:pPr>
              <w:ind w:firstLineChars="200" w:firstLine="420"/>
              <w:rPr>
                <w:b/>
                <w:color w:val="000000"/>
                <w:sz w:val="20"/>
                <w:szCs w:val="20"/>
              </w:rPr>
            </w:pPr>
            <w:r>
              <w:rPr>
                <w:rFonts w:hint="eastAsia"/>
                <w:szCs w:val="21"/>
                <w:lang w:val="zh-CN"/>
              </w:rPr>
              <w:t>提供“顾客满意程度调查表”顾客较满意。</w:t>
            </w:r>
          </w:p>
          <w:p w:rsidR="008063D3" w:rsidRPr="008063D3" w:rsidRDefault="008063D3" w:rsidP="007D1AA9">
            <w:pPr>
              <w:spacing w:line="240" w:lineRule="exact"/>
              <w:ind w:left="100" w:hangingChars="50" w:hanging="100"/>
              <w:rPr>
                <w:b/>
                <w:color w:val="000000" w:themeColor="text1"/>
                <w:sz w:val="20"/>
                <w:szCs w:val="20"/>
              </w:rPr>
            </w:pPr>
          </w:p>
        </w:tc>
      </w:tr>
      <w:tr w:rsidR="00755B84">
        <w:trPr>
          <w:cantSplit/>
          <w:trHeight w:val="2117"/>
          <w:jc w:val="center"/>
        </w:trPr>
        <w:tc>
          <w:tcPr>
            <w:tcW w:w="720" w:type="dxa"/>
            <w:vMerge/>
            <w:textDirection w:val="tbRlV"/>
            <w:vAlign w:val="center"/>
          </w:tcPr>
          <w:p w:rsidR="00877EB8" w:rsidRDefault="003B6281" w:rsidP="007D1AA9">
            <w:pPr>
              <w:spacing w:line="240" w:lineRule="exact"/>
              <w:ind w:left="201" w:right="113" w:hangingChars="100" w:hanging="201"/>
              <w:jc w:val="center"/>
              <w:rPr>
                <w:b/>
                <w:color w:val="000000" w:themeColor="text1"/>
                <w:sz w:val="20"/>
              </w:rPr>
            </w:pPr>
          </w:p>
        </w:tc>
        <w:tc>
          <w:tcPr>
            <w:tcW w:w="9198" w:type="dxa"/>
          </w:tcPr>
          <w:p w:rsidR="00877EB8" w:rsidRDefault="005D10B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rsidRDefault="003B6281">
            <w:pPr>
              <w:spacing w:line="240" w:lineRule="exact"/>
              <w:rPr>
                <w:b/>
                <w:color w:val="000000" w:themeColor="text1"/>
                <w:spacing w:val="-8"/>
                <w:sz w:val="20"/>
                <w:szCs w:val="20"/>
              </w:rPr>
            </w:pPr>
          </w:p>
          <w:p w:rsidR="008063D3" w:rsidRDefault="008063D3" w:rsidP="008063D3">
            <w:pPr>
              <w:spacing w:line="240" w:lineRule="exact"/>
              <w:rPr>
                <w:b/>
                <w:color w:val="000000" w:themeColor="text1"/>
                <w:spacing w:val="-8"/>
                <w:sz w:val="20"/>
                <w:szCs w:val="20"/>
              </w:rPr>
            </w:pPr>
            <w:r>
              <w:rPr>
                <w:rFonts w:hint="eastAsia"/>
                <w:bCs/>
                <w:szCs w:val="21"/>
              </w:rPr>
              <w:t>本年度内审已按计划实施，内审策划审核方案中考虑了拟审核的过程和区域的状况和重要性，内审结论：体系运行有效。</w:t>
            </w:r>
          </w:p>
          <w:p w:rsidR="00877EB8" w:rsidRPr="008063D3" w:rsidRDefault="003B6281">
            <w:pPr>
              <w:spacing w:line="240" w:lineRule="exact"/>
              <w:rPr>
                <w:b/>
                <w:color w:val="000000" w:themeColor="text1"/>
                <w:sz w:val="20"/>
                <w:szCs w:val="20"/>
              </w:rPr>
            </w:pPr>
          </w:p>
        </w:tc>
      </w:tr>
      <w:tr w:rsidR="00755B84">
        <w:trPr>
          <w:cantSplit/>
          <w:trHeight w:val="1826"/>
          <w:jc w:val="center"/>
        </w:trPr>
        <w:tc>
          <w:tcPr>
            <w:tcW w:w="720" w:type="dxa"/>
            <w:vMerge/>
            <w:textDirection w:val="tbRlV"/>
            <w:vAlign w:val="center"/>
          </w:tcPr>
          <w:p w:rsidR="00877EB8" w:rsidRDefault="003B6281" w:rsidP="007D1AA9">
            <w:pPr>
              <w:spacing w:line="240" w:lineRule="exact"/>
              <w:ind w:left="201" w:right="113" w:hangingChars="100" w:hanging="201"/>
              <w:jc w:val="center"/>
              <w:rPr>
                <w:b/>
                <w:color w:val="000000" w:themeColor="text1"/>
                <w:sz w:val="20"/>
              </w:rPr>
            </w:pPr>
          </w:p>
        </w:tc>
        <w:tc>
          <w:tcPr>
            <w:tcW w:w="9198" w:type="dxa"/>
          </w:tcPr>
          <w:p w:rsidR="00877EB8" w:rsidRDefault="005D10B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rsidRDefault="008063D3">
            <w:pPr>
              <w:spacing w:line="240" w:lineRule="exact"/>
              <w:rPr>
                <w:b/>
                <w:color w:val="000000" w:themeColor="text1"/>
                <w:sz w:val="20"/>
                <w:szCs w:val="20"/>
              </w:rPr>
            </w:pPr>
            <w:r>
              <w:rPr>
                <w:rFonts w:hint="eastAsia"/>
                <w:szCs w:val="21"/>
              </w:rPr>
              <w:t>本年度管理评审已按计划实施，管理评审考虑了体系变更需求，制定了纠正或预防措施，体系运行基本有效。</w:t>
            </w:r>
          </w:p>
        </w:tc>
      </w:tr>
      <w:tr w:rsidR="00755B84">
        <w:trPr>
          <w:cantSplit/>
          <w:trHeight w:val="1834"/>
          <w:jc w:val="center"/>
        </w:trPr>
        <w:tc>
          <w:tcPr>
            <w:tcW w:w="720" w:type="dxa"/>
            <w:vMerge/>
            <w:vAlign w:val="center"/>
          </w:tcPr>
          <w:p w:rsidR="00877EB8" w:rsidRDefault="003B6281">
            <w:pPr>
              <w:spacing w:line="240" w:lineRule="exact"/>
              <w:jc w:val="center"/>
              <w:rPr>
                <w:b/>
                <w:color w:val="000000" w:themeColor="text1"/>
                <w:sz w:val="20"/>
              </w:rPr>
            </w:pPr>
          </w:p>
        </w:tc>
        <w:tc>
          <w:tcPr>
            <w:tcW w:w="9198" w:type="dxa"/>
          </w:tcPr>
          <w:p w:rsidR="00877EB8" w:rsidRDefault="005D10BF">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755B84">
        <w:trPr>
          <w:cantSplit/>
          <w:trHeight w:val="1546"/>
          <w:jc w:val="center"/>
        </w:trPr>
        <w:tc>
          <w:tcPr>
            <w:tcW w:w="720" w:type="dxa"/>
            <w:vMerge/>
            <w:vAlign w:val="center"/>
          </w:tcPr>
          <w:p w:rsidR="00877EB8" w:rsidRDefault="003B6281">
            <w:pPr>
              <w:spacing w:line="240" w:lineRule="exact"/>
              <w:jc w:val="center"/>
              <w:rPr>
                <w:b/>
                <w:color w:val="000000" w:themeColor="text1"/>
                <w:sz w:val="20"/>
              </w:rPr>
            </w:pPr>
          </w:p>
        </w:tc>
        <w:tc>
          <w:tcPr>
            <w:tcW w:w="9198" w:type="dxa"/>
          </w:tcPr>
          <w:p w:rsidR="00877EB8" w:rsidRDefault="005D10BF">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3B6281">
            <w:pPr>
              <w:spacing w:line="240" w:lineRule="exact"/>
              <w:rPr>
                <w:b/>
                <w:color w:val="000000" w:themeColor="text1"/>
                <w:sz w:val="20"/>
                <w:szCs w:val="20"/>
              </w:rPr>
            </w:pPr>
          </w:p>
        </w:tc>
      </w:tr>
      <w:tr w:rsidR="00755B84">
        <w:trPr>
          <w:cantSplit/>
          <w:trHeight w:val="1399"/>
          <w:jc w:val="center"/>
        </w:trPr>
        <w:tc>
          <w:tcPr>
            <w:tcW w:w="720" w:type="dxa"/>
            <w:vMerge/>
            <w:vAlign w:val="center"/>
          </w:tcPr>
          <w:p w:rsidR="00877EB8" w:rsidRDefault="003B6281">
            <w:pPr>
              <w:spacing w:line="240" w:lineRule="exact"/>
              <w:jc w:val="center"/>
              <w:rPr>
                <w:b/>
                <w:color w:val="000000" w:themeColor="text1"/>
                <w:sz w:val="20"/>
              </w:rPr>
            </w:pPr>
          </w:p>
        </w:tc>
        <w:tc>
          <w:tcPr>
            <w:tcW w:w="9198" w:type="dxa"/>
          </w:tcPr>
          <w:p w:rsidR="00877EB8" w:rsidRDefault="005D10BF">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77EB8" w:rsidRDefault="003B6281">
            <w:pPr>
              <w:spacing w:line="300" w:lineRule="exact"/>
              <w:rPr>
                <w:b/>
                <w:color w:val="000000" w:themeColor="text1"/>
                <w:sz w:val="20"/>
                <w:szCs w:val="20"/>
              </w:rPr>
            </w:pPr>
          </w:p>
          <w:p w:rsidR="00877EB8" w:rsidRDefault="003B6281">
            <w:pPr>
              <w:spacing w:line="240" w:lineRule="exact"/>
              <w:rPr>
                <w:b/>
                <w:color w:val="000000" w:themeColor="text1"/>
                <w:sz w:val="20"/>
                <w:szCs w:val="20"/>
              </w:rPr>
            </w:pPr>
          </w:p>
        </w:tc>
      </w:tr>
      <w:tr w:rsidR="00755B84">
        <w:trPr>
          <w:cantSplit/>
          <w:trHeight w:val="1404"/>
          <w:jc w:val="center"/>
        </w:trPr>
        <w:tc>
          <w:tcPr>
            <w:tcW w:w="720" w:type="dxa"/>
            <w:vMerge/>
            <w:vAlign w:val="center"/>
          </w:tcPr>
          <w:p w:rsidR="00877EB8" w:rsidRDefault="003B6281">
            <w:pPr>
              <w:spacing w:line="240" w:lineRule="exact"/>
              <w:jc w:val="center"/>
              <w:rPr>
                <w:b/>
                <w:color w:val="000000" w:themeColor="text1"/>
                <w:sz w:val="20"/>
              </w:rPr>
            </w:pPr>
          </w:p>
        </w:tc>
        <w:tc>
          <w:tcPr>
            <w:tcW w:w="9198" w:type="dxa"/>
          </w:tcPr>
          <w:p w:rsidR="00877EB8" w:rsidRDefault="005D10BF">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rsidRDefault="003B6281">
            <w:pPr>
              <w:spacing w:line="240" w:lineRule="exact"/>
              <w:rPr>
                <w:b/>
                <w:color w:val="000000" w:themeColor="text1"/>
                <w:sz w:val="20"/>
                <w:szCs w:val="20"/>
              </w:rPr>
            </w:pPr>
          </w:p>
        </w:tc>
      </w:tr>
      <w:tr w:rsidR="00755B84">
        <w:trPr>
          <w:cantSplit/>
          <w:trHeight w:val="850"/>
          <w:jc w:val="center"/>
        </w:trPr>
        <w:tc>
          <w:tcPr>
            <w:tcW w:w="720" w:type="dxa"/>
            <w:vMerge/>
            <w:tcBorders>
              <w:bottom w:val="single" w:sz="4" w:space="0" w:color="auto"/>
            </w:tcBorders>
            <w:vAlign w:val="center"/>
          </w:tcPr>
          <w:p w:rsidR="00877EB8" w:rsidRDefault="003B6281">
            <w:pPr>
              <w:spacing w:line="240" w:lineRule="exact"/>
              <w:jc w:val="center"/>
              <w:rPr>
                <w:b/>
                <w:color w:val="000000" w:themeColor="text1"/>
                <w:sz w:val="20"/>
              </w:rPr>
            </w:pPr>
          </w:p>
        </w:tc>
        <w:tc>
          <w:tcPr>
            <w:tcW w:w="9198" w:type="dxa"/>
            <w:tcBorders>
              <w:bottom w:val="single" w:sz="4" w:space="0" w:color="auto"/>
            </w:tcBorders>
          </w:tcPr>
          <w:p w:rsidR="00877EB8" w:rsidRDefault="005D10BF">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r w:rsidR="008063D3">
              <w:rPr>
                <w:rFonts w:hint="eastAsia"/>
                <w:b/>
                <w:color w:val="000000" w:themeColor="text1"/>
                <w:sz w:val="20"/>
                <w:szCs w:val="20"/>
              </w:rPr>
              <w:t>无</w:t>
            </w:r>
          </w:p>
        </w:tc>
      </w:tr>
      <w:tr w:rsidR="00755B84">
        <w:trPr>
          <w:cantSplit/>
          <w:trHeight w:val="1550"/>
          <w:jc w:val="center"/>
        </w:trPr>
        <w:tc>
          <w:tcPr>
            <w:tcW w:w="720" w:type="dxa"/>
            <w:vMerge w:val="restart"/>
            <w:vAlign w:val="center"/>
          </w:tcPr>
          <w:p w:rsidR="00877EB8" w:rsidRDefault="005D10BF">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5D10BF">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rsidRDefault="008063D3">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755B84">
        <w:trPr>
          <w:cantSplit/>
          <w:trHeight w:val="1259"/>
          <w:jc w:val="center"/>
        </w:trPr>
        <w:tc>
          <w:tcPr>
            <w:tcW w:w="720" w:type="dxa"/>
            <w:vMerge/>
            <w:vAlign w:val="center"/>
          </w:tcPr>
          <w:p w:rsidR="00877EB8" w:rsidRDefault="003B628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5D10BF">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rsidRDefault="003B6281">
            <w:pPr>
              <w:spacing w:line="240" w:lineRule="exact"/>
              <w:rPr>
                <w:b/>
                <w:color w:val="000000" w:themeColor="text1"/>
                <w:spacing w:val="-20"/>
                <w:sz w:val="20"/>
                <w:szCs w:val="20"/>
              </w:rPr>
            </w:pPr>
          </w:p>
          <w:p w:rsidR="00877EB8" w:rsidRDefault="008063D3">
            <w:pPr>
              <w:spacing w:line="240" w:lineRule="exact"/>
              <w:rPr>
                <w:b/>
                <w:color w:val="000000" w:themeColor="text1"/>
                <w:sz w:val="20"/>
                <w:szCs w:val="20"/>
              </w:rPr>
            </w:pPr>
            <w:r>
              <w:rPr>
                <w:b/>
                <w:color w:val="000000" w:themeColor="text1"/>
                <w:sz w:val="20"/>
                <w:szCs w:val="20"/>
              </w:rPr>
              <w:t>无</w:t>
            </w:r>
          </w:p>
        </w:tc>
      </w:tr>
      <w:tr w:rsidR="00755B84">
        <w:trPr>
          <w:cantSplit/>
          <w:trHeight w:val="1259"/>
          <w:jc w:val="center"/>
        </w:trPr>
        <w:tc>
          <w:tcPr>
            <w:tcW w:w="720" w:type="dxa"/>
            <w:vMerge/>
            <w:vAlign w:val="center"/>
          </w:tcPr>
          <w:p w:rsidR="00877EB8" w:rsidRDefault="003B628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5D10B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rsidRDefault="008063D3">
            <w:pPr>
              <w:spacing w:line="240" w:lineRule="exact"/>
              <w:rPr>
                <w:b/>
                <w:color w:val="000000" w:themeColor="text1"/>
                <w:spacing w:val="-20"/>
                <w:sz w:val="20"/>
                <w:szCs w:val="20"/>
              </w:rPr>
            </w:pPr>
            <w:r>
              <w:rPr>
                <w:b/>
                <w:color w:val="000000" w:themeColor="text1"/>
                <w:spacing w:val="-20"/>
                <w:sz w:val="20"/>
                <w:szCs w:val="20"/>
              </w:rPr>
              <w:t>已整改完毕</w:t>
            </w:r>
          </w:p>
        </w:tc>
      </w:tr>
      <w:tr w:rsidR="00755B84">
        <w:trPr>
          <w:cantSplit/>
          <w:trHeight w:val="1259"/>
          <w:jc w:val="center"/>
        </w:trPr>
        <w:tc>
          <w:tcPr>
            <w:tcW w:w="720" w:type="dxa"/>
            <w:vMerge/>
            <w:vAlign w:val="center"/>
          </w:tcPr>
          <w:p w:rsidR="00877EB8" w:rsidRDefault="003B628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5D10B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8063D3">
              <w:rPr>
                <w:rFonts w:hint="eastAsia"/>
                <w:b/>
                <w:color w:val="000000" w:themeColor="text1"/>
                <w:sz w:val="20"/>
                <w:szCs w:val="20"/>
              </w:rPr>
              <w:t>：无</w:t>
            </w:r>
          </w:p>
        </w:tc>
      </w:tr>
      <w:tr w:rsidR="00755B84">
        <w:trPr>
          <w:cantSplit/>
          <w:trHeight w:val="980"/>
          <w:jc w:val="center"/>
        </w:trPr>
        <w:tc>
          <w:tcPr>
            <w:tcW w:w="720" w:type="dxa"/>
            <w:vMerge/>
            <w:vAlign w:val="center"/>
          </w:tcPr>
          <w:p w:rsidR="00877EB8" w:rsidRDefault="003B628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5D10BF">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rsidRDefault="003B6281">
      <w:pPr>
        <w:spacing w:line="300" w:lineRule="exact"/>
        <w:rPr>
          <w:b/>
          <w:color w:val="000000" w:themeColor="text1"/>
          <w:sz w:val="26"/>
          <w:szCs w:val="26"/>
        </w:rPr>
      </w:pPr>
    </w:p>
    <w:p w:rsidR="00877EB8" w:rsidRDefault="005D10BF" w:rsidP="007D1AA9">
      <w:pPr>
        <w:spacing w:line="360" w:lineRule="auto"/>
        <w:ind w:leftChars="-472" w:left="1" w:hangingChars="380" w:hanging="992"/>
        <w:rPr>
          <w:b/>
          <w:color w:val="000000" w:themeColor="text1"/>
          <w:sz w:val="20"/>
        </w:rPr>
      </w:pPr>
      <w:r>
        <w:rPr>
          <w:rFonts w:hint="eastAsia"/>
          <w:b/>
          <w:color w:val="000000" w:themeColor="text1"/>
          <w:sz w:val="26"/>
          <w:szCs w:val="26"/>
        </w:rPr>
        <w:lastRenderedPageBreak/>
        <w:t>七、本次审核不符合项</w:t>
      </w:r>
    </w:p>
    <w:p w:rsidR="00877EB8" w:rsidRDefault="005D10BF">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8063D3">
        <w:rPr>
          <w:rFonts w:hint="eastAsia"/>
          <w:b/>
          <w:color w:val="000000" w:themeColor="text1"/>
        </w:rPr>
        <w:t>1</w:t>
      </w:r>
      <w:r>
        <w:rPr>
          <w:rFonts w:hint="eastAsia"/>
          <w:b/>
          <w:color w:val="000000" w:themeColor="text1"/>
        </w:rPr>
        <w:t>项；其中</w:t>
      </w:r>
      <w:r w:rsidR="00ED20D1">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8063D3">
        <w:rPr>
          <w:rFonts w:hint="eastAsia"/>
          <w:b/>
          <w:color w:val="000000" w:themeColor="text1"/>
        </w:rPr>
        <w:t>0</w:t>
      </w:r>
      <w:r>
        <w:rPr>
          <w:rFonts w:hint="eastAsia"/>
          <w:b/>
          <w:color w:val="000000" w:themeColor="text1"/>
        </w:rPr>
        <w:t>项，一般不符合</w:t>
      </w:r>
      <w:r w:rsidR="008063D3">
        <w:rPr>
          <w:rFonts w:hint="eastAsia"/>
          <w:b/>
          <w:color w:val="000000" w:themeColor="text1"/>
        </w:rPr>
        <w:t>1</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rsidR="00877EB8" w:rsidRDefault="005D10BF" w:rsidP="007D1AA9">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sidR="008063D3">
        <w:rPr>
          <w:rFonts w:ascii="MS Mincho" w:eastAsia="MS Mincho" w:hAnsi="MS Mincho" w:cs="MS Mincho"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rsidRDefault="005D10BF" w:rsidP="007D1AA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5D10BF" w:rsidP="007D1AA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755B84">
        <w:tc>
          <w:tcPr>
            <w:tcW w:w="5246" w:type="dxa"/>
          </w:tcPr>
          <w:p w:rsidR="00877EB8" w:rsidRDefault="005D10BF">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5D10BF">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55B84">
        <w:tc>
          <w:tcPr>
            <w:tcW w:w="5246" w:type="dxa"/>
          </w:tcPr>
          <w:p w:rsidR="00877EB8" w:rsidRDefault="005D10B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3B6281">
            <w:pPr>
              <w:snapToGrid w:val="0"/>
              <w:spacing w:line="360" w:lineRule="auto"/>
              <w:rPr>
                <w:rFonts w:ascii="宋体" w:hAnsi="宋体"/>
                <w:b/>
                <w:color w:val="000000" w:themeColor="text1"/>
                <w:szCs w:val="21"/>
              </w:rPr>
            </w:pPr>
          </w:p>
        </w:tc>
      </w:tr>
      <w:tr w:rsidR="00755B84">
        <w:tc>
          <w:tcPr>
            <w:tcW w:w="5246" w:type="dxa"/>
          </w:tcPr>
          <w:p w:rsidR="00877EB8" w:rsidRDefault="005D10B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3B6281">
            <w:pPr>
              <w:snapToGrid w:val="0"/>
              <w:spacing w:line="360" w:lineRule="auto"/>
              <w:rPr>
                <w:rFonts w:ascii="宋体" w:hAnsi="宋体"/>
                <w:b/>
                <w:color w:val="000000" w:themeColor="text1"/>
                <w:szCs w:val="21"/>
              </w:rPr>
            </w:pPr>
          </w:p>
        </w:tc>
      </w:tr>
      <w:tr w:rsidR="00755B84">
        <w:tc>
          <w:tcPr>
            <w:tcW w:w="5246" w:type="dxa"/>
          </w:tcPr>
          <w:p w:rsidR="00877EB8" w:rsidRDefault="005D10B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3B6281">
            <w:pPr>
              <w:snapToGrid w:val="0"/>
              <w:spacing w:line="360" w:lineRule="auto"/>
              <w:rPr>
                <w:rFonts w:ascii="宋体" w:hAnsi="宋体"/>
                <w:b/>
                <w:color w:val="000000" w:themeColor="text1"/>
                <w:szCs w:val="21"/>
              </w:rPr>
            </w:pPr>
          </w:p>
        </w:tc>
      </w:tr>
    </w:tbl>
    <w:p w:rsidR="00877EB8" w:rsidRDefault="003B6281" w:rsidP="007D1AA9">
      <w:pPr>
        <w:snapToGrid w:val="0"/>
        <w:spacing w:line="360" w:lineRule="auto"/>
        <w:ind w:leftChars="-337" w:left="-191" w:hangingChars="271" w:hanging="517"/>
        <w:rPr>
          <w:b/>
          <w:color w:val="000000" w:themeColor="text1"/>
          <w:spacing w:val="-10"/>
          <w:szCs w:val="21"/>
        </w:rPr>
      </w:pPr>
    </w:p>
    <w:p w:rsidR="00877EB8" w:rsidRDefault="003B6281">
      <w:pPr>
        <w:snapToGrid w:val="0"/>
        <w:spacing w:line="360" w:lineRule="auto"/>
        <w:rPr>
          <w:b/>
          <w:color w:val="000000" w:themeColor="text1"/>
          <w:spacing w:val="-10"/>
          <w:szCs w:val="21"/>
        </w:rPr>
      </w:pPr>
    </w:p>
    <w:p w:rsidR="00877EB8" w:rsidRDefault="005D10BF" w:rsidP="007D1AA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8063D3" w:rsidP="007D1AA9">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sidR="005D10BF">
        <w:rPr>
          <w:rFonts w:ascii="宋体" w:hAnsi="宋体" w:hint="eastAsia"/>
          <w:b/>
          <w:color w:val="000000" w:themeColor="text1"/>
          <w:szCs w:val="21"/>
        </w:rPr>
        <w:t xml:space="preserve">达到审核目的 </w:t>
      </w:r>
    </w:p>
    <w:p w:rsidR="00877EB8" w:rsidRDefault="005D10BF" w:rsidP="007D1AA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5D10BF" w:rsidP="007D1AA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755B84">
        <w:trPr>
          <w:trHeight w:val="4952"/>
        </w:trPr>
        <w:tc>
          <w:tcPr>
            <w:tcW w:w="10080" w:type="dxa"/>
          </w:tcPr>
          <w:p w:rsidR="00877EB8" w:rsidRDefault="005D10BF">
            <w:pPr>
              <w:spacing w:line="280" w:lineRule="exact"/>
              <w:rPr>
                <w:b/>
                <w:color w:val="000000" w:themeColor="text1"/>
                <w:sz w:val="22"/>
                <w:szCs w:val="22"/>
              </w:rPr>
            </w:pPr>
            <w:r>
              <w:rPr>
                <w:rFonts w:hint="eastAsia"/>
                <w:b/>
                <w:color w:val="000000" w:themeColor="text1"/>
                <w:spacing w:val="-10"/>
                <w:sz w:val="22"/>
                <w:szCs w:val="22"/>
              </w:rPr>
              <w:t xml:space="preserve">1. </w:t>
            </w:r>
            <w:r w:rsidR="008063D3">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5D10BF" w:rsidP="007D1AA9">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8063D3">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sidR="005D10BF">
              <w:rPr>
                <w:rFonts w:hint="eastAsia"/>
                <w:b/>
                <w:color w:val="000000" w:themeColor="text1"/>
                <w:sz w:val="22"/>
                <w:szCs w:val="22"/>
              </w:rPr>
              <w:t xml:space="preserve">QMS  </w:t>
            </w:r>
            <w:r w:rsidR="005D10BF">
              <w:rPr>
                <w:rFonts w:hint="eastAsia"/>
                <w:b/>
                <w:color w:val="000000" w:themeColor="text1"/>
                <w:spacing w:val="-10"/>
                <w:szCs w:val="21"/>
              </w:rPr>
              <w:t>□</w:t>
            </w:r>
            <w:r w:rsidR="005D10BF">
              <w:rPr>
                <w:rFonts w:hint="eastAsia"/>
                <w:b/>
                <w:color w:val="000000" w:themeColor="text1"/>
                <w:sz w:val="22"/>
                <w:szCs w:val="22"/>
              </w:rPr>
              <w:t xml:space="preserve">EMS  </w:t>
            </w:r>
            <w:r w:rsidR="005D10BF">
              <w:rPr>
                <w:rFonts w:hint="eastAsia"/>
                <w:b/>
                <w:color w:val="000000" w:themeColor="text1"/>
                <w:spacing w:val="-10"/>
                <w:szCs w:val="21"/>
              </w:rPr>
              <w:t>□</w:t>
            </w:r>
            <w:r w:rsidR="005D10BF">
              <w:rPr>
                <w:rFonts w:hint="eastAsia"/>
                <w:b/>
                <w:color w:val="000000" w:themeColor="text1"/>
                <w:sz w:val="22"/>
                <w:szCs w:val="22"/>
              </w:rPr>
              <w:t>OHSMS</w:t>
            </w:r>
            <w:r w:rsidR="005D10BF">
              <w:rPr>
                <w:rFonts w:hint="eastAsia"/>
                <w:b/>
                <w:color w:val="000000" w:themeColor="text1"/>
                <w:sz w:val="22"/>
                <w:szCs w:val="22"/>
              </w:rPr>
              <w:t>持续的符合性及运行的有效性，以及与认证范围的持续相关性和适宜性及自我完善机制等。</w:t>
            </w:r>
          </w:p>
          <w:p w:rsidR="00877EB8" w:rsidRDefault="003B6281">
            <w:pPr>
              <w:spacing w:line="240" w:lineRule="exact"/>
              <w:rPr>
                <w:b/>
                <w:color w:val="000000" w:themeColor="text1"/>
                <w:sz w:val="22"/>
                <w:szCs w:val="22"/>
              </w:rPr>
            </w:pPr>
          </w:p>
          <w:p w:rsidR="008063D3" w:rsidRDefault="008063D3" w:rsidP="008063D3">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877EB8" w:rsidRPr="008063D3" w:rsidRDefault="003B6281">
            <w:pPr>
              <w:spacing w:line="240" w:lineRule="exact"/>
              <w:rPr>
                <w:b/>
                <w:color w:val="000000" w:themeColor="text1"/>
                <w:sz w:val="28"/>
                <w:szCs w:val="28"/>
              </w:rPr>
            </w:pPr>
          </w:p>
        </w:tc>
      </w:tr>
      <w:tr w:rsidR="00755B84">
        <w:trPr>
          <w:trHeight w:val="2820"/>
        </w:trPr>
        <w:tc>
          <w:tcPr>
            <w:tcW w:w="10080" w:type="dxa"/>
          </w:tcPr>
          <w:p w:rsidR="00877EB8" w:rsidRDefault="005D10BF">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877EB8" w:rsidRDefault="008063D3">
            <w:pPr>
              <w:rPr>
                <w:b/>
                <w:color w:val="000000" w:themeColor="text1"/>
              </w:rPr>
            </w:pPr>
            <w:r>
              <w:rPr>
                <w:rFonts w:ascii="MS Mincho" w:eastAsia="MS Mincho" w:hAnsi="MS Mincho" w:cs="MS Mincho" w:hint="eastAsia"/>
                <w:b/>
                <w:color w:val="000000" w:themeColor="text1"/>
                <w:spacing w:val="-10"/>
                <w:szCs w:val="21"/>
              </w:rPr>
              <w:t>☑</w:t>
            </w:r>
            <w:r w:rsidR="005D10BF">
              <w:rPr>
                <w:rFonts w:hint="eastAsia"/>
                <w:b/>
                <w:color w:val="000000" w:themeColor="text1"/>
              </w:rPr>
              <w:t>审核范围适宜，与申请范围一致</w:t>
            </w:r>
          </w:p>
          <w:p w:rsidR="00877EB8" w:rsidRDefault="005D10BF">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rsidRDefault="005D10BF">
            <w:pPr>
              <w:spacing w:line="320" w:lineRule="exact"/>
              <w:rPr>
                <w:rFonts w:ascii="宋体" w:hAnsi="宋体"/>
                <w:b/>
                <w:color w:val="000000" w:themeColor="text1"/>
                <w:u w:val="single"/>
              </w:rPr>
            </w:pPr>
            <w:r>
              <w:rPr>
                <w:rFonts w:ascii="宋体" w:hAnsi="宋体"/>
                <w:b/>
                <w:color w:val="000000" w:themeColor="text1"/>
              </w:rPr>
              <w:t>QMS:</w:t>
            </w:r>
          </w:p>
          <w:p w:rsidR="00877EB8" w:rsidRDefault="003B6281">
            <w:pPr>
              <w:spacing w:line="320" w:lineRule="exact"/>
              <w:rPr>
                <w:rFonts w:ascii="宋体" w:hAnsi="宋体"/>
                <w:b/>
                <w:color w:val="000000" w:themeColor="text1"/>
                <w:u w:val="single"/>
              </w:rPr>
            </w:pPr>
          </w:p>
          <w:p w:rsidR="00877EB8" w:rsidRDefault="005D10BF">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3B6281">
            <w:pPr>
              <w:spacing w:line="320" w:lineRule="exact"/>
              <w:rPr>
                <w:rFonts w:ascii="宋体" w:hAnsi="宋体"/>
                <w:b/>
                <w:color w:val="000000" w:themeColor="text1"/>
                <w:u w:val="single"/>
                <w:lang w:val="en-GB"/>
              </w:rPr>
            </w:pPr>
          </w:p>
          <w:p w:rsidR="00877EB8" w:rsidRDefault="005D10BF">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3B6281">
            <w:pPr>
              <w:snapToGrid w:val="0"/>
              <w:spacing w:line="280" w:lineRule="exact"/>
              <w:rPr>
                <w:b/>
                <w:color w:val="000000" w:themeColor="text1"/>
                <w:spacing w:val="-10"/>
                <w:sz w:val="22"/>
                <w:szCs w:val="22"/>
              </w:rPr>
            </w:pPr>
          </w:p>
        </w:tc>
      </w:tr>
      <w:tr w:rsidR="00755B84" w:rsidTr="008063D3">
        <w:trPr>
          <w:trHeight w:val="4581"/>
        </w:trPr>
        <w:tc>
          <w:tcPr>
            <w:tcW w:w="10080" w:type="dxa"/>
          </w:tcPr>
          <w:p w:rsidR="00877EB8" w:rsidRDefault="005D10BF">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5D10BF">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8063D3">
            <w:pPr>
              <w:rPr>
                <w:b/>
                <w:color w:val="000000" w:themeColor="text1"/>
                <w:spacing w:val="-10"/>
                <w:sz w:val="22"/>
                <w:szCs w:val="22"/>
              </w:rPr>
            </w:pPr>
            <w:r>
              <w:rPr>
                <w:rFonts w:ascii="MS Mincho" w:eastAsia="MS Mincho" w:hAnsi="MS Mincho" w:cs="MS Mincho" w:hint="eastAsia"/>
                <w:b/>
                <w:color w:val="000000" w:themeColor="text1"/>
                <w:spacing w:val="-10"/>
                <w:szCs w:val="21"/>
              </w:rPr>
              <w:t>☑</w:t>
            </w:r>
            <w:r w:rsidR="005D10BF">
              <w:rPr>
                <w:rFonts w:hint="eastAsia"/>
                <w:b/>
                <w:color w:val="000000" w:themeColor="text1"/>
                <w:spacing w:val="-4"/>
              </w:rPr>
              <w:t>在完成纠正措施后</w:t>
            </w:r>
            <w:r w:rsidR="005D10BF">
              <w:rPr>
                <w:rFonts w:hint="eastAsia"/>
                <w:b/>
                <w:color w:val="000000" w:themeColor="text1"/>
              </w:rPr>
              <w:t>推荐认证注册</w:t>
            </w:r>
            <w:r w:rsidR="005D10BF">
              <w:rPr>
                <w:rFonts w:hint="eastAsia"/>
                <w:b/>
                <w:color w:val="000000" w:themeColor="text1"/>
                <w:szCs w:val="21"/>
              </w:rPr>
              <w:t>(</w:t>
            </w:r>
            <w:r>
              <w:rPr>
                <w:rFonts w:ascii="MS Mincho" w:eastAsia="MS Mincho" w:hAnsi="MS Mincho" w:cs="MS Mincho" w:hint="eastAsia"/>
                <w:b/>
                <w:color w:val="000000" w:themeColor="text1"/>
                <w:spacing w:val="-10"/>
                <w:szCs w:val="21"/>
              </w:rPr>
              <w:t>☑</w:t>
            </w:r>
            <w:r w:rsidR="005D10BF">
              <w:rPr>
                <w:rFonts w:hint="eastAsia"/>
                <w:b/>
                <w:color w:val="000000" w:themeColor="text1"/>
                <w:szCs w:val="21"/>
              </w:rPr>
              <w:t xml:space="preserve">QMS  </w:t>
            </w:r>
            <w:r w:rsidR="005D10BF">
              <w:rPr>
                <w:rFonts w:hint="eastAsia"/>
                <w:b/>
                <w:color w:val="000000" w:themeColor="text1"/>
                <w:spacing w:val="-10"/>
                <w:szCs w:val="21"/>
              </w:rPr>
              <w:t>□</w:t>
            </w:r>
            <w:r w:rsidR="005D10BF">
              <w:rPr>
                <w:rFonts w:hint="eastAsia"/>
                <w:b/>
                <w:color w:val="000000" w:themeColor="text1"/>
                <w:szCs w:val="21"/>
              </w:rPr>
              <w:t xml:space="preserve">EMS   </w:t>
            </w:r>
            <w:r w:rsidR="005D10BF">
              <w:rPr>
                <w:rFonts w:hint="eastAsia"/>
                <w:b/>
                <w:color w:val="000000" w:themeColor="text1"/>
                <w:spacing w:val="-10"/>
                <w:szCs w:val="21"/>
              </w:rPr>
              <w:t>□</w:t>
            </w:r>
            <w:r w:rsidR="005D10BF">
              <w:rPr>
                <w:rFonts w:hint="eastAsia"/>
                <w:b/>
                <w:color w:val="000000" w:themeColor="text1"/>
                <w:szCs w:val="21"/>
              </w:rPr>
              <w:t>OHSMS)</w:t>
            </w:r>
          </w:p>
          <w:p w:rsidR="00877EB8" w:rsidRDefault="005D10BF">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5D10BF">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5D10BF">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5D10BF">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5D10BF">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5D10BF">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5D10BF">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755B84">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3B6281">
            <w:pPr>
              <w:spacing w:line="360" w:lineRule="auto"/>
              <w:rPr>
                <w:b/>
                <w:color w:val="000000" w:themeColor="text1"/>
              </w:rPr>
            </w:pPr>
          </w:p>
          <w:p w:rsidR="008063D3" w:rsidRDefault="008063D3">
            <w:pPr>
              <w:spacing w:line="360" w:lineRule="auto"/>
              <w:rPr>
                <w:b/>
                <w:color w:val="000000" w:themeColor="text1"/>
              </w:rPr>
            </w:pPr>
          </w:p>
          <w:p w:rsidR="008063D3" w:rsidRDefault="008063D3">
            <w:pPr>
              <w:spacing w:line="360" w:lineRule="auto"/>
              <w:rPr>
                <w:b/>
                <w:color w:val="000000" w:themeColor="text1"/>
              </w:rPr>
            </w:pPr>
          </w:p>
        </w:tc>
      </w:tr>
    </w:tbl>
    <w:p w:rsidR="00877EB8" w:rsidRDefault="005D10BF" w:rsidP="007D1AA9">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rsidRDefault="005D10BF" w:rsidP="007D1AA9">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rsidRDefault="005D10BF">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5D10BF" w:rsidP="007D1AA9">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RDefault="005D10BF" w:rsidP="006553EA">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RDefault="003B6281" w:rsidP="006553EA">
      <w:pPr>
        <w:spacing w:beforeLines="50" w:afterLines="50"/>
        <w:ind w:leftChars="-405" w:left="-326" w:hangingChars="326" w:hanging="524"/>
        <w:rPr>
          <w:b/>
          <w:color w:val="000000" w:themeColor="text1"/>
          <w:sz w:val="16"/>
          <w:szCs w:val="16"/>
        </w:rPr>
      </w:pPr>
    </w:p>
    <w:p w:rsidR="00877EB8" w:rsidRDefault="006553EA">
      <w:pPr>
        <w:snapToGrid w:val="0"/>
        <w:rPr>
          <w:b/>
          <w:bCs/>
          <w:color w:val="000000" w:themeColor="text1"/>
          <w:szCs w:val="28"/>
          <w:u w:val="single"/>
        </w:rPr>
      </w:pPr>
      <w:r>
        <w:rPr>
          <w:b/>
          <w:bCs/>
          <w:noProof/>
          <w:color w:val="000000" w:themeColor="text1"/>
          <w:szCs w:val="28"/>
          <w:u w:val="single"/>
        </w:rPr>
        <w:lastRenderedPageBreak/>
        <w:drawing>
          <wp:anchor distT="0" distB="0" distL="114300" distR="114300" simplePos="0" relativeHeight="251661312" behindDoc="0" locked="0" layoutInCell="1" allowOverlap="1">
            <wp:simplePos x="0" y="0"/>
            <wp:positionH relativeFrom="column">
              <wp:posOffset>-1188034</wp:posOffset>
            </wp:positionH>
            <wp:positionV relativeFrom="paragraph">
              <wp:posOffset>-438912</wp:posOffset>
            </wp:positionV>
            <wp:extent cx="6877839" cy="9626803"/>
            <wp:effectExtent l="19050" t="0" r="0" b="0"/>
            <wp:wrapNone/>
            <wp:docPr id="3" name="图片 1" descr="C:\Users\ADMINI~1.USE\AppData\Local\Temp\WeChat Files\f0be798d0bd31c6f32bae8d1351d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f0be798d0bd31c6f32bae8d1351ded2.jpg"/>
                    <pic:cNvPicPr>
                      <a:picLocks noChangeAspect="1" noChangeArrowheads="1"/>
                    </pic:cNvPicPr>
                  </pic:nvPicPr>
                  <pic:blipFill>
                    <a:blip r:embed="rId10"/>
                    <a:srcRect l="4354" t="15211" r="4203" b="12761"/>
                    <a:stretch>
                      <a:fillRect/>
                    </a:stretch>
                  </pic:blipFill>
                  <pic:spPr bwMode="auto">
                    <a:xfrm>
                      <a:off x="0" y="0"/>
                      <a:ext cx="6877622" cy="9626499"/>
                    </a:xfrm>
                    <a:prstGeom prst="rect">
                      <a:avLst/>
                    </a:prstGeom>
                    <a:noFill/>
                    <a:ln w="9525">
                      <a:noFill/>
                      <a:miter lim="800000"/>
                      <a:headEnd/>
                      <a:tailEnd/>
                    </a:ln>
                  </pic:spPr>
                </pic:pic>
              </a:graphicData>
            </a:graphic>
          </wp:anchor>
        </w:drawing>
      </w:r>
    </w:p>
    <w:p w:rsidR="00877EB8" w:rsidRDefault="005D10BF" w:rsidP="006553EA">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Pr="006553EA" w:rsidRDefault="005D10BF" w:rsidP="006553EA">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877EB8" w:rsidRDefault="003B6281" w:rsidP="006553EA">
      <w:pPr>
        <w:snapToGrid w:val="0"/>
        <w:spacing w:beforeLines="50" w:line="360" w:lineRule="auto"/>
        <w:ind w:firstLineChars="250" w:firstLine="527"/>
        <w:rPr>
          <w:b/>
          <w:color w:val="000000" w:themeColor="text1"/>
        </w:rPr>
      </w:pPr>
    </w:p>
    <w:p w:rsidR="00877EB8" w:rsidRDefault="005D10BF" w:rsidP="006553EA">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877EB8" w:rsidRDefault="005D10BF" w:rsidP="007D1AA9">
      <w:pPr>
        <w:snapToGrid w:val="0"/>
        <w:spacing w:line="360" w:lineRule="auto"/>
        <w:ind w:firstLineChars="1461" w:firstLine="3080"/>
        <w:rPr>
          <w:b/>
          <w:color w:val="000000" w:themeColor="text1"/>
          <w:sz w:val="16"/>
          <w:szCs w:val="16"/>
        </w:rPr>
      </w:pPr>
      <w:r>
        <w:rPr>
          <w:rFonts w:hint="eastAsia"/>
          <w:b/>
          <w:color w:val="000000" w:themeColor="text1"/>
        </w:rPr>
        <w:t>日期</w:t>
      </w:r>
      <w:r w:rsidR="008063D3">
        <w:rPr>
          <w:rFonts w:hint="eastAsia"/>
          <w:b/>
          <w:color w:val="000000" w:themeColor="text1"/>
        </w:rPr>
        <w:t>：</w:t>
      </w:r>
      <w:r w:rsidR="008063D3">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877EB8" w:rsidRDefault="005D10BF" w:rsidP="006553EA">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5D10BF" w:rsidP="006553EA">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8063D3">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sidR="008063D3">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8063D3">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5D10BF">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5D10BF">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5D10BF">
      <w:pPr>
        <w:spacing w:line="360" w:lineRule="auto"/>
        <w:rPr>
          <w:b/>
          <w:color w:val="000000" w:themeColor="text1"/>
          <w:szCs w:val="21"/>
          <w:u w:val="single"/>
        </w:rPr>
      </w:pPr>
      <w:r>
        <w:rPr>
          <w:rFonts w:hint="eastAsia"/>
          <w:b/>
          <w:color w:val="000000" w:themeColor="text1"/>
          <w:szCs w:val="21"/>
        </w:rPr>
        <w:t>存在问题说明及意见：</w:t>
      </w:r>
    </w:p>
    <w:p w:rsidR="00877EB8" w:rsidRDefault="003B6281" w:rsidP="006553EA">
      <w:pPr>
        <w:spacing w:afterLines="50"/>
        <w:ind w:firstLineChars="200" w:firstLine="422"/>
        <w:rPr>
          <w:b/>
          <w:color w:val="000000" w:themeColor="text1"/>
          <w:szCs w:val="21"/>
        </w:rPr>
      </w:pPr>
    </w:p>
    <w:p w:rsidR="00877EB8" w:rsidRDefault="005D10BF" w:rsidP="006553EA">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8063D3" w:rsidP="008063D3">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sidR="005D10BF">
        <w:rPr>
          <w:rFonts w:hint="eastAsia"/>
          <w:b/>
          <w:color w:val="000000" w:themeColor="text1"/>
          <w:szCs w:val="21"/>
        </w:rPr>
        <w:t>推荐注册□不推荐注册</w:t>
      </w:r>
      <w:r w:rsidR="005D10BF">
        <w:rPr>
          <w:rFonts w:hint="eastAsia"/>
          <w:b/>
          <w:color w:val="000000" w:themeColor="text1"/>
          <w:spacing w:val="-10"/>
          <w:szCs w:val="21"/>
        </w:rPr>
        <w:t>□推荐重新认证</w:t>
      </w:r>
      <w:r w:rsidR="005D10BF">
        <w:rPr>
          <w:rFonts w:hint="eastAsia"/>
          <w:b/>
          <w:color w:val="000000" w:themeColor="text1"/>
          <w:szCs w:val="21"/>
        </w:rPr>
        <w:t>注册（再认证填写）</w:t>
      </w:r>
    </w:p>
    <w:p w:rsidR="00877EB8" w:rsidRDefault="005D10BF" w:rsidP="006553EA">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sidR="008063D3">
        <w:rPr>
          <w:rFonts w:hint="eastAsia"/>
          <w:b/>
          <w:color w:val="000000" w:themeColor="text1"/>
          <w:szCs w:val="21"/>
        </w:rPr>
        <w:t xml:space="preserve">     </w:t>
      </w:r>
      <w:r>
        <w:rPr>
          <w:rFonts w:hint="eastAsia"/>
          <w:b/>
          <w:color w:val="000000" w:themeColor="text1"/>
          <w:szCs w:val="21"/>
        </w:rPr>
        <w:t>月</w:t>
      </w:r>
      <w:r w:rsidR="008063D3">
        <w:rPr>
          <w:rFonts w:hint="eastAsia"/>
          <w:b/>
          <w:color w:val="000000" w:themeColor="text1"/>
          <w:szCs w:val="21"/>
        </w:rPr>
        <w:t xml:space="preserve">    </w:t>
      </w:r>
      <w:r>
        <w:rPr>
          <w:rFonts w:hint="eastAsia"/>
          <w:b/>
          <w:color w:val="000000" w:themeColor="text1"/>
          <w:szCs w:val="21"/>
        </w:rPr>
        <w:t>日</w:t>
      </w:r>
    </w:p>
    <w:p w:rsidR="00877EB8" w:rsidRDefault="005D10BF" w:rsidP="007D1AA9">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5D10BF" w:rsidP="007D1AA9">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5D10BF" w:rsidP="007D1AA9">
      <w:pPr>
        <w:spacing w:line="360" w:lineRule="auto"/>
        <w:ind w:leftChars="-405" w:hangingChars="403" w:hanging="850"/>
        <w:rPr>
          <w:b/>
          <w:color w:val="000000" w:themeColor="text1"/>
        </w:rPr>
      </w:pPr>
      <w:r>
        <w:rPr>
          <w:rFonts w:hint="eastAsia"/>
          <w:b/>
          <w:color w:val="000000" w:themeColor="text1"/>
        </w:rPr>
        <w:t>认证评定负责人：</w:t>
      </w:r>
      <w:r w:rsidR="008063D3">
        <w:rPr>
          <w:rFonts w:hint="eastAsia"/>
          <w:b/>
          <w:color w:val="000000" w:themeColor="text1"/>
        </w:rPr>
        <w:t xml:space="preserve">                      </w:t>
      </w:r>
      <w:r>
        <w:rPr>
          <w:rFonts w:hint="eastAsia"/>
          <w:b/>
          <w:color w:val="000000" w:themeColor="text1"/>
        </w:rPr>
        <w:t>日期：</w:t>
      </w:r>
      <w:r w:rsidR="008063D3">
        <w:rPr>
          <w:rFonts w:hint="eastAsia"/>
          <w:b/>
          <w:color w:val="000000" w:themeColor="text1"/>
        </w:rPr>
        <w:t xml:space="preserve">   </w:t>
      </w:r>
      <w:r>
        <w:rPr>
          <w:rFonts w:hint="eastAsia"/>
          <w:b/>
          <w:color w:val="000000" w:themeColor="text1"/>
        </w:rPr>
        <w:t>年</w:t>
      </w:r>
      <w:r w:rsidR="008063D3">
        <w:rPr>
          <w:rFonts w:hint="eastAsia"/>
          <w:b/>
          <w:color w:val="000000" w:themeColor="text1"/>
        </w:rPr>
        <w:t xml:space="preserve">    </w:t>
      </w:r>
      <w:r>
        <w:rPr>
          <w:rFonts w:hint="eastAsia"/>
          <w:b/>
          <w:color w:val="000000" w:themeColor="text1"/>
        </w:rPr>
        <w:t>月</w:t>
      </w:r>
      <w:r w:rsidR="008063D3">
        <w:rPr>
          <w:rFonts w:hint="eastAsia"/>
          <w:b/>
          <w:color w:val="000000" w:themeColor="text1"/>
        </w:rPr>
        <w:t xml:space="preserve">    </w:t>
      </w:r>
      <w:r>
        <w:rPr>
          <w:rFonts w:hint="eastAsia"/>
          <w:b/>
          <w:color w:val="000000" w:themeColor="text1"/>
        </w:rPr>
        <w:t>日</w:t>
      </w:r>
    </w:p>
    <w:p w:rsidR="00877EB8" w:rsidRDefault="005D10BF" w:rsidP="007D1AA9">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sidR="008063D3">
        <w:rPr>
          <w:rFonts w:hint="eastAsia"/>
          <w:b/>
          <w:color w:val="000000" w:themeColor="text1"/>
        </w:rPr>
        <w:t xml:space="preserve">       </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5D10BF" w:rsidP="007D1AA9">
      <w:pPr>
        <w:spacing w:line="360" w:lineRule="auto"/>
        <w:ind w:leftChars="-405" w:hangingChars="403" w:hanging="850"/>
        <w:rPr>
          <w:b/>
          <w:color w:val="000000" w:themeColor="text1"/>
        </w:rPr>
      </w:pPr>
      <w:r>
        <w:rPr>
          <w:rFonts w:hint="eastAsia"/>
          <w:b/>
          <w:color w:val="000000" w:themeColor="text1"/>
        </w:rPr>
        <w:t>批准人（总经理）：</w:t>
      </w:r>
      <w:r w:rsidR="008063D3">
        <w:rPr>
          <w:rFonts w:hint="eastAsia"/>
          <w:b/>
          <w:color w:val="000000" w:themeColor="text1"/>
        </w:rPr>
        <w:t xml:space="preserve">                     </w:t>
      </w:r>
      <w:r>
        <w:rPr>
          <w:rFonts w:hint="eastAsia"/>
          <w:b/>
          <w:color w:val="000000" w:themeColor="text1"/>
        </w:rPr>
        <w:t>日期：</w:t>
      </w:r>
      <w:r w:rsidR="008063D3">
        <w:rPr>
          <w:rFonts w:hint="eastAsia"/>
          <w:b/>
          <w:color w:val="000000" w:themeColor="text1"/>
        </w:rPr>
        <w:t xml:space="preserve">   </w:t>
      </w:r>
      <w:r>
        <w:rPr>
          <w:rFonts w:hint="eastAsia"/>
          <w:b/>
          <w:color w:val="000000" w:themeColor="text1"/>
        </w:rPr>
        <w:t>年</w:t>
      </w:r>
      <w:r w:rsidR="008063D3">
        <w:rPr>
          <w:rFonts w:hint="eastAsia"/>
          <w:b/>
          <w:color w:val="000000" w:themeColor="text1"/>
        </w:rPr>
        <w:t xml:space="preserve">    </w:t>
      </w:r>
      <w:r>
        <w:rPr>
          <w:rFonts w:hint="eastAsia"/>
          <w:b/>
          <w:color w:val="000000" w:themeColor="text1"/>
        </w:rPr>
        <w:t>月</w:t>
      </w:r>
      <w:r w:rsidR="008063D3">
        <w:rPr>
          <w:rFonts w:hint="eastAsia"/>
          <w:b/>
          <w:color w:val="000000" w:themeColor="text1"/>
        </w:rPr>
        <w:t xml:space="preserve">    </w:t>
      </w:r>
      <w:r>
        <w:rPr>
          <w:rFonts w:hint="eastAsia"/>
          <w:b/>
          <w:color w:val="000000" w:themeColor="text1"/>
        </w:rPr>
        <w:t>日</w:t>
      </w:r>
    </w:p>
    <w:p w:rsidR="00877EB8" w:rsidRDefault="005D10BF" w:rsidP="007D1AA9">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3B6281" w:rsidP="007D1AA9">
      <w:pPr>
        <w:snapToGrid w:val="0"/>
        <w:spacing w:line="360" w:lineRule="auto"/>
        <w:ind w:leftChars="-405" w:hangingChars="403" w:hanging="850"/>
        <w:rPr>
          <w:b/>
          <w:color w:val="000000" w:themeColor="text1"/>
          <w:szCs w:val="21"/>
          <w:u w:val="single"/>
        </w:rPr>
      </w:pPr>
    </w:p>
    <w:p w:rsidR="00877EB8" w:rsidRDefault="003B6281" w:rsidP="007D1AA9">
      <w:pPr>
        <w:snapToGrid w:val="0"/>
        <w:spacing w:line="360" w:lineRule="auto"/>
        <w:ind w:leftChars="-405" w:hangingChars="403" w:hanging="850"/>
        <w:rPr>
          <w:b/>
          <w:color w:val="000000" w:themeColor="text1"/>
          <w:szCs w:val="21"/>
          <w:u w:val="single"/>
        </w:rPr>
      </w:pPr>
    </w:p>
    <w:p w:rsidR="00877EB8" w:rsidRDefault="003B6281" w:rsidP="007D1AA9">
      <w:pPr>
        <w:snapToGrid w:val="0"/>
        <w:spacing w:line="360" w:lineRule="auto"/>
        <w:ind w:left="738" w:hangingChars="350" w:hanging="738"/>
        <w:rPr>
          <w:b/>
          <w:color w:val="000000" w:themeColor="text1"/>
          <w:szCs w:val="21"/>
          <w:u w:val="single"/>
        </w:rPr>
      </w:pPr>
    </w:p>
    <w:p w:rsidR="00877EB8" w:rsidRDefault="005D10BF" w:rsidP="006553EA">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5D10BF" w:rsidP="006553EA">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5D10BF" w:rsidP="006553EA">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77EB8" w:rsidRDefault="005D10BF" w:rsidP="006553EA">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5D10BF">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5D10BF">
      <w:pPr>
        <w:ind w:leftChars="-78" w:left="-164" w:firstLineChars="77" w:firstLine="162"/>
        <w:rPr>
          <w:rFonts w:hAnsi="宋体"/>
          <w:b/>
          <w:bCs/>
          <w:color w:val="000000" w:themeColor="text1"/>
          <w:szCs w:val="28"/>
        </w:rPr>
      </w:pPr>
      <w:r>
        <w:rPr>
          <w:b/>
          <w:bCs/>
          <w:color w:val="000000" w:themeColor="text1"/>
          <w:szCs w:val="28"/>
        </w:rPr>
        <w:lastRenderedPageBreak/>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5D10BF">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5D10BF" w:rsidP="007D1AA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5D10BF" w:rsidP="007D1AA9">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5D10BF">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5D10BF" w:rsidP="007D1AA9">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5D10BF" w:rsidP="007D1AA9">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5D10BF" w:rsidP="007D1AA9">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3B6281" w:rsidP="007D1AA9">
      <w:pPr>
        <w:spacing w:line="360" w:lineRule="auto"/>
        <w:ind w:left="964" w:hangingChars="600" w:hanging="964"/>
        <w:rPr>
          <w:b/>
          <w:bCs/>
          <w:color w:val="000000" w:themeColor="text1"/>
          <w:sz w:val="16"/>
          <w:szCs w:val="16"/>
        </w:rPr>
      </w:pPr>
    </w:p>
    <w:p w:rsidR="00877EB8" w:rsidRDefault="003B6281" w:rsidP="007D1AA9">
      <w:pPr>
        <w:snapToGrid w:val="0"/>
        <w:spacing w:line="300" w:lineRule="auto"/>
        <w:ind w:firstLineChars="100" w:firstLine="244"/>
        <w:jc w:val="left"/>
        <w:rPr>
          <w:b/>
          <w:bCs/>
          <w:color w:val="000000" w:themeColor="text1"/>
          <w:w w:val="115"/>
        </w:rPr>
      </w:pPr>
    </w:p>
    <w:p w:rsidR="00877EB8" w:rsidRDefault="003B6281">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281" w:rsidRDefault="003B6281" w:rsidP="00755B84">
      <w:r>
        <w:separator/>
      </w:r>
    </w:p>
  </w:endnote>
  <w:endnote w:type="continuationSeparator" w:id="1">
    <w:p w:rsidR="003B6281" w:rsidRDefault="003B6281" w:rsidP="00755B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281" w:rsidRDefault="003B6281" w:rsidP="00755B84">
      <w:r>
        <w:separator/>
      </w:r>
    </w:p>
  </w:footnote>
  <w:footnote w:type="continuationSeparator" w:id="1">
    <w:p w:rsidR="003B6281" w:rsidRDefault="003B6281" w:rsidP="00755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ED20D1" w:rsidP="007D1AA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ED20D1">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5D10BF"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5D10BF"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5D10BF" w:rsidRPr="00390345">
      <w:rPr>
        <w:rStyle w:val="CharChar1"/>
        <w:rFonts w:hint="default"/>
      </w:rPr>
      <w:t>北京国标联合认证有限公司</w:t>
    </w:r>
    <w:r w:rsidR="005D10BF" w:rsidRPr="00390345">
      <w:rPr>
        <w:rStyle w:val="CharChar1"/>
        <w:rFonts w:hint="default"/>
      </w:rPr>
      <w:tab/>
    </w:r>
    <w:r w:rsidR="005D10BF" w:rsidRPr="00390345">
      <w:rPr>
        <w:rStyle w:val="CharChar1"/>
        <w:rFonts w:hint="default"/>
      </w:rPr>
      <w:tab/>
    </w:r>
    <w:r w:rsidR="005D10BF">
      <w:rPr>
        <w:rStyle w:val="CharChar1"/>
        <w:rFonts w:hint="default"/>
      </w:rPr>
      <w:tab/>
    </w:r>
    <w:bookmarkEnd w:id="22"/>
  </w:p>
  <w:p w:rsidR="008E67FF" w:rsidRPr="008E67FF" w:rsidRDefault="003B6281"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5B84"/>
    <w:rsid w:val="003B6281"/>
    <w:rsid w:val="005D10BF"/>
    <w:rsid w:val="006553EA"/>
    <w:rsid w:val="00755B84"/>
    <w:rsid w:val="007D1AA9"/>
    <w:rsid w:val="008063D3"/>
    <w:rsid w:val="00ED20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398986777">
      <w:bodyDiv w:val="1"/>
      <w:marLeft w:val="0"/>
      <w:marRight w:val="0"/>
      <w:marTop w:val="0"/>
      <w:marBottom w:val="0"/>
      <w:divBdr>
        <w:top w:val="none" w:sz="0" w:space="0" w:color="auto"/>
        <w:left w:val="none" w:sz="0" w:space="0" w:color="auto"/>
        <w:bottom w:val="none" w:sz="0" w:space="0" w:color="auto"/>
        <w:right w:val="none" w:sz="0" w:space="0" w:color="auto"/>
      </w:divBdr>
      <w:divsChild>
        <w:div w:id="2140568252">
          <w:marLeft w:val="0"/>
          <w:marRight w:val="0"/>
          <w:marTop w:val="0"/>
          <w:marBottom w:val="0"/>
          <w:divBdr>
            <w:top w:val="none" w:sz="0" w:space="0" w:color="auto"/>
            <w:left w:val="none" w:sz="0" w:space="0" w:color="auto"/>
            <w:bottom w:val="none" w:sz="0" w:space="0" w:color="auto"/>
            <w:right w:val="none" w:sz="0" w:space="0" w:color="auto"/>
          </w:divBdr>
          <w:divsChild>
            <w:div w:id="260917623">
              <w:marLeft w:val="0"/>
              <w:marRight w:val="0"/>
              <w:marTop w:val="0"/>
              <w:marBottom w:val="0"/>
              <w:divBdr>
                <w:top w:val="none" w:sz="0" w:space="0" w:color="auto"/>
                <w:left w:val="none" w:sz="0" w:space="0" w:color="auto"/>
                <w:bottom w:val="none" w:sz="0" w:space="0" w:color="auto"/>
                <w:right w:val="none" w:sz="0" w:space="0" w:color="auto"/>
              </w:divBdr>
              <w:divsChild>
                <w:div w:id="849612207">
                  <w:marLeft w:val="0"/>
                  <w:marRight w:val="0"/>
                  <w:marTop w:val="0"/>
                  <w:marBottom w:val="0"/>
                  <w:divBdr>
                    <w:top w:val="none" w:sz="0" w:space="0" w:color="auto"/>
                    <w:left w:val="none" w:sz="0" w:space="0" w:color="auto"/>
                    <w:bottom w:val="none" w:sz="0" w:space="0" w:color="auto"/>
                    <w:right w:val="none" w:sz="0" w:space="0" w:color="auto"/>
                  </w:divBdr>
                  <w:divsChild>
                    <w:div w:id="1066731975">
                      <w:marLeft w:val="0"/>
                      <w:marRight w:val="0"/>
                      <w:marTop w:val="0"/>
                      <w:marBottom w:val="0"/>
                      <w:divBdr>
                        <w:top w:val="none" w:sz="0" w:space="0" w:color="auto"/>
                        <w:left w:val="none" w:sz="0" w:space="0" w:color="auto"/>
                        <w:bottom w:val="none" w:sz="0" w:space="0" w:color="auto"/>
                        <w:right w:val="none" w:sz="0" w:space="0" w:color="auto"/>
                      </w:divBdr>
                      <w:divsChild>
                        <w:div w:id="1353730378">
                          <w:marLeft w:val="0"/>
                          <w:marRight w:val="0"/>
                          <w:marTop w:val="0"/>
                          <w:marBottom w:val="0"/>
                          <w:divBdr>
                            <w:top w:val="none" w:sz="0" w:space="0" w:color="auto"/>
                            <w:left w:val="none" w:sz="0" w:space="0" w:color="auto"/>
                            <w:bottom w:val="none" w:sz="0" w:space="0" w:color="auto"/>
                            <w:right w:val="none" w:sz="0" w:space="0" w:color="auto"/>
                          </w:divBdr>
                          <w:divsChild>
                            <w:div w:id="2091265766">
                              <w:marLeft w:val="0"/>
                              <w:marRight w:val="0"/>
                              <w:marTop w:val="0"/>
                              <w:marBottom w:val="0"/>
                              <w:divBdr>
                                <w:top w:val="none" w:sz="0" w:space="0" w:color="auto"/>
                                <w:left w:val="none" w:sz="0" w:space="0" w:color="auto"/>
                                <w:bottom w:val="none" w:sz="0" w:space="0" w:color="auto"/>
                                <w:right w:val="none" w:sz="0" w:space="0" w:color="auto"/>
                              </w:divBdr>
                              <w:divsChild>
                                <w:div w:id="940916860">
                                  <w:marLeft w:val="0"/>
                                  <w:marRight w:val="0"/>
                                  <w:marTop w:val="0"/>
                                  <w:marBottom w:val="0"/>
                                  <w:divBdr>
                                    <w:top w:val="none" w:sz="0" w:space="0" w:color="auto"/>
                                    <w:left w:val="none" w:sz="0" w:space="0" w:color="auto"/>
                                    <w:bottom w:val="none" w:sz="0" w:space="0" w:color="auto"/>
                                    <w:right w:val="none" w:sz="0" w:space="0" w:color="auto"/>
                                  </w:divBdr>
                                  <w:divsChild>
                                    <w:div w:id="1224683308">
                                      <w:marLeft w:val="0"/>
                                      <w:marRight w:val="0"/>
                                      <w:marTop w:val="0"/>
                                      <w:marBottom w:val="0"/>
                                      <w:divBdr>
                                        <w:top w:val="none" w:sz="0" w:space="0" w:color="auto"/>
                                        <w:left w:val="none" w:sz="0" w:space="0" w:color="auto"/>
                                        <w:bottom w:val="none" w:sz="0" w:space="0" w:color="auto"/>
                                        <w:right w:val="none" w:sz="0" w:space="0" w:color="auto"/>
                                      </w:divBdr>
                                      <w:divsChild>
                                        <w:div w:id="1908489923">
                                          <w:marLeft w:val="0"/>
                                          <w:marRight w:val="0"/>
                                          <w:marTop w:val="0"/>
                                          <w:marBottom w:val="0"/>
                                          <w:divBdr>
                                            <w:top w:val="none" w:sz="0" w:space="0" w:color="auto"/>
                                            <w:left w:val="none" w:sz="0" w:space="0" w:color="auto"/>
                                            <w:bottom w:val="none" w:sz="0" w:space="0" w:color="auto"/>
                                            <w:right w:val="none" w:sz="0" w:space="0" w:color="auto"/>
                                          </w:divBdr>
                                          <w:divsChild>
                                            <w:div w:id="5356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1289</Words>
  <Characters>7349</Characters>
  <Application>Microsoft Office Word</Application>
  <DocSecurity>0</DocSecurity>
  <Lines>61</Lines>
  <Paragraphs>17</Paragraphs>
  <ScaleCrop>false</ScaleCrop>
  <Company>微软中国</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58</cp:revision>
  <cp:lastPrinted>2019-05-13T03:19:00Z</cp:lastPrinted>
  <dcterms:created xsi:type="dcterms:W3CDTF">2015-06-17T14:51:00Z</dcterms:created>
  <dcterms:modified xsi:type="dcterms:W3CDTF">2020-09-25T13:43:00Z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