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江西鸿骏实业有限公司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江西省南昌市西湖区建设西路188号莱茵半岛花园40号公寓楼店面125室(第1-2层)</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330009</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江西省南昌市西湖区建设西路188号莱茵半岛花园40号公寓楼店面125室(第1-2层)</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330009</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91360103566289755U</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0791-86511827</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郭月红</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刘玉奇</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GB/T27925-2011</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补充</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服装机械设备及零配件的销售的五星品牌</w:t>
      </w:r>
      <w:bookmarkEnd w:id="14"/>
      <w:bookmarkStart w:id="15" w:name="_GoBack"/>
      <w:bookmarkStart w:id="16" w:name="审核范围英"/>
      <w:r>
        <w:rPr>
          <w:rFonts w:hint="eastAsia"/>
          <w:b/>
          <w:color w:val="000000" w:themeColor="text1"/>
          <w:sz w:val="22"/>
          <w:szCs w:val="22"/>
        </w:rPr>
        <w:t>服装机械设备及零配件的销售的五星品牌</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