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0150-2019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26"/>
        <w:gridCol w:w="694"/>
        <w:gridCol w:w="1664"/>
        <w:gridCol w:w="155"/>
        <w:gridCol w:w="1321"/>
        <w:gridCol w:w="986"/>
        <w:gridCol w:w="430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97701210514内六角圆柱头螺钉表面硬度</w:t>
            </w:r>
            <w:r>
              <w:rPr>
                <w:rFonts w:hint="eastAsia"/>
                <w:lang w:val="en-US" w:eastAsia="zh-CN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(22~32)HRC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97701210514内六角圆柱头螺钉《检验控制计划KBWJ7-021-2015》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测量设备的最大允许误差确定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该螺钉的表面硬度要求控制在(22~32)HRC，即（27±5）HRC，按(1/3～1/10)原则取1/3，则测量设备的最大允差为：T×(1/3)=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 xml:space="preserve"> HRC。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量程的确定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该螺钉的表面硬度要求控制在(22~32)HRC，选用量程为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0～100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</w:rPr>
              <w:t>HRC的硬度计。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1484630</wp:posOffset>
                  </wp:positionH>
                  <wp:positionV relativeFrom="paragraph">
                    <wp:posOffset>132715</wp:posOffset>
                  </wp:positionV>
                  <wp:extent cx="892810" cy="33718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59998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3、允许</w:t>
            </w:r>
            <w:r>
              <w:rPr>
                <w:rFonts w:hint="eastAsia"/>
              </w:rPr>
              <w:t>不确定度的</w:t>
            </w:r>
            <w:r>
              <w:rPr>
                <w:rFonts w:hint="eastAsia"/>
                <w:lang w:val="en-US" w:eastAsia="zh-CN"/>
              </w:rPr>
              <w:t>确定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=1.11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25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20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25" w:type="dxa"/>
            <w:vMerge w:val="continue"/>
          </w:tcPr>
          <w:p/>
        </w:tc>
        <w:tc>
          <w:tcPr>
            <w:tcW w:w="1520" w:type="dxa"/>
            <w:gridSpan w:val="2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电动布洛维硬度计</w:t>
            </w:r>
          </w:p>
        </w:tc>
        <w:tc>
          <w:tcPr>
            <w:tcW w:w="1664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HBRV-187.5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（0～100）HRC</w:t>
            </w:r>
          </w:p>
        </w:tc>
        <w:tc>
          <w:tcPr>
            <w:tcW w:w="1476" w:type="dxa"/>
            <w:gridSpan w:val="2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±1.5HRC</w:t>
            </w:r>
          </w:p>
        </w:tc>
        <w:tc>
          <w:tcPr>
            <w:tcW w:w="1416" w:type="dxa"/>
            <w:gridSpan w:val="2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Z20202-D030088</w:t>
            </w:r>
          </w:p>
        </w:tc>
        <w:tc>
          <w:tcPr>
            <w:tcW w:w="1729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2020年4月1日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1、测量范围比较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产品要求是(22~32)HRC，而硬度计的测量范围是（0～100）HRC，故满足要求。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2、准确度的比较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产品的要求是(22~32)HRC，导出的测量要求最大允差为：T×(1/3)=3.33 HRC，而硬度计的允差为±1.5HRC，小于测量的最大允差，故满足要求。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3、不确定度比较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允许的测量不确定度为U =1.11HRC，而硬度计的扩展不确定度为：0.8HRC（在20～30HRC时），小于允许的测量不确定度，故满足要求。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通过比较和验证，结论为验证合格。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 w:hAnsi="宋体"/>
                <w:sz w:val="21"/>
                <w:szCs w:val="21"/>
              </w:rPr>
              <w:t>吴代琼</w:t>
            </w:r>
            <w:r>
              <w:rPr>
                <w:rFonts w:hint="eastAsia"/>
              </w:rPr>
              <w:t xml:space="preserve">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</w:t>
            </w:r>
          </w:p>
          <w:p>
            <w:pPr>
              <w:pStyle w:val="10"/>
              <w:ind w:left="0" w:leftChars="0" w:firstLine="0" w:firstLineChars="0"/>
            </w:pPr>
            <w:r>
              <w:rPr>
                <w:rFonts w:hint="eastAsia"/>
              </w:rPr>
              <w:t>配备满足计量要求，测量设备经过校准，测量设备验证方法正确。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</w:pPr>
          </w:p>
          <w:p>
            <w:r>
              <w:rPr>
                <w:rFonts w:hint="eastAsia"/>
              </w:rPr>
              <w:t>审核员意见：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日</w:t>
            </w:r>
            <w:r>
              <w:rPr>
                <w:rFonts w:hint="eastAsia"/>
                <w:szCs w:val="21"/>
                <w:lang w:val="en-US" w:eastAsia="zh-CN"/>
              </w:rPr>
              <w:t>上午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F03636"/>
    <w:rsid w:val="1B1D5BA7"/>
    <w:rsid w:val="32C12938"/>
    <w:rsid w:val="3DA51251"/>
    <w:rsid w:val="493A7E39"/>
    <w:rsid w:val="4E0B24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8</TotalTime>
  <ScaleCrop>false</ScaleCrop>
  <LinksUpToDate>false</LinksUpToDate>
  <CharactersWithSpaces>439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LX</cp:lastModifiedBy>
  <cp:lastPrinted>2017-02-16T05:50:00Z</cp:lastPrinted>
  <dcterms:modified xsi:type="dcterms:W3CDTF">2020-09-19T06:22:33Z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