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0488-2020-EO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河北途祥电力科技有限公司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Tuxiang Electric Power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任丘市麻家坞镇陈庄村村南</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(英文)：South of Chenzhuang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任丘市麻家坞镇陈庄村村南</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(英文)：South of Chenzhuang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91130982MA0D80N174</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18903273456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耿照华</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马严敏</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E：电力管材（PE管材、PVC管材、MPP管材）、塑料通讯管材、钢绞线、线路铁件（电力铁附件）、井盖及附件、警示牌、宽带网络箱、光纤分纤箱、光缆终端盒、光缆接头盒、走线架的销售相关的环境管理活动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Relative Environment Management Activities about Power pipe (PE pipe, PVC pipe, MPP pipe), plastic communication pipe, steel strand, line iron parts (power iron accessories), well cover and accessories, warning signs, broadband network box, optical fiber distribution box, optical cable terminal box, optical cable joint box, cable rack</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电力管材（PE管材、PVC管材、MPP管材）、塑料通讯管材、钢绞线、线路铁件（电力铁附件）、井盖及附件、警示牌、宽带网络箱、光纤分纤箱、光缆终端盒、光缆接头盒、走线架的销售相关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b w:val="0"/>
          <w:bCs/>
          <w:sz w:val="24"/>
          <w:szCs w:val="24"/>
        </w:rPr>
        <w:t>The Relative Occupational Health Safety Management Activities about</w:t>
      </w:r>
      <w:r>
        <w:rPr>
          <w:rFonts w:hint="eastAsia"/>
          <w:b w:val="0"/>
          <w:bCs/>
          <w:sz w:val="24"/>
          <w:szCs w:val="24"/>
          <w:lang w:val="en-US" w:eastAsia="zh-CN"/>
        </w:rPr>
        <w:t xml:space="preserve"> </w:t>
      </w:r>
      <w:r>
        <w:rPr>
          <w:rFonts w:hint="eastAsia"/>
          <w:b w:val="0"/>
          <w:bCs/>
          <w:color w:val="000000" w:themeColor="text1"/>
          <w:sz w:val="22"/>
          <w:szCs w:val="22"/>
          <w:lang w:val="en-US" w:eastAsia="zh-CN"/>
        </w:rPr>
        <w:t>Power pipe (PE pipe, PVC pipe, MPP pipe), plastic communication pipe, steel strand, line iron parts (power iron accessories), well cover and accessories, warning signs, broadband network box, optical fiber distribution box, optical cable terminal box, optical cable joint box, cable rack</w:t>
      </w:r>
    </w:p>
    <w:p>
      <w:pPr>
        <w:pStyle w:val="2"/>
        <w:spacing w:line="360" w:lineRule="exact"/>
        <w:ind w:firstLine="0"/>
        <w:rPr>
          <w:b/>
          <w:color w:val="000000" w:themeColor="text1"/>
          <w:sz w:val="22"/>
          <w:szCs w:val="22"/>
        </w:rPr>
      </w:pPr>
      <w:r>
        <w:rPr>
          <w:rFonts w:hint="eastAsia"/>
          <w:b/>
          <w:color w:val="FF0000"/>
          <w:sz w:val="22"/>
          <w:szCs w:val="22"/>
        </w:rPr>
        <w:t>需加印证书数量：中文证书</w:t>
      </w:r>
      <w:r>
        <w:rPr>
          <w:rFonts w:hint="eastAsia"/>
          <w:b/>
          <w:color w:val="FF0000"/>
          <w:sz w:val="22"/>
          <w:szCs w:val="22"/>
          <w:lang w:val="en-US" w:eastAsia="zh-CN"/>
        </w:rPr>
        <w:t xml:space="preserve"> 1</w:t>
      </w:r>
      <w:r>
        <w:rPr>
          <w:rFonts w:hint="eastAsia"/>
          <w:b/>
          <w:color w:val="FF0000"/>
          <w:sz w:val="22"/>
          <w:szCs w:val="22"/>
        </w:rPr>
        <w:t>张</w:t>
      </w:r>
      <w:r>
        <w:rPr>
          <w:rFonts w:hint="eastAsia"/>
          <w:b/>
          <w:color w:val="FF0000"/>
          <w:sz w:val="22"/>
          <w:szCs w:val="22"/>
          <w:lang w:eastAsia="zh-CN"/>
        </w:rPr>
        <w:t>（</w:t>
      </w:r>
      <w:r>
        <w:rPr>
          <w:rFonts w:hint="eastAsia"/>
          <w:b/>
          <w:color w:val="FF0000"/>
          <w:sz w:val="22"/>
          <w:szCs w:val="22"/>
          <w:lang w:val="en-US" w:eastAsia="zh-CN"/>
        </w:rPr>
        <w:t>套</w:t>
      </w:r>
      <w:r>
        <w:rPr>
          <w:rFonts w:hint="eastAsia"/>
          <w:b/>
          <w:color w:val="FF0000"/>
          <w:sz w:val="22"/>
          <w:szCs w:val="22"/>
          <w:lang w:eastAsia="zh-CN"/>
        </w:rPr>
        <w:t>）</w:t>
      </w:r>
      <w:r>
        <w:rPr>
          <w:rFonts w:hint="eastAsia"/>
          <w:b/>
          <w:color w:val="000000" w:themeColor="text1"/>
          <w:sz w:val="22"/>
          <w:szCs w:val="22"/>
        </w:rPr>
        <w:t>；英文证书张。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082665" cy="8850630"/>
            <wp:effectExtent l="0" t="0" r="635" b="1270"/>
            <wp:docPr id="2" name="图片 2" descr="新文档 2020-09-10 11.09.30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9-10 11.09.30_18"/>
                    <pic:cNvPicPr>
                      <a:picLocks noChangeAspect="1"/>
                    </pic:cNvPicPr>
                  </pic:nvPicPr>
                  <pic:blipFill>
                    <a:blip r:embed="rId10"/>
                    <a:stretch>
                      <a:fillRect/>
                    </a:stretch>
                  </pic:blipFill>
                  <pic:spPr>
                    <a:xfrm>
                      <a:off x="0" y="0"/>
                      <a:ext cx="6082665" cy="8850630"/>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031B"/>
    <w:multiLevelType w:val="singleLevel"/>
    <w:tmpl w:val="07BB03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D44F09"/>
    <w:rsid w:val="667B2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7</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2020-09-12T01:13:20Z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