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84" w:rsidRDefault="003C1884" w:rsidP="003C188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C1884" w:rsidRDefault="003C1884" w:rsidP="003C1884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785"/>
        <w:gridCol w:w="2010"/>
        <w:gridCol w:w="967"/>
        <w:gridCol w:w="2132"/>
      </w:tblGrid>
      <w:tr w:rsidR="003C1884" w:rsidTr="0055523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proofErr w:type="gramStart"/>
            <w:r>
              <w:rPr>
                <w:b/>
                <w:sz w:val="20"/>
              </w:rPr>
              <w:t>西安铂士顿</w:t>
            </w:r>
            <w:proofErr w:type="gramEnd"/>
            <w:r>
              <w:rPr>
                <w:b/>
                <w:sz w:val="20"/>
              </w:rPr>
              <w:t>电气设备制造有限公司</w:t>
            </w:r>
            <w:bookmarkEnd w:id="4"/>
          </w:p>
        </w:tc>
        <w:tc>
          <w:tcPr>
            <w:tcW w:w="967" w:type="dxa"/>
            <w:tcBorders>
              <w:top w:val="single" w:sz="8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  <w:bookmarkEnd w:id="5"/>
          </w:p>
        </w:tc>
      </w:tr>
      <w:tr w:rsidR="003C1884" w:rsidTr="0055523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785" w:type="dxa"/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3C1884" w:rsidRDefault="003C188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</w:tc>
        <w:tc>
          <w:tcPr>
            <w:tcW w:w="967" w:type="dxa"/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C1884" w:rsidTr="0055523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C1884" w:rsidRDefault="003C1884" w:rsidP="0055523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3C1884" w:rsidRDefault="003C1884" w:rsidP="003C18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C1884" w:rsidTr="0055523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3C1884" w:rsidRDefault="003C1884" w:rsidP="003C18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3C1884" w:rsidRDefault="003C1884" w:rsidP="003C188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3C1884" w:rsidRDefault="003C1884" w:rsidP="003C18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</w:tc>
        <w:tc>
          <w:tcPr>
            <w:tcW w:w="785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3C1884" w:rsidRDefault="003C188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C1884" w:rsidTr="0055523A">
        <w:trPr>
          <w:cantSplit/>
          <w:trHeight w:val="8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3C1884" w:rsidRDefault="003C1884" w:rsidP="0055523A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项目接收→初步设计→详细设计→测试→委托生产→交付</w:t>
            </w:r>
          </w:p>
        </w:tc>
      </w:tr>
      <w:tr w:rsidR="003C1884" w:rsidTr="0055523A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3C1884" w:rsidRDefault="003C1884" w:rsidP="0055523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</w:tc>
      </w:tr>
      <w:tr w:rsidR="003C1884" w:rsidTr="0055523A">
        <w:trPr>
          <w:cantSplit/>
          <w:trHeight w:val="9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3C1884" w:rsidRPr="003A7888" w:rsidRDefault="003C1884" w:rsidP="0055523A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3C1884" w:rsidRPr="002723C0" w:rsidRDefault="003C1884" w:rsidP="0055523A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3C1884" w:rsidTr="0055523A">
        <w:trPr>
          <w:cantSplit/>
          <w:trHeight w:val="8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3C1884" w:rsidRPr="00E13E6A" w:rsidRDefault="003C1884" w:rsidP="0055523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3C1884" w:rsidRPr="002D107D" w:rsidRDefault="003C1884" w:rsidP="0055523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C1884" w:rsidTr="0055523A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3C1884" w:rsidRPr="00E13E6A" w:rsidRDefault="003C1884" w:rsidP="0055523A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 w:rsidRPr="00F067AA">
              <w:rPr>
                <w:rFonts w:ascii="宋体" w:hAnsi="宋体" w:hint="eastAsia"/>
                <w:szCs w:val="24"/>
              </w:rPr>
              <w:t>电动汽车传导充电系统第1部分:通用要求</w:t>
            </w:r>
            <w:r w:rsidRPr="00F067AA">
              <w:rPr>
                <w:rFonts w:ascii="宋体" w:hAnsi="宋体" w:hint="eastAsia"/>
                <w:szCs w:val="24"/>
              </w:rPr>
              <w:tab/>
              <w:t>GB/T 18487.1-2015</w:t>
            </w:r>
          </w:p>
        </w:tc>
      </w:tr>
      <w:tr w:rsidR="003C1884" w:rsidTr="0055523A">
        <w:trPr>
          <w:cantSplit/>
          <w:trHeight w:val="9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3C1884" w:rsidRDefault="003C1884" w:rsidP="0055523A">
            <w:pPr>
              <w:snapToGrid w:val="0"/>
              <w:spacing w:line="24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</w:t>
            </w:r>
            <w:r w:rsidRPr="00F067AA">
              <w:rPr>
                <w:rFonts w:ascii="宋体" w:hAnsi="宋体" w:hint="eastAsia"/>
                <w:szCs w:val="24"/>
              </w:rPr>
              <w:t>能，无需型式试验。</w:t>
            </w:r>
          </w:p>
        </w:tc>
      </w:tr>
      <w:tr w:rsidR="003C1884" w:rsidTr="0055523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3C1884" w:rsidRDefault="003C188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C1884" w:rsidRDefault="003C1884" w:rsidP="003C1884">
      <w:pPr>
        <w:snapToGrid w:val="0"/>
        <w:rPr>
          <w:rFonts w:ascii="宋体"/>
          <w:b/>
          <w:sz w:val="22"/>
          <w:szCs w:val="22"/>
        </w:rPr>
      </w:pPr>
    </w:p>
    <w:p w:rsidR="003C1884" w:rsidRDefault="003C1884" w:rsidP="003C188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李俐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2020.</w:t>
      </w:r>
      <w:r>
        <w:rPr>
          <w:rFonts w:hint="eastAsia"/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>12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姜海军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</w:t>
      </w:r>
      <w:r>
        <w:rPr>
          <w:rFonts w:hint="eastAsia"/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>12</w:t>
      </w:r>
      <w:bookmarkStart w:id="6" w:name="_GoBack"/>
      <w:bookmarkEnd w:id="6"/>
    </w:p>
    <w:p w:rsidR="003C1884" w:rsidRDefault="003C1884" w:rsidP="003C188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C1884" w:rsidRDefault="003C1884" w:rsidP="003C188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C1884" w:rsidRPr="00D501E4" w:rsidRDefault="003C1884" w:rsidP="003C1884"/>
    <w:p w:rsidR="00BF25A4" w:rsidRPr="003C1884" w:rsidRDefault="00D57D22" w:rsidP="003C1884"/>
    <w:sectPr w:rsidR="00BF25A4" w:rsidRPr="003C188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22" w:rsidRDefault="00D57D22">
      <w:r>
        <w:separator/>
      </w:r>
    </w:p>
  </w:endnote>
  <w:endnote w:type="continuationSeparator" w:id="0">
    <w:p w:rsidR="00D57D22" w:rsidRDefault="00D5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22" w:rsidRDefault="00D57D22">
      <w:r>
        <w:separator/>
      </w:r>
    </w:p>
  </w:footnote>
  <w:footnote w:type="continuationSeparator" w:id="0">
    <w:p w:rsidR="00D57D22" w:rsidRDefault="00D5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D57D22" w:rsidP="003C188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D57D22" w:rsidP="003C188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57D22" w:rsidP="003C188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D57D22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345"/>
    <w:rsid w:val="003C1884"/>
    <w:rsid w:val="00497345"/>
    <w:rsid w:val="00D5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8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2020-09-11T23:35:00Z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