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昊宇宏达科技发展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9月09日 上午至2020年09月0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