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FC8" w:rsidRDefault="0004797E" w:rsidP="002869E5">
      <w:pPr>
        <w:spacing w:afterLines="50" w:line="240" w:lineRule="exact"/>
        <w:ind w:firstLineChars="3110" w:firstLine="6557"/>
        <w:rPr>
          <w:b/>
          <w:color w:val="000000" w:themeColor="text1"/>
          <w:sz w:val="21"/>
          <w:szCs w:val="21"/>
        </w:rPr>
      </w:pPr>
      <w:r>
        <w:rPr>
          <w:rFonts w:hint="eastAsia"/>
          <w:b/>
          <w:color w:val="000000" w:themeColor="text1"/>
          <w:sz w:val="21"/>
          <w:szCs w:val="21"/>
        </w:rPr>
        <w:t>合同编号</w:t>
      </w:r>
      <w:bookmarkStart w:id="0" w:name="_GoBack"/>
      <w:bookmarkEnd w:id="0"/>
      <w:r>
        <w:rPr>
          <w:rFonts w:hint="eastAsia"/>
          <w:b/>
          <w:color w:val="000000" w:themeColor="text1"/>
          <w:sz w:val="21"/>
          <w:szCs w:val="21"/>
        </w:rPr>
        <w:t>:</w:t>
      </w:r>
      <w:bookmarkStart w:id="1" w:name="合同编号"/>
      <w:r>
        <w:rPr>
          <w:rFonts w:hint="eastAsia"/>
          <w:b/>
          <w:color w:val="000000" w:themeColor="text1"/>
          <w:sz w:val="21"/>
          <w:szCs w:val="21"/>
        </w:rPr>
        <w:t>0469-2020-QEO</w:t>
      </w:r>
      <w:bookmarkEnd w:id="1"/>
    </w:p>
    <w:p w:rsidR="00DA4FC8" w:rsidRDefault="0004797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DA4FC8" w:rsidRDefault="0004797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DA4FC8" w:rsidRDefault="0004797E">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四川鸿荣工程科技有限公司</w:t>
      </w:r>
      <w:bookmarkEnd w:id="2"/>
    </w:p>
    <w:p w:rsidR="00DA4FC8" w:rsidRDefault="0004797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
    <w:p w:rsidR="00DA4FC8" w:rsidRDefault="0004797E">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成都市新都区新都街道工业区兴业大道</w:t>
      </w:r>
      <w:r>
        <w:rPr>
          <w:rFonts w:hint="eastAsia"/>
          <w:b/>
          <w:color w:val="000000" w:themeColor="text1"/>
          <w:sz w:val="22"/>
          <w:szCs w:val="22"/>
        </w:rPr>
        <w:t>319</w:t>
      </w:r>
      <w:r>
        <w:rPr>
          <w:rFonts w:hint="eastAsia"/>
          <w:b/>
          <w:color w:val="000000" w:themeColor="text1"/>
          <w:sz w:val="22"/>
          <w:szCs w:val="22"/>
        </w:rPr>
        <w:t>号蜂云谷</w:t>
      </w:r>
      <w:r>
        <w:rPr>
          <w:rFonts w:hint="eastAsia"/>
          <w:b/>
          <w:color w:val="000000" w:themeColor="text1"/>
          <w:sz w:val="22"/>
          <w:szCs w:val="22"/>
        </w:rPr>
        <w:t>2</w:t>
      </w:r>
      <w:r>
        <w:rPr>
          <w:rFonts w:hint="eastAsia"/>
          <w:b/>
          <w:color w:val="000000" w:themeColor="text1"/>
          <w:sz w:val="22"/>
          <w:szCs w:val="22"/>
        </w:rPr>
        <w:t>层</w:t>
      </w:r>
      <w:r>
        <w:rPr>
          <w:rFonts w:hint="eastAsia"/>
          <w:b/>
          <w:color w:val="000000" w:themeColor="text1"/>
          <w:sz w:val="22"/>
          <w:szCs w:val="22"/>
        </w:rPr>
        <w:t>H11</w:t>
      </w:r>
      <w:r>
        <w:rPr>
          <w:rFonts w:hint="eastAsia"/>
          <w:b/>
          <w:color w:val="000000" w:themeColor="text1"/>
          <w:sz w:val="22"/>
          <w:szCs w:val="22"/>
        </w:rPr>
        <w:t>号</w:t>
      </w:r>
      <w:bookmarkEnd w:id="4"/>
      <w:r>
        <w:rPr>
          <w:rFonts w:hint="eastAsia"/>
          <w:b/>
          <w:color w:val="000000" w:themeColor="text1"/>
          <w:sz w:val="22"/>
          <w:szCs w:val="22"/>
        </w:rPr>
        <w:t xml:space="preserve"> </w:t>
      </w:r>
      <w:r w:rsidR="00652EF7">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610500</w:t>
      </w:r>
      <w:bookmarkEnd w:id="5"/>
    </w:p>
    <w:p w:rsidR="00DA4FC8" w:rsidRDefault="0004797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A4FC8" w:rsidRDefault="0004797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成都市新都区新都街道工业区兴业大道</w:t>
      </w:r>
      <w:r>
        <w:rPr>
          <w:rFonts w:hint="eastAsia"/>
          <w:b/>
          <w:color w:val="000000" w:themeColor="text1"/>
          <w:sz w:val="22"/>
          <w:szCs w:val="22"/>
        </w:rPr>
        <w:t>319</w:t>
      </w:r>
      <w:r>
        <w:rPr>
          <w:rFonts w:hint="eastAsia"/>
          <w:b/>
          <w:color w:val="000000" w:themeColor="text1"/>
          <w:sz w:val="22"/>
          <w:szCs w:val="22"/>
        </w:rPr>
        <w:t>号蜂云谷</w:t>
      </w:r>
      <w:r>
        <w:rPr>
          <w:rFonts w:hint="eastAsia"/>
          <w:b/>
          <w:color w:val="000000" w:themeColor="text1"/>
          <w:sz w:val="22"/>
          <w:szCs w:val="22"/>
        </w:rPr>
        <w:t>2</w:t>
      </w:r>
      <w:r>
        <w:rPr>
          <w:rFonts w:hint="eastAsia"/>
          <w:b/>
          <w:color w:val="000000" w:themeColor="text1"/>
          <w:sz w:val="22"/>
          <w:szCs w:val="22"/>
        </w:rPr>
        <w:t>层</w:t>
      </w:r>
      <w:r>
        <w:rPr>
          <w:rFonts w:hint="eastAsia"/>
          <w:b/>
          <w:color w:val="000000" w:themeColor="text1"/>
          <w:sz w:val="22"/>
          <w:szCs w:val="22"/>
        </w:rPr>
        <w:t>H11</w:t>
      </w:r>
      <w:r>
        <w:rPr>
          <w:rFonts w:hint="eastAsia"/>
          <w:b/>
          <w:color w:val="000000" w:themeColor="text1"/>
          <w:sz w:val="22"/>
          <w:szCs w:val="22"/>
        </w:rPr>
        <w:t>号</w:t>
      </w:r>
      <w:bookmarkEnd w:id="6"/>
      <w:r>
        <w:rPr>
          <w:rFonts w:hint="eastAsia"/>
          <w:b/>
          <w:color w:val="000000" w:themeColor="text1"/>
          <w:sz w:val="22"/>
          <w:szCs w:val="22"/>
        </w:rPr>
        <w:t xml:space="preserve"> </w:t>
      </w:r>
      <w:r w:rsidR="00652EF7">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610500</w:t>
      </w:r>
      <w:bookmarkEnd w:id="7"/>
    </w:p>
    <w:p w:rsidR="00DA4FC8" w:rsidRDefault="0004797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A4FC8" w:rsidRDefault="0004797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DA4FC8" w:rsidRDefault="0004797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A4FC8" w:rsidRDefault="0004797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91510125MA6704ET1A</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18581610605</w:t>
      </w:r>
      <w:bookmarkEnd w:id="10"/>
    </w:p>
    <w:p w:rsidR="00DA4FC8" w:rsidRDefault="0004797E" w:rsidP="002869E5">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汪显朋</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温银武</w:t>
      </w:r>
      <w:bookmarkEnd w:id="12"/>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15</w:t>
      </w:r>
      <w:bookmarkEnd w:id="13"/>
    </w:p>
    <w:p w:rsidR="00DA4FC8" w:rsidRDefault="0004797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Pr>
          <w:rFonts w:ascii="宋体" w:hAnsi="宋体" w:hint="eastAsia"/>
          <w:b/>
          <w:color w:val="000000" w:themeColor="text1"/>
          <w:sz w:val="22"/>
          <w:szCs w:val="22"/>
          <w:u w:val="single"/>
        </w:rPr>
        <w:t>Q：GB/T19001-2016/ISO9001:2015,E：GB/T 24001-2016/ISO14001:2015,O：GB/T45001-2020 / ISO45001：2018</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DA4FC8" w:rsidRDefault="0004797E">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A4FC8" w:rsidRDefault="0004797E">
      <w:pPr>
        <w:pStyle w:val="a3"/>
        <w:spacing w:line="240" w:lineRule="auto"/>
        <w:ind w:firstLine="0"/>
        <w:rPr>
          <w:b/>
          <w:color w:val="000000" w:themeColor="text1"/>
          <w:sz w:val="22"/>
          <w:szCs w:val="22"/>
          <w:u w:val="single"/>
        </w:rPr>
      </w:pPr>
      <w:bookmarkStart w:id="16" w:name="审核范围"/>
      <w:r>
        <w:rPr>
          <w:rFonts w:hint="eastAsia"/>
          <w:b/>
          <w:color w:val="000000" w:themeColor="text1"/>
          <w:sz w:val="22"/>
          <w:szCs w:val="22"/>
        </w:rPr>
        <w:t>Q</w:t>
      </w:r>
      <w:r>
        <w:rPr>
          <w:rFonts w:hint="eastAsia"/>
          <w:b/>
          <w:color w:val="000000" w:themeColor="text1"/>
          <w:sz w:val="22"/>
          <w:szCs w:val="22"/>
        </w:rPr>
        <w:t>：油</w:t>
      </w:r>
      <w:r w:rsidR="002869E5">
        <w:rPr>
          <w:rFonts w:hint="eastAsia"/>
          <w:b/>
          <w:color w:val="000000" w:themeColor="text1"/>
          <w:sz w:val="22"/>
          <w:szCs w:val="22"/>
        </w:rPr>
        <w:t>气</w:t>
      </w:r>
      <w:r>
        <w:rPr>
          <w:rFonts w:hint="eastAsia"/>
          <w:b/>
          <w:color w:val="000000" w:themeColor="text1"/>
          <w:sz w:val="22"/>
          <w:szCs w:val="22"/>
        </w:rPr>
        <w:t>田环保技术服务；油田化学助剂产品（不含危化品）的销售</w:t>
      </w:r>
    </w:p>
    <w:p w:rsidR="00DA4FC8" w:rsidRDefault="0004797E">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：油</w:t>
      </w:r>
      <w:r w:rsidR="002869E5">
        <w:rPr>
          <w:rFonts w:hint="eastAsia"/>
          <w:b/>
          <w:color w:val="000000" w:themeColor="text1"/>
          <w:sz w:val="22"/>
          <w:szCs w:val="22"/>
        </w:rPr>
        <w:t>气</w:t>
      </w:r>
      <w:r>
        <w:rPr>
          <w:rFonts w:hint="eastAsia"/>
          <w:b/>
          <w:color w:val="000000" w:themeColor="text1"/>
          <w:sz w:val="22"/>
          <w:szCs w:val="22"/>
        </w:rPr>
        <w:t>田环保技术服务；油田化学助剂产品（不含危化品）的销售所涉及的相关环境管理活动</w:t>
      </w:r>
    </w:p>
    <w:p w:rsidR="00DA4FC8" w:rsidRDefault="0004797E" w:rsidP="00652EF7">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：油</w:t>
      </w:r>
      <w:r w:rsidR="002869E5">
        <w:rPr>
          <w:rFonts w:hint="eastAsia"/>
          <w:b/>
          <w:color w:val="000000" w:themeColor="text1"/>
          <w:sz w:val="22"/>
          <w:szCs w:val="22"/>
        </w:rPr>
        <w:t>气</w:t>
      </w:r>
      <w:r>
        <w:rPr>
          <w:rFonts w:hint="eastAsia"/>
          <w:b/>
          <w:color w:val="000000" w:themeColor="text1"/>
          <w:sz w:val="22"/>
          <w:szCs w:val="22"/>
        </w:rPr>
        <w:t>田环保技术服务；油田化学助剂产品（不含危化品）的销售所涉及的相关职业健康安全管理活动</w:t>
      </w:r>
      <w:bookmarkEnd w:id="16"/>
    </w:p>
    <w:p w:rsidR="00652EF7" w:rsidRDefault="00652EF7" w:rsidP="00652EF7">
      <w:pPr>
        <w:pStyle w:val="a3"/>
        <w:spacing w:line="240" w:lineRule="auto"/>
        <w:ind w:firstLine="0"/>
        <w:rPr>
          <w:b/>
          <w:color w:val="000000" w:themeColor="text1"/>
          <w:sz w:val="22"/>
          <w:szCs w:val="22"/>
        </w:rPr>
      </w:pPr>
    </w:p>
    <w:p w:rsidR="00DA4FC8" w:rsidRDefault="0004797E">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DA4FC8" w:rsidRDefault="0004797E">
      <w:pPr>
        <w:pStyle w:val="a3"/>
        <w:spacing w:line="360" w:lineRule="exact"/>
        <w:ind w:firstLine="0"/>
        <w:rPr>
          <w:b/>
          <w:color w:val="000000" w:themeColor="text1"/>
          <w:sz w:val="22"/>
          <w:szCs w:val="22"/>
        </w:rPr>
      </w:pPr>
      <w:r>
        <w:rPr>
          <w:rFonts w:hint="eastAsia"/>
          <w:b/>
          <w:color w:val="000000" w:themeColor="text1"/>
          <w:sz w:val="22"/>
          <w:szCs w:val="22"/>
        </w:rPr>
        <w:t>备注：</w:t>
      </w:r>
    </w:p>
    <w:p w:rsidR="00DA4FC8" w:rsidRDefault="0004797E">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r w:rsidR="002869E5">
        <w:rPr>
          <w:rFonts w:hint="eastAsia"/>
          <w:b/>
          <w:color w:val="000000" w:themeColor="text1"/>
          <w:sz w:val="22"/>
          <w:szCs w:val="22"/>
        </w:rPr>
        <w:t>文平</w:t>
      </w:r>
    </w:p>
    <w:p w:rsidR="00DA4FC8" w:rsidRDefault="0004797E">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652EF7">
        <w:rPr>
          <w:rFonts w:hint="eastAsia"/>
          <w:b/>
          <w:color w:val="000000" w:themeColor="text1"/>
          <w:sz w:val="22"/>
          <w:szCs w:val="22"/>
        </w:rPr>
        <w:t>2020.9.10</w:t>
      </w:r>
      <w:r>
        <w:rPr>
          <w:rFonts w:hint="eastAsia"/>
          <w:b/>
          <w:color w:val="000000" w:themeColor="text1"/>
          <w:sz w:val="22"/>
          <w:szCs w:val="22"/>
        </w:rPr>
        <w:t xml:space="preserve">                           </w:t>
      </w:r>
      <w:r>
        <w:rPr>
          <w:rFonts w:hint="eastAsia"/>
          <w:b/>
          <w:color w:val="000000" w:themeColor="text1"/>
          <w:sz w:val="22"/>
          <w:szCs w:val="22"/>
        </w:rPr>
        <w:t>日期：</w:t>
      </w:r>
      <w:r w:rsidR="00652EF7">
        <w:rPr>
          <w:rFonts w:hint="eastAsia"/>
          <w:b/>
          <w:color w:val="000000" w:themeColor="text1"/>
          <w:sz w:val="22"/>
          <w:szCs w:val="22"/>
        </w:rPr>
        <w:t>2020.9.10</w:t>
      </w:r>
    </w:p>
    <w:p w:rsidR="00DA4FC8" w:rsidRDefault="0004797E">
      <w:pPr>
        <w:pStyle w:val="a3"/>
        <w:spacing w:line="0" w:lineRule="atLeast"/>
        <w:ind w:firstLine="0"/>
        <w:rPr>
          <w:b/>
          <w:color w:val="000000" w:themeColor="text1"/>
          <w:sz w:val="18"/>
          <w:szCs w:val="18"/>
        </w:rPr>
      </w:pPr>
      <w:r>
        <w:rPr>
          <w:b/>
          <w:color w:val="000000" w:themeColor="text1"/>
          <w:sz w:val="18"/>
          <w:szCs w:val="18"/>
        </w:rPr>
        <w:t>注：</w:t>
      </w:r>
    </w:p>
    <w:p w:rsidR="00DA4FC8" w:rsidRDefault="0004797E">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DA4FC8" w:rsidSect="00DA4FC8">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24E" w:rsidRDefault="0032324E" w:rsidP="00DA4FC8">
      <w:r>
        <w:separator/>
      </w:r>
    </w:p>
  </w:endnote>
  <w:endnote w:type="continuationSeparator" w:id="0">
    <w:p w:rsidR="0032324E" w:rsidRDefault="0032324E" w:rsidP="00DA4F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FC8" w:rsidRDefault="00DA4F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FC8" w:rsidRDefault="00DA4FC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FC8" w:rsidRDefault="00DA4F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24E" w:rsidRDefault="0032324E" w:rsidP="00DA4FC8">
      <w:r>
        <w:separator/>
      </w:r>
    </w:p>
  </w:footnote>
  <w:footnote w:type="continuationSeparator" w:id="0">
    <w:p w:rsidR="0032324E" w:rsidRDefault="0032324E" w:rsidP="00DA4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FC8" w:rsidRDefault="00DA4FC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FC8" w:rsidRDefault="0004797E">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A4FC8" w:rsidRDefault="00DC529B">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DA4FC8" w:rsidRDefault="0004797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4797E">
      <w:rPr>
        <w:rStyle w:val="CharChar1"/>
        <w:rFonts w:hint="default"/>
        <w:w w:val="90"/>
      </w:rPr>
      <w:t xml:space="preserve">Beijing International Standard united Certification </w:t>
    </w:r>
    <w:proofErr w:type="spellStart"/>
    <w:r w:rsidR="0004797E">
      <w:rPr>
        <w:rStyle w:val="CharChar1"/>
        <w:rFonts w:hint="default"/>
        <w:w w:val="90"/>
      </w:rPr>
      <w:t>Co.,Ltd</w:t>
    </w:r>
    <w:proofErr w:type="spellEnd"/>
    <w:r w:rsidR="0004797E">
      <w:rPr>
        <w:rStyle w:val="CharChar1"/>
        <w:rFonts w:hint="default"/>
        <w:w w:val="90"/>
      </w:rPr>
      <w:t>.</w:t>
    </w:r>
  </w:p>
  <w:p w:rsidR="00DA4FC8" w:rsidRDefault="00DC529B">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FC8" w:rsidRDefault="00DA4FC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4FC8"/>
    <w:rsid w:val="0004797E"/>
    <w:rsid w:val="002869E5"/>
    <w:rsid w:val="0032324E"/>
    <w:rsid w:val="00652EF7"/>
    <w:rsid w:val="00DA4FC8"/>
    <w:rsid w:val="00DC529B"/>
    <w:rsid w:val="54616F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FC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A4FC8"/>
    <w:pPr>
      <w:snapToGrid w:val="0"/>
      <w:spacing w:line="336" w:lineRule="auto"/>
      <w:ind w:firstLine="630"/>
    </w:pPr>
    <w:rPr>
      <w:sz w:val="32"/>
    </w:rPr>
  </w:style>
  <w:style w:type="paragraph" w:styleId="a4">
    <w:name w:val="footer"/>
    <w:basedOn w:val="a"/>
    <w:link w:val="Char0"/>
    <w:uiPriority w:val="99"/>
    <w:unhideWhenUsed/>
    <w:qFormat/>
    <w:rsid w:val="00DA4FC8"/>
    <w:pPr>
      <w:tabs>
        <w:tab w:val="center" w:pos="4153"/>
        <w:tab w:val="right" w:pos="8306"/>
      </w:tabs>
      <w:snapToGrid w:val="0"/>
      <w:jc w:val="left"/>
    </w:pPr>
    <w:rPr>
      <w:sz w:val="18"/>
      <w:szCs w:val="18"/>
    </w:rPr>
  </w:style>
  <w:style w:type="paragraph" w:styleId="a5">
    <w:name w:val="header"/>
    <w:basedOn w:val="a"/>
    <w:link w:val="Char1"/>
    <w:unhideWhenUsed/>
    <w:qFormat/>
    <w:rsid w:val="00DA4FC8"/>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DA4FC8"/>
    <w:rPr>
      <w:rFonts w:ascii="Times New Roman" w:eastAsia="宋体" w:hAnsi="Times New Roman" w:cs="Times New Roman"/>
      <w:sz w:val="32"/>
      <w:szCs w:val="20"/>
    </w:rPr>
  </w:style>
  <w:style w:type="character" w:customStyle="1" w:styleId="Char1">
    <w:name w:val="页眉 Char"/>
    <w:basedOn w:val="a0"/>
    <w:link w:val="a5"/>
    <w:uiPriority w:val="99"/>
    <w:qFormat/>
    <w:rsid w:val="00DA4FC8"/>
    <w:rPr>
      <w:rFonts w:ascii="Times New Roman" w:eastAsia="宋体" w:hAnsi="Times New Roman" w:cs="Times New Roman"/>
      <w:sz w:val="18"/>
      <w:szCs w:val="18"/>
    </w:rPr>
  </w:style>
  <w:style w:type="character" w:customStyle="1" w:styleId="Char0">
    <w:name w:val="页脚 Char"/>
    <w:basedOn w:val="a0"/>
    <w:link w:val="a4"/>
    <w:uiPriority w:val="99"/>
    <w:qFormat/>
    <w:rsid w:val="00DA4FC8"/>
    <w:rPr>
      <w:rFonts w:ascii="Times New Roman" w:eastAsia="宋体" w:hAnsi="Times New Roman" w:cs="Times New Roman"/>
      <w:sz w:val="18"/>
      <w:szCs w:val="18"/>
    </w:rPr>
  </w:style>
  <w:style w:type="character" w:customStyle="1" w:styleId="CharChar1">
    <w:name w:val="Char Char1"/>
    <w:qFormat/>
    <w:locked/>
    <w:rsid w:val="00DA4FC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826</Characters>
  <Application>Microsoft Office Word</Application>
  <DocSecurity>0</DocSecurity>
  <Lines>6</Lines>
  <Paragraphs>1</Paragraphs>
  <ScaleCrop>false</ScaleCrop>
  <Company>微软中国</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26</cp:revision>
  <cp:lastPrinted>2019-05-13T03:13:00Z</cp:lastPrinted>
  <dcterms:created xsi:type="dcterms:W3CDTF">2016-02-16T02:49:00Z</dcterms:created>
  <dcterms:modified xsi:type="dcterms:W3CDTF">2020-09-15T04:21:00Z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