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56" w:rsidRDefault="005B516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1418"/>
        <w:gridCol w:w="42"/>
        <w:gridCol w:w="1186"/>
        <w:gridCol w:w="6"/>
        <w:gridCol w:w="567"/>
        <w:gridCol w:w="881"/>
        <w:gridCol w:w="436"/>
        <w:gridCol w:w="101"/>
        <w:gridCol w:w="589"/>
        <w:gridCol w:w="608"/>
        <w:gridCol w:w="1402"/>
      </w:tblGrid>
      <w:tr w:rsidR="008E4156">
        <w:trPr>
          <w:trHeight w:val="557"/>
        </w:trPr>
        <w:tc>
          <w:tcPr>
            <w:tcW w:w="1485" w:type="dxa"/>
            <w:gridSpan w:val="3"/>
            <w:vAlign w:val="center"/>
          </w:tcPr>
          <w:p w:rsidR="008E4156" w:rsidRDefault="005B5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8E4156" w:rsidRDefault="005B516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四川鸿荣工程科技有限公司</w:t>
            </w:r>
            <w:bookmarkEnd w:id="0"/>
          </w:p>
        </w:tc>
      </w:tr>
      <w:tr w:rsidR="008E4156">
        <w:trPr>
          <w:trHeight w:val="557"/>
        </w:trPr>
        <w:tc>
          <w:tcPr>
            <w:tcW w:w="1485" w:type="dxa"/>
            <w:gridSpan w:val="3"/>
            <w:vAlign w:val="center"/>
          </w:tcPr>
          <w:p w:rsidR="008E4156" w:rsidRDefault="005B5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8E4156" w:rsidRDefault="005B516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成都市新都区新都街道工业区兴业大道319号蜂云谷2层H11号</w:t>
            </w:r>
            <w:bookmarkEnd w:id="1"/>
          </w:p>
        </w:tc>
      </w:tr>
      <w:tr w:rsidR="008E4156">
        <w:trPr>
          <w:trHeight w:val="557"/>
        </w:trPr>
        <w:tc>
          <w:tcPr>
            <w:tcW w:w="1485" w:type="dxa"/>
            <w:gridSpan w:val="3"/>
            <w:vAlign w:val="center"/>
          </w:tcPr>
          <w:p w:rsidR="008E4156" w:rsidRDefault="005B5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60" w:type="dxa"/>
            <w:gridSpan w:val="5"/>
            <w:vAlign w:val="center"/>
          </w:tcPr>
          <w:p w:rsidR="008E4156" w:rsidRDefault="005B5165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汪显朋</w:t>
            </w:r>
            <w:bookmarkEnd w:id="2"/>
          </w:p>
        </w:tc>
        <w:tc>
          <w:tcPr>
            <w:tcW w:w="1186" w:type="dxa"/>
            <w:vAlign w:val="center"/>
          </w:tcPr>
          <w:p w:rsidR="008E4156" w:rsidRDefault="005B5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54" w:type="dxa"/>
            <w:gridSpan w:val="3"/>
            <w:vAlign w:val="center"/>
          </w:tcPr>
          <w:p w:rsidR="008E4156" w:rsidRDefault="005B5165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18581610605</w:t>
            </w:r>
            <w:bookmarkEnd w:id="3"/>
          </w:p>
        </w:tc>
        <w:tc>
          <w:tcPr>
            <w:tcW w:w="1126" w:type="dxa"/>
            <w:gridSpan w:val="3"/>
            <w:vAlign w:val="center"/>
          </w:tcPr>
          <w:p w:rsidR="008E4156" w:rsidRDefault="005B5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8E4156" w:rsidRDefault="005B5165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610500</w:t>
            </w:r>
            <w:bookmarkEnd w:id="4"/>
          </w:p>
        </w:tc>
      </w:tr>
      <w:tr w:rsidR="008E4156">
        <w:trPr>
          <w:trHeight w:val="557"/>
        </w:trPr>
        <w:tc>
          <w:tcPr>
            <w:tcW w:w="1485" w:type="dxa"/>
            <w:gridSpan w:val="3"/>
            <w:vAlign w:val="center"/>
          </w:tcPr>
          <w:p w:rsidR="008E4156" w:rsidRDefault="005B5165">
            <w:r>
              <w:rPr>
                <w:rFonts w:hint="eastAsia"/>
              </w:rPr>
              <w:t>最高管理者</w:t>
            </w:r>
          </w:p>
        </w:tc>
        <w:tc>
          <w:tcPr>
            <w:tcW w:w="3060" w:type="dxa"/>
            <w:gridSpan w:val="5"/>
            <w:vAlign w:val="center"/>
          </w:tcPr>
          <w:p w:rsidR="008E4156" w:rsidRDefault="006C3125">
            <w:bookmarkStart w:id="5" w:name="最高管理者"/>
            <w:bookmarkEnd w:id="5"/>
            <w:r>
              <w:rPr>
                <w:rFonts w:hint="eastAsia"/>
              </w:rPr>
              <w:t>李永久</w:t>
            </w:r>
          </w:p>
        </w:tc>
        <w:tc>
          <w:tcPr>
            <w:tcW w:w="1186" w:type="dxa"/>
            <w:vAlign w:val="center"/>
          </w:tcPr>
          <w:p w:rsidR="008E4156" w:rsidRDefault="005B5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54" w:type="dxa"/>
            <w:gridSpan w:val="3"/>
            <w:vAlign w:val="center"/>
          </w:tcPr>
          <w:p w:rsidR="008E4156" w:rsidRDefault="008E4156">
            <w:bookmarkStart w:id="6" w:name="联系人传真"/>
            <w:bookmarkEnd w:id="6"/>
          </w:p>
        </w:tc>
        <w:tc>
          <w:tcPr>
            <w:tcW w:w="1126" w:type="dxa"/>
            <w:gridSpan w:val="3"/>
            <w:vAlign w:val="center"/>
          </w:tcPr>
          <w:p w:rsidR="008E4156" w:rsidRDefault="005B5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8E4156" w:rsidRDefault="008E41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8E4156">
        <w:trPr>
          <w:trHeight w:val="418"/>
        </w:trPr>
        <w:tc>
          <w:tcPr>
            <w:tcW w:w="1485" w:type="dxa"/>
            <w:gridSpan w:val="3"/>
            <w:vAlign w:val="center"/>
          </w:tcPr>
          <w:p w:rsidR="008E4156" w:rsidRDefault="005B516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60" w:type="dxa"/>
            <w:gridSpan w:val="5"/>
            <w:vAlign w:val="center"/>
          </w:tcPr>
          <w:p w:rsidR="008E4156" w:rsidRDefault="005B516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0469-2020-QEO</w:t>
            </w:r>
            <w:bookmarkEnd w:id="8"/>
          </w:p>
        </w:tc>
        <w:tc>
          <w:tcPr>
            <w:tcW w:w="1192" w:type="dxa"/>
            <w:gridSpan w:val="2"/>
            <w:vAlign w:val="center"/>
          </w:tcPr>
          <w:p w:rsidR="008E4156" w:rsidRDefault="005B516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 w:rsidR="008E4156" w:rsidRDefault="005B5165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8E4156">
        <w:trPr>
          <w:trHeight w:val="455"/>
        </w:trPr>
        <w:tc>
          <w:tcPr>
            <w:tcW w:w="1485" w:type="dxa"/>
            <w:gridSpan w:val="3"/>
            <w:vAlign w:val="center"/>
          </w:tcPr>
          <w:p w:rsidR="008E4156" w:rsidRDefault="005B516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8E4156" w:rsidRDefault="005B5165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8E4156" w:rsidRDefault="005B516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8E4156" w:rsidRDefault="005B516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8E4156">
        <w:trPr>
          <w:trHeight w:val="990"/>
        </w:trPr>
        <w:tc>
          <w:tcPr>
            <w:tcW w:w="1485" w:type="dxa"/>
            <w:gridSpan w:val="3"/>
            <w:vAlign w:val="center"/>
          </w:tcPr>
          <w:p w:rsidR="008E4156" w:rsidRDefault="005B5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8E4156" w:rsidRDefault="005B516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8E4156" w:rsidRDefault="005B516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8E4156" w:rsidRDefault="005B516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8E4156" w:rsidRDefault="005B516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8E4156" w:rsidRDefault="005B516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8E4156" w:rsidRDefault="005B516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8E4156" w:rsidRDefault="005B516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8E4156">
        <w:trPr>
          <w:trHeight w:val="799"/>
        </w:trPr>
        <w:tc>
          <w:tcPr>
            <w:tcW w:w="1485" w:type="dxa"/>
            <w:gridSpan w:val="3"/>
            <w:vAlign w:val="center"/>
          </w:tcPr>
          <w:p w:rsidR="008E4156" w:rsidRDefault="005B5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8E4156" w:rsidRDefault="005B5165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：油汽田环保技术服务；油田化学助剂产品（不含危化品）的销售</w:t>
            </w:r>
          </w:p>
          <w:p w:rsidR="008E4156" w:rsidRDefault="005B5165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：油汽田环保技术服务；油田化学助剂产品（不含危化品）的销售所涉及的相关环境管理活动</w:t>
            </w:r>
          </w:p>
          <w:p w:rsidR="008E4156" w:rsidRDefault="005B5165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：油汽田环保技术服务；油田化学助剂产品（不含危化品）的销售所涉及的相关职业健康安全管理活动</w:t>
            </w:r>
            <w:bookmarkEnd w:id="13"/>
          </w:p>
        </w:tc>
        <w:tc>
          <w:tcPr>
            <w:tcW w:w="690" w:type="dxa"/>
            <w:gridSpan w:val="2"/>
            <w:vAlign w:val="center"/>
          </w:tcPr>
          <w:p w:rsidR="008E4156" w:rsidRDefault="005B5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8E4156" w:rsidRDefault="005B5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 w:rsidR="008E4156" w:rsidRDefault="005B5165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29.11.05;34.06.00</w:t>
            </w:r>
          </w:p>
          <w:p w:rsidR="008E4156" w:rsidRDefault="005B5165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29.11.05;34.06.00</w:t>
            </w:r>
          </w:p>
          <w:p w:rsidR="008E4156" w:rsidRDefault="005B5165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29.11.05;34.06.00</w:t>
            </w:r>
            <w:bookmarkEnd w:id="14"/>
          </w:p>
        </w:tc>
      </w:tr>
      <w:tr w:rsidR="008E4156">
        <w:trPr>
          <w:trHeight w:val="840"/>
        </w:trPr>
        <w:tc>
          <w:tcPr>
            <w:tcW w:w="1485" w:type="dxa"/>
            <w:gridSpan w:val="3"/>
            <w:vAlign w:val="center"/>
          </w:tcPr>
          <w:p w:rsidR="008E4156" w:rsidRDefault="005B5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8E4156" w:rsidRDefault="005B516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GB/T45001-2020 /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8E4156">
        <w:trPr>
          <w:trHeight w:val="223"/>
        </w:trPr>
        <w:tc>
          <w:tcPr>
            <w:tcW w:w="1485" w:type="dxa"/>
            <w:gridSpan w:val="3"/>
            <w:vAlign w:val="center"/>
          </w:tcPr>
          <w:p w:rsidR="008E4156" w:rsidRDefault="005B5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8E4156" w:rsidRDefault="005B516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8E4156">
        <w:trPr>
          <w:trHeight w:val="492"/>
        </w:trPr>
        <w:tc>
          <w:tcPr>
            <w:tcW w:w="1485" w:type="dxa"/>
            <w:gridSpan w:val="3"/>
            <w:vAlign w:val="center"/>
          </w:tcPr>
          <w:p w:rsidR="008E4156" w:rsidRDefault="005B5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8E4156" w:rsidRDefault="005B516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8E4156">
        <w:trPr>
          <w:trHeight w:val="495"/>
        </w:trPr>
        <w:tc>
          <w:tcPr>
            <w:tcW w:w="10321" w:type="dxa"/>
            <w:gridSpan w:val="17"/>
            <w:vAlign w:val="center"/>
          </w:tcPr>
          <w:p w:rsidR="008E4156" w:rsidRDefault="005B5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E4156">
        <w:trPr>
          <w:trHeight w:val="570"/>
        </w:trPr>
        <w:tc>
          <w:tcPr>
            <w:tcW w:w="1242" w:type="dxa"/>
            <w:gridSpan w:val="2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60" w:type="dxa"/>
            <w:gridSpan w:val="2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40" w:type="dxa"/>
            <w:gridSpan w:val="4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34" w:type="dxa"/>
            <w:gridSpan w:val="4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02" w:type="dxa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E4156">
        <w:trPr>
          <w:trHeight w:val="570"/>
        </w:trPr>
        <w:tc>
          <w:tcPr>
            <w:tcW w:w="1242" w:type="dxa"/>
            <w:gridSpan w:val="2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60" w:type="dxa"/>
            <w:gridSpan w:val="2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40" w:type="dxa"/>
            <w:gridSpan w:val="4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Q:29.11.05,34.06.00</w:t>
            </w:r>
          </w:p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E:29.11.05,34.06.00</w:t>
            </w:r>
          </w:p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O:29.11.05,34.06.00</w:t>
            </w:r>
          </w:p>
        </w:tc>
        <w:tc>
          <w:tcPr>
            <w:tcW w:w="1734" w:type="dxa"/>
            <w:gridSpan w:val="4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02" w:type="dxa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8E4156">
        <w:trPr>
          <w:trHeight w:val="1228"/>
        </w:trPr>
        <w:tc>
          <w:tcPr>
            <w:tcW w:w="1242" w:type="dxa"/>
            <w:gridSpan w:val="2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60" w:type="dxa"/>
            <w:gridSpan w:val="2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  <w:p w:rsidR="008E4156" w:rsidRDefault="005B5165">
            <w:pPr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</w:tc>
        <w:tc>
          <w:tcPr>
            <w:tcW w:w="2640" w:type="dxa"/>
            <w:gridSpan w:val="4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Q:29.11.05,34.06.00</w:t>
            </w:r>
          </w:p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E:29.11.05</w:t>
            </w:r>
          </w:p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O:29.11.05</w:t>
            </w:r>
          </w:p>
        </w:tc>
        <w:tc>
          <w:tcPr>
            <w:tcW w:w="1734" w:type="dxa"/>
            <w:gridSpan w:val="4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02" w:type="dxa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8E4156">
        <w:trPr>
          <w:trHeight w:val="570"/>
        </w:trPr>
        <w:tc>
          <w:tcPr>
            <w:tcW w:w="1242" w:type="dxa"/>
            <w:gridSpan w:val="2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60" w:type="dxa"/>
            <w:gridSpan w:val="2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640" w:type="dxa"/>
            <w:gridSpan w:val="4"/>
            <w:vAlign w:val="center"/>
          </w:tcPr>
          <w:p w:rsidR="008E4156" w:rsidRDefault="008E4156">
            <w:pPr>
              <w:jc w:val="center"/>
              <w:rPr>
                <w:sz w:val="20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402" w:type="dxa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R="008E4156">
        <w:trPr>
          <w:trHeight w:val="570"/>
        </w:trPr>
        <w:tc>
          <w:tcPr>
            <w:tcW w:w="1242" w:type="dxa"/>
            <w:gridSpan w:val="2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余家龙</w:t>
            </w:r>
          </w:p>
        </w:tc>
        <w:tc>
          <w:tcPr>
            <w:tcW w:w="1134" w:type="dxa"/>
            <w:gridSpan w:val="2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60" w:type="dxa"/>
            <w:gridSpan w:val="2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实习审核员</w:t>
            </w:r>
          </w:p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640" w:type="dxa"/>
            <w:gridSpan w:val="4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</w:tc>
        <w:tc>
          <w:tcPr>
            <w:tcW w:w="1734" w:type="dxa"/>
            <w:gridSpan w:val="4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402" w:type="dxa"/>
            <w:vAlign w:val="center"/>
          </w:tcPr>
          <w:p w:rsidR="008E4156" w:rsidRDefault="005B5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 w:rsidR="008E4156">
        <w:trPr>
          <w:trHeight w:val="825"/>
        </w:trPr>
        <w:tc>
          <w:tcPr>
            <w:tcW w:w="10321" w:type="dxa"/>
            <w:gridSpan w:val="17"/>
            <w:vAlign w:val="center"/>
          </w:tcPr>
          <w:p w:rsidR="008E4156" w:rsidRDefault="005B5165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E4156" w:rsidTr="006C3125">
        <w:trPr>
          <w:trHeight w:val="510"/>
        </w:trPr>
        <w:tc>
          <w:tcPr>
            <w:tcW w:w="1201" w:type="dxa"/>
            <w:vAlign w:val="center"/>
          </w:tcPr>
          <w:p w:rsidR="008E4156" w:rsidRDefault="005B5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8E4156" w:rsidRDefault="005B5165"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459" w:type="dxa"/>
            <w:gridSpan w:val="2"/>
            <w:vMerge w:val="restart"/>
            <w:vAlign w:val="center"/>
          </w:tcPr>
          <w:p w:rsidR="008E4156" w:rsidRDefault="005B5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8E4156" w:rsidRDefault="005B5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01" w:type="dxa"/>
            <w:gridSpan w:val="4"/>
            <w:vMerge w:val="restart"/>
            <w:vAlign w:val="center"/>
          </w:tcPr>
          <w:p w:rsidR="008E4156" w:rsidRPr="006C3125" w:rsidRDefault="005B5165">
            <w:pPr>
              <w:rPr>
                <w:rStyle w:val="a7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8E4156" w:rsidRDefault="005B5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8E4156" w:rsidRDefault="005B5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 w:rsidR="008E4156" w:rsidRDefault="008E4156"/>
        </w:tc>
      </w:tr>
      <w:tr w:rsidR="008E4156" w:rsidTr="006C3125">
        <w:trPr>
          <w:trHeight w:val="211"/>
        </w:trPr>
        <w:tc>
          <w:tcPr>
            <w:tcW w:w="1201" w:type="dxa"/>
            <w:vAlign w:val="center"/>
          </w:tcPr>
          <w:p w:rsidR="008E4156" w:rsidRDefault="005B5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8E4156" w:rsidRDefault="005B5165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59" w:type="dxa"/>
            <w:gridSpan w:val="2"/>
            <w:vMerge/>
            <w:vAlign w:val="center"/>
          </w:tcPr>
          <w:p w:rsidR="008E4156" w:rsidRDefault="008E4156">
            <w:pPr>
              <w:rPr>
                <w:sz w:val="20"/>
              </w:rPr>
            </w:pPr>
          </w:p>
        </w:tc>
        <w:tc>
          <w:tcPr>
            <w:tcW w:w="1801" w:type="dxa"/>
            <w:gridSpan w:val="4"/>
            <w:vMerge/>
            <w:vAlign w:val="center"/>
          </w:tcPr>
          <w:p w:rsidR="008E4156" w:rsidRDefault="008E4156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8E4156" w:rsidRDefault="008E4156"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/>
            <w:vAlign w:val="center"/>
          </w:tcPr>
          <w:p w:rsidR="008E4156" w:rsidRDefault="008E4156"/>
        </w:tc>
      </w:tr>
      <w:tr w:rsidR="006C3125" w:rsidTr="006C3125">
        <w:trPr>
          <w:trHeight w:val="218"/>
        </w:trPr>
        <w:tc>
          <w:tcPr>
            <w:tcW w:w="1201" w:type="dxa"/>
            <w:vAlign w:val="center"/>
          </w:tcPr>
          <w:p w:rsidR="006C3125" w:rsidRDefault="006C3125" w:rsidP="006C31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6C3125" w:rsidRDefault="006C3125" w:rsidP="006C312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59" w:type="dxa"/>
            <w:gridSpan w:val="2"/>
            <w:vAlign w:val="center"/>
          </w:tcPr>
          <w:p w:rsidR="006C3125" w:rsidRDefault="006C3125" w:rsidP="006C31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01" w:type="dxa"/>
            <w:gridSpan w:val="4"/>
            <w:vAlign w:val="center"/>
          </w:tcPr>
          <w:p w:rsidR="006C3125" w:rsidRDefault="006C3125" w:rsidP="006C312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:rsidR="006C3125" w:rsidRDefault="006C3125" w:rsidP="006C31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 w:rsidR="006C3125" w:rsidRDefault="006C3125" w:rsidP="006C3125"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8E4156" w:rsidRDefault="005B5165" w:rsidP="003028A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bCs/>
          <w:color w:val="000000" w:themeColor="text1"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0"/>
        <w:gridCol w:w="1639"/>
        <w:gridCol w:w="992"/>
        <w:gridCol w:w="5510"/>
        <w:gridCol w:w="1226"/>
      </w:tblGrid>
      <w:tr w:rsidR="008E4156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E4156" w:rsidRDefault="005B516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8E4156">
        <w:trPr>
          <w:cantSplit/>
          <w:trHeight w:val="396"/>
          <w:jc w:val="center"/>
        </w:trPr>
        <w:tc>
          <w:tcPr>
            <w:tcW w:w="1010" w:type="dxa"/>
            <w:tcBorders>
              <w:left w:val="single" w:sz="8" w:space="0" w:color="auto"/>
            </w:tcBorders>
            <w:vAlign w:val="center"/>
          </w:tcPr>
          <w:p w:rsidR="008E4156" w:rsidRDefault="005B516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8E4156" w:rsidRDefault="005B516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8E4156" w:rsidRDefault="005B516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10" w:type="dxa"/>
            <w:vAlign w:val="center"/>
          </w:tcPr>
          <w:p w:rsidR="008E4156" w:rsidRDefault="005B516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8E4156" w:rsidRDefault="005B516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E4156">
        <w:trPr>
          <w:cantSplit/>
          <w:trHeight w:val="652"/>
          <w:jc w:val="center"/>
        </w:trPr>
        <w:tc>
          <w:tcPr>
            <w:tcW w:w="1010" w:type="dxa"/>
            <w:vMerge w:val="restart"/>
            <w:tcBorders>
              <w:left w:val="single" w:sz="8" w:space="0" w:color="auto"/>
            </w:tcBorders>
            <w:vAlign w:val="center"/>
          </w:tcPr>
          <w:p w:rsidR="008E4156" w:rsidRDefault="008E41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5B516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9月</w:t>
            </w:r>
          </w:p>
          <w:p w:rsidR="008E4156" w:rsidRDefault="005B516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9日</w:t>
            </w: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8E4156" w:rsidRDefault="005B516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8:00-8:30</w:t>
            </w:r>
          </w:p>
        </w:tc>
        <w:tc>
          <w:tcPr>
            <w:tcW w:w="6502" w:type="dxa"/>
            <w:gridSpan w:val="2"/>
            <w:vAlign w:val="center"/>
          </w:tcPr>
          <w:p w:rsidR="008E4156" w:rsidRDefault="005B516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8E4156" w:rsidRDefault="005B5165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文平、张心、宋明珠、余家龙</w:t>
            </w:r>
          </w:p>
        </w:tc>
      </w:tr>
      <w:tr w:rsidR="006C3125" w:rsidTr="00836A54">
        <w:trPr>
          <w:cantSplit/>
          <w:trHeight w:val="2145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(午餐时间12：-13:00)</w:t>
            </w:r>
          </w:p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6C3125" w:rsidRDefault="006C312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10" w:type="dxa"/>
          </w:tcPr>
          <w:p w:rsidR="006C3125" w:rsidRDefault="006C312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6C3125" w:rsidRDefault="006C3125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</w:t>
            </w:r>
            <w:r w:rsidR="00DB576A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9.3管理评审；10.1改进 总则；10.2不符合和纠正措施；10.3持续改进</w:t>
            </w:r>
          </w:p>
          <w:p w:rsidR="006C3125" w:rsidRDefault="006C3125" w:rsidP="00836A54">
            <w:pPr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6C3125" w:rsidRDefault="006C3125" w:rsidP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宋明珠</w:t>
            </w:r>
          </w:p>
        </w:tc>
      </w:tr>
      <w:tr w:rsidR="00836A54" w:rsidTr="00DF7A28">
        <w:trPr>
          <w:cantSplit/>
          <w:trHeight w:val="1946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836A54" w:rsidRDefault="00836A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836A54" w:rsidRDefault="00836A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836A54" w:rsidRDefault="00836A5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10" w:type="dxa"/>
          </w:tcPr>
          <w:p w:rsidR="00836A54" w:rsidRDefault="00836A5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836A54" w:rsidRDefault="00836A54" w:rsidP="00DB576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</w:t>
            </w:r>
            <w:r w:rsidR="00DB576A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9.3管理评审；10.1改进 总则；10.3持续改进。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36A54" w:rsidRDefault="00836A54" w:rsidP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余家龙</w:t>
            </w:r>
          </w:p>
        </w:tc>
      </w:tr>
      <w:tr w:rsidR="008E4156">
        <w:trPr>
          <w:cantSplit/>
          <w:trHeight w:val="1868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8E4156" w:rsidRDefault="008E4156">
            <w:pPr>
              <w:snapToGrid w:val="0"/>
              <w:spacing w:line="320" w:lineRule="exact"/>
            </w:pPr>
          </w:p>
        </w:tc>
        <w:tc>
          <w:tcPr>
            <w:tcW w:w="1639" w:type="dxa"/>
            <w:vMerge/>
          </w:tcPr>
          <w:p w:rsidR="008E4156" w:rsidRDefault="008E4156">
            <w:pPr>
              <w:snapToGrid w:val="0"/>
              <w:spacing w:line="320" w:lineRule="exact"/>
            </w:pPr>
          </w:p>
        </w:tc>
        <w:tc>
          <w:tcPr>
            <w:tcW w:w="992" w:type="dxa"/>
            <w:vMerge/>
          </w:tcPr>
          <w:p w:rsidR="008E4156" w:rsidRDefault="008E4156">
            <w:pPr>
              <w:snapToGrid w:val="0"/>
              <w:spacing w:line="320" w:lineRule="exact"/>
            </w:pPr>
          </w:p>
        </w:tc>
        <w:tc>
          <w:tcPr>
            <w:tcW w:w="5510" w:type="dxa"/>
          </w:tcPr>
          <w:p w:rsidR="008E4156" w:rsidRDefault="005B516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8E4156" w:rsidRDefault="005B516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</w:t>
            </w:r>
            <w:r w:rsidR="00DB576A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9.3管理评审；10.1事件、不符合和纠正措施；10.3持续改进。</w:t>
            </w:r>
          </w:p>
          <w:p w:rsidR="008E4156" w:rsidRDefault="005B5165">
            <w:pPr>
              <w:snapToGrid w:val="0"/>
              <w:spacing w:line="320" w:lineRule="exac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一阶段问题验证</w:t>
            </w: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投诉或事故</w:t>
            </w: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政府主管部门监督抽查情况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E4156" w:rsidRDefault="005B5165">
            <w:pPr>
              <w:snapToGrid w:val="0"/>
              <w:spacing w:line="320" w:lineRule="exac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8E4156" w:rsidTr="004C6DEA">
        <w:trPr>
          <w:cantSplit/>
          <w:trHeight w:val="712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8E4156" w:rsidRDefault="008E41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8E4156" w:rsidRDefault="005B5165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</w:t>
            </w:r>
          </w:p>
        </w:tc>
        <w:tc>
          <w:tcPr>
            <w:tcW w:w="5510" w:type="dxa"/>
          </w:tcPr>
          <w:p w:rsidR="008E4156" w:rsidRDefault="005B516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8E4156" w:rsidRDefault="004C6DEA" w:rsidP="004C6DE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  <w:r w:rsidR="006C3125">
              <w:rPr>
                <w:rFonts w:ascii="宋体" w:hAnsi="宋体" w:cs="新宋体" w:hint="eastAsia"/>
                <w:sz w:val="18"/>
                <w:szCs w:val="18"/>
              </w:rPr>
              <w:t>7</w:t>
            </w:r>
            <w:r w:rsidR="005B5165">
              <w:rPr>
                <w:rFonts w:ascii="宋体" w:hAnsi="宋体" w:cs="新宋体" w:hint="eastAsia"/>
                <w:sz w:val="18"/>
                <w:szCs w:val="18"/>
              </w:rPr>
              <w:t>.2能力；7.3意识；7.4沟通；7.5文件化信息；</w:t>
            </w:r>
            <w:r w:rsidR="003028A5">
              <w:rPr>
                <w:rFonts w:ascii="宋体" w:hAnsi="宋体" w:cs="新宋体" w:hint="eastAsia"/>
                <w:sz w:val="18"/>
                <w:szCs w:val="18"/>
              </w:rPr>
              <w:t>8.4外部提供供方的控制；</w:t>
            </w:r>
            <w:r w:rsidR="00DB576A">
              <w:rPr>
                <w:rFonts w:ascii="宋体" w:hAnsi="宋体" w:cs="新宋体" w:hint="eastAsia"/>
                <w:sz w:val="18"/>
                <w:szCs w:val="18"/>
              </w:rPr>
              <w:t>9.2内部审核；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E4156" w:rsidRDefault="005B5165" w:rsidP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宋明珠</w:t>
            </w:r>
          </w:p>
        </w:tc>
      </w:tr>
      <w:tr w:rsidR="004C6DEA" w:rsidTr="00C5792B">
        <w:trPr>
          <w:cantSplit/>
          <w:trHeight w:val="4341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4C6DEA" w:rsidRDefault="004C6DE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4C6DEA" w:rsidRDefault="004C6DE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4C6DEA" w:rsidRDefault="004C6DE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10" w:type="dxa"/>
          </w:tcPr>
          <w:p w:rsidR="004C6DEA" w:rsidRDefault="004C6DE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4C6DEA" w:rsidRDefault="00DB576A" w:rsidP="00DB576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5.3组织的角色、职责和权限;6.2目标及其达成的策划；</w:t>
            </w:r>
            <w:r w:rsidR="004C6DEA">
              <w:rPr>
                <w:rFonts w:ascii="宋体" w:hAnsi="宋体" w:cs="新宋体" w:hint="eastAsia"/>
                <w:sz w:val="18"/>
                <w:szCs w:val="18"/>
              </w:rPr>
              <w:t>6.1.2环境因素；6.1.3合规义务； 7.2能力；7.3意识；7.4沟通；7.5文件化信息；8.1运行策划和控制；8.2应急准备和响应；9.1监视、测量、分析与评估；9.1.2符合性评估；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9.2内部审核；</w:t>
            </w:r>
            <w:r w:rsidR="004C6DEA">
              <w:rPr>
                <w:rFonts w:ascii="宋体" w:hAnsi="宋体" w:cs="新宋体" w:hint="eastAsia"/>
                <w:sz w:val="18"/>
                <w:szCs w:val="18"/>
              </w:rPr>
              <w:t>10.2不符合和纠正措施/EMS运行控制相关财务支出证据。</w:t>
            </w:r>
          </w:p>
          <w:p w:rsidR="004C6DEA" w:rsidRDefault="004C6DEA" w:rsidP="006C3125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4C6DEA" w:rsidRDefault="004C6DE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ISO45001：2018： </w:t>
            </w:r>
          </w:p>
          <w:p w:rsidR="004C6DEA" w:rsidRDefault="004C6DEA" w:rsidP="006C312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</w:t>
            </w:r>
            <w:r w:rsidR="00DB576A">
              <w:rPr>
                <w:rFonts w:ascii="宋体" w:hAnsi="宋体" w:cs="新宋体" w:hint="eastAsia"/>
                <w:sz w:val="18"/>
                <w:szCs w:val="18"/>
              </w:rPr>
              <w:t>9.2内部审核；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9.1.2法律法规要求和其他要求的合规性评价；10.1事件、不符合和纠正措施；10.2不符合和纠正措施/OHSMS运行控制财务支出证据。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4C6DEA" w:rsidRDefault="004C6DEA" w:rsidP="00BE2D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6C3125" w:rsidTr="006C3125">
        <w:trPr>
          <w:cantSplit/>
          <w:trHeight w:val="2040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6C3125" w:rsidRDefault="006C312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6C3125" w:rsidRDefault="006C3125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技术部</w:t>
            </w:r>
          </w:p>
          <w:p w:rsidR="006C3125" w:rsidRPr="00A56560" w:rsidRDefault="00A56560" w:rsidP="00A56560">
            <w:pPr>
              <w:tabs>
                <w:tab w:val="left" w:pos="660"/>
              </w:tabs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ab/>
            </w:r>
            <w:r w:rsidRPr="00A56560">
              <w:rPr>
                <w:rFonts w:ascii="宋体" w:hAnsi="宋体"/>
                <w:bCs/>
                <w:sz w:val="21"/>
                <w:szCs w:val="21"/>
              </w:rPr>
              <w:t>（</w:t>
            </w:r>
            <w:r w:rsidRPr="00A56560">
              <w:rPr>
                <w:rFonts w:ascii="宋体" w:hAnsi="宋体" w:hint="eastAsia"/>
                <w:bCs/>
                <w:sz w:val="21"/>
                <w:szCs w:val="21"/>
              </w:rPr>
              <w:t>含临时场所）</w:t>
            </w:r>
          </w:p>
        </w:tc>
        <w:tc>
          <w:tcPr>
            <w:tcW w:w="5510" w:type="dxa"/>
          </w:tcPr>
          <w:p w:rsidR="006C3125" w:rsidRDefault="006C312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QMS-2015： </w:t>
            </w:r>
          </w:p>
          <w:p w:rsidR="006C3125" w:rsidRDefault="006C3125" w:rsidP="006C3125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7.1.3基础设施； 7.1.4过程运行环境；7.1.5监视和测量设备； 8.1运行策划和控制；8.3设计开发控制； 8.5.1生产和服务提供的控制； 8.5.2标识和可追溯性；8.5.3顾客或外部供方的财产；</w:t>
            </w:r>
            <w:bookmarkStart w:id="17" w:name="_GoBack"/>
            <w:bookmarkEnd w:id="17"/>
            <w:r>
              <w:rPr>
                <w:rFonts w:ascii="宋体" w:hAnsi="宋体" w:cs="新宋体" w:hint="eastAsia"/>
                <w:sz w:val="18"/>
                <w:szCs w:val="18"/>
              </w:rPr>
              <w:t>8.5.4防护；8.5.5交付后的活动；8.5.6更改控制，8.6产品和服务放行；8.7不合格输出的控制；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6C3125" w:rsidTr="006C3125">
        <w:trPr>
          <w:cantSplit/>
          <w:trHeight w:val="959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6C3125" w:rsidRDefault="006C312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C3125" w:rsidRDefault="006C3125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10" w:type="dxa"/>
          </w:tcPr>
          <w:p w:rsidR="006C3125" w:rsidRDefault="006C312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6C3125" w:rsidRDefault="00A22C6E" w:rsidP="006C312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</w:t>
            </w:r>
            <w:r w:rsidR="006C3125">
              <w:rPr>
                <w:rFonts w:ascii="宋体" w:hAnsi="宋体" w:cs="新宋体" w:hint="eastAsia"/>
                <w:sz w:val="18"/>
                <w:szCs w:val="18"/>
              </w:rPr>
              <w:t>4沟通；8.1运行策划和控制；8.2应急准备和响应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6C3125" w:rsidRDefault="006C3125" w:rsidP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余家龙</w:t>
            </w:r>
          </w:p>
        </w:tc>
      </w:tr>
      <w:tr w:rsidR="006C3125">
        <w:trPr>
          <w:cantSplit/>
          <w:trHeight w:val="1036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6C3125" w:rsidRDefault="006C312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6C3125" w:rsidRDefault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C3125" w:rsidRDefault="006C3125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10" w:type="dxa"/>
          </w:tcPr>
          <w:p w:rsidR="006C3125" w:rsidRDefault="006C3125" w:rsidP="006C312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QMS-2015： </w:t>
            </w:r>
          </w:p>
          <w:p w:rsidR="006C3125" w:rsidRDefault="006C3125" w:rsidP="006C312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6C3125" w:rsidRDefault="006C3125" w:rsidP="006C312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6C3125" w:rsidRDefault="006C3125" w:rsidP="006C312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5.3组织的角色、职责和权限、6.2目标及其达成的策划；</w:t>
            </w:r>
          </w:p>
          <w:p w:rsidR="006C3125" w:rsidRDefault="006C3125" w:rsidP="006C312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6C3125" w:rsidRDefault="006C3125" w:rsidP="006C312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6C3125" w:rsidRDefault="006C3125" w:rsidP="006C3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610724">
        <w:trPr>
          <w:cantSplit/>
          <w:trHeight w:val="769"/>
          <w:jc w:val="center"/>
        </w:trPr>
        <w:tc>
          <w:tcPr>
            <w:tcW w:w="1010" w:type="dxa"/>
            <w:vMerge w:val="restart"/>
            <w:tcBorders>
              <w:left w:val="single" w:sz="8" w:space="0" w:color="auto"/>
            </w:tcBorders>
            <w:vAlign w:val="center"/>
          </w:tcPr>
          <w:p w:rsidR="00610724" w:rsidRDefault="006107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月10日</w:t>
            </w:r>
          </w:p>
        </w:tc>
        <w:tc>
          <w:tcPr>
            <w:tcW w:w="1639" w:type="dxa"/>
            <w:vMerge w:val="restart"/>
          </w:tcPr>
          <w:p w:rsidR="00610724" w:rsidRDefault="00610724" w:rsidP="006107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8:30-11:30</w:t>
            </w:r>
          </w:p>
          <w:p w:rsidR="00610724" w:rsidRDefault="006107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610724" w:rsidRDefault="00610724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5510" w:type="dxa"/>
          </w:tcPr>
          <w:p w:rsidR="00610724" w:rsidRDefault="00610724" w:rsidP="00431273">
            <w:pPr>
              <w:tabs>
                <w:tab w:val="center" w:pos="2647"/>
              </w:tabs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  <w:r w:rsidR="00431273">
              <w:rPr>
                <w:rFonts w:ascii="宋体" w:hAnsi="宋体" w:cs="新宋体"/>
                <w:sz w:val="18"/>
                <w:szCs w:val="18"/>
              </w:rPr>
              <w:tab/>
            </w:r>
          </w:p>
          <w:p w:rsidR="00610724" w:rsidRDefault="00610724" w:rsidP="0061072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8.5.1生产和服务提供的控制；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610724" w:rsidRDefault="00610724" w:rsidP="006107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610724">
        <w:trPr>
          <w:cantSplit/>
          <w:trHeight w:val="769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610724" w:rsidRDefault="006107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610724" w:rsidRDefault="006107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10724" w:rsidRDefault="00610724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10" w:type="dxa"/>
          </w:tcPr>
          <w:p w:rsidR="00610724" w:rsidRDefault="00610724" w:rsidP="002A1EA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610724" w:rsidRDefault="00610724" w:rsidP="003028A5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8.2产品和服务的要求； 9.1.2顾客满意；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610724" w:rsidRDefault="00431273" w:rsidP="002A1E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宋明珠</w:t>
            </w:r>
          </w:p>
        </w:tc>
      </w:tr>
      <w:tr w:rsidR="00610724" w:rsidTr="00610724">
        <w:trPr>
          <w:cantSplit/>
          <w:trHeight w:val="975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610724" w:rsidRDefault="006107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610724" w:rsidRDefault="006107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10724" w:rsidRDefault="00610724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10" w:type="dxa"/>
          </w:tcPr>
          <w:p w:rsidR="00610724" w:rsidRDefault="0061072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610724" w:rsidRDefault="0061072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 7.4沟通；8.1运行策划和控制；8.2应急准备和响应</w:t>
            </w:r>
          </w:p>
          <w:p w:rsidR="00610724" w:rsidRDefault="0061072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610724" w:rsidRDefault="006107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余家龙</w:t>
            </w:r>
          </w:p>
        </w:tc>
      </w:tr>
      <w:tr w:rsidR="00610724">
        <w:trPr>
          <w:cantSplit/>
          <w:trHeight w:val="810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610724" w:rsidRDefault="006107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610724" w:rsidRDefault="006107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10724" w:rsidRDefault="00610724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10" w:type="dxa"/>
          </w:tcPr>
          <w:p w:rsidR="00610724" w:rsidRDefault="00610724" w:rsidP="0061072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MS-2015： </w:t>
            </w:r>
          </w:p>
          <w:p w:rsidR="00610724" w:rsidRDefault="00610724" w:rsidP="0061072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610724" w:rsidRDefault="00610724" w:rsidP="0061072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610724" w:rsidRDefault="00610724" w:rsidP="0061072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5.3组织的角色、职责和权限、6.2目标及其达成的策划；</w:t>
            </w:r>
          </w:p>
          <w:p w:rsidR="00610724" w:rsidRDefault="00610724" w:rsidP="0061072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610724" w:rsidRDefault="00610724" w:rsidP="0061072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 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610724" w:rsidRDefault="00610724" w:rsidP="006107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610724">
        <w:trPr>
          <w:cantSplit/>
          <w:trHeight w:val="698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610724" w:rsidRDefault="006107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610724" w:rsidRDefault="006107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11:30-12:00</w:t>
            </w:r>
          </w:p>
        </w:tc>
        <w:tc>
          <w:tcPr>
            <w:tcW w:w="6502" w:type="dxa"/>
            <w:gridSpan w:val="2"/>
            <w:vAlign w:val="center"/>
          </w:tcPr>
          <w:p w:rsidR="00610724" w:rsidRDefault="0061072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610724" w:rsidRDefault="006107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文平、张心、宋明珠、余家龙</w:t>
            </w:r>
          </w:p>
        </w:tc>
      </w:tr>
    </w:tbl>
    <w:p w:rsidR="008E4156" w:rsidRDefault="008E4156" w:rsidP="003028A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E4156" w:rsidRDefault="005B516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8E4156" w:rsidRDefault="005B5165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8E4156" w:rsidRDefault="005B5165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8E4156" w:rsidRDefault="005B5165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8E4156" w:rsidRDefault="005B5165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E4156" w:rsidRDefault="005B5165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E4156" w:rsidSect="008E415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B94" w:rsidRDefault="00193B94" w:rsidP="008E4156">
      <w:r>
        <w:separator/>
      </w:r>
    </w:p>
  </w:endnote>
  <w:endnote w:type="continuationSeparator" w:id="0">
    <w:p w:rsidR="00193B94" w:rsidRDefault="00193B94" w:rsidP="008E4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B94" w:rsidRDefault="00193B94" w:rsidP="008E4156">
      <w:r>
        <w:separator/>
      </w:r>
    </w:p>
  </w:footnote>
  <w:footnote w:type="continuationSeparator" w:id="0">
    <w:p w:rsidR="00193B94" w:rsidRDefault="00193B94" w:rsidP="008E4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56" w:rsidRDefault="0066558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6655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60.75pt;margin-top:9.9pt;width:159.25pt;height:20.2pt;z-index:251658240" stroked="f">
          <v:textbox>
            <w:txbxContent>
              <w:p w:rsidR="008E4156" w:rsidRDefault="005B5165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B516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5165">
      <w:rPr>
        <w:rStyle w:val="CharChar1"/>
        <w:rFonts w:hint="default"/>
      </w:rPr>
      <w:t>北京国标联合认证有限公司</w:t>
    </w:r>
    <w:r w:rsidR="005B5165">
      <w:rPr>
        <w:rStyle w:val="CharChar1"/>
        <w:rFonts w:hint="default"/>
      </w:rPr>
      <w:tab/>
    </w:r>
    <w:r w:rsidR="005B5165">
      <w:rPr>
        <w:rStyle w:val="CharChar1"/>
        <w:rFonts w:hint="default"/>
      </w:rPr>
      <w:tab/>
    </w:r>
  </w:p>
  <w:p w:rsidR="008E4156" w:rsidRDefault="005B516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:rsidR="008E4156" w:rsidRDefault="008E41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156"/>
    <w:rsid w:val="00193B94"/>
    <w:rsid w:val="00211673"/>
    <w:rsid w:val="003028A5"/>
    <w:rsid w:val="00431273"/>
    <w:rsid w:val="004C6DEA"/>
    <w:rsid w:val="005B5165"/>
    <w:rsid w:val="00610724"/>
    <w:rsid w:val="00635ACB"/>
    <w:rsid w:val="00665582"/>
    <w:rsid w:val="006C3125"/>
    <w:rsid w:val="0082303C"/>
    <w:rsid w:val="00836A54"/>
    <w:rsid w:val="008E4156"/>
    <w:rsid w:val="00A22C6E"/>
    <w:rsid w:val="00A56560"/>
    <w:rsid w:val="00CA5919"/>
    <w:rsid w:val="00DB576A"/>
    <w:rsid w:val="02B079F3"/>
    <w:rsid w:val="3A81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5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E4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E4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E415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15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E415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E415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8E415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7">
    <w:name w:val="Strong"/>
    <w:basedOn w:val="a0"/>
    <w:uiPriority w:val="22"/>
    <w:qFormat/>
    <w:rsid w:val="006C31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578</Words>
  <Characters>3299</Characters>
  <Application>Microsoft Office Word</Application>
  <DocSecurity>0</DocSecurity>
  <Lines>27</Lines>
  <Paragraphs>7</Paragraphs>
  <ScaleCrop>false</ScaleCrop>
  <Company>微软中国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37</cp:revision>
  <dcterms:created xsi:type="dcterms:W3CDTF">2015-06-17T14:31:00Z</dcterms:created>
  <dcterms:modified xsi:type="dcterms:W3CDTF">2020-09-09T01:54:00Z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