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0438-2020-QEO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重庆瑞锦物业管理有限公司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Q:35.15.00</w:t>
            </w:r>
          </w:p>
          <w:p>
            <w:pPr>
              <w:spacing w:line="240" w:lineRule="exact"/>
              <w:jc w:val="center"/>
              <w:rPr>
                <w:b/>
                <w:color w:val="000000"/>
                <w:sz w:val="20"/>
                <w:szCs w:val="20"/>
              </w:rPr>
            </w:pPr>
            <w:r>
              <w:rPr>
                <w:b/>
                <w:color w:val="000000"/>
                <w:sz w:val="20"/>
                <w:szCs w:val="20"/>
              </w:rPr>
              <w:t>E:35.15.00</w:t>
            </w:r>
          </w:p>
          <w:p>
            <w:pPr>
              <w:spacing w:line="240" w:lineRule="exact"/>
              <w:jc w:val="center"/>
              <w:rPr>
                <w:b/>
                <w:color w:val="000000"/>
                <w:sz w:val="20"/>
                <w:szCs w:val="20"/>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Q:实习审核员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rPr>
        <w:t>ISO45001:2018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重庆瑞锦物业管理有限公司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重庆市沙坪坝区垄安大道546号重庆传化公路港内C区218室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重庆市九龙坡区渝州路33号西亚商务大厦15-1</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400041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唐蕊娜</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023-67566662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文泽勇</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唐蕊娜</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2020年4月1日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Q：物业管理</w:t>
            </w:r>
          </w:p>
          <w:p>
            <w:pPr>
              <w:spacing w:line="400" w:lineRule="exact"/>
              <w:rPr>
                <w:rFonts w:ascii="宋体" w:hAnsi="宋体"/>
                <w:b/>
                <w:color w:val="000000"/>
                <w:sz w:val="20"/>
                <w:szCs w:val="20"/>
              </w:rPr>
            </w:pPr>
            <w:r>
              <w:rPr>
                <w:rFonts w:ascii="宋体" w:hAnsi="宋体"/>
                <w:b/>
                <w:color w:val="000000"/>
                <w:sz w:val="20"/>
                <w:szCs w:val="20"/>
              </w:rPr>
              <w:t>E：物业管理所涉及的相关环境管理活动</w:t>
            </w:r>
          </w:p>
          <w:p>
            <w:pPr>
              <w:spacing w:line="400" w:lineRule="exact"/>
              <w:rPr>
                <w:rFonts w:ascii="宋体" w:hAnsi="宋体"/>
                <w:b/>
                <w:color w:val="000000"/>
                <w:sz w:val="20"/>
                <w:szCs w:val="20"/>
              </w:rPr>
            </w:pPr>
            <w:r>
              <w:rPr>
                <w:rFonts w:ascii="宋体" w:hAnsi="宋体"/>
                <w:b/>
                <w:color w:val="000000"/>
                <w:sz w:val="20"/>
                <w:szCs w:val="20"/>
              </w:rPr>
              <w:t>O：物业管理所涉及的相关职业健康安全管理活动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Q：35.15.00</w:t>
            </w:r>
          </w:p>
          <w:p>
            <w:pPr>
              <w:spacing w:line="280" w:lineRule="exact"/>
              <w:rPr>
                <w:rFonts w:ascii="宋体"/>
                <w:b/>
                <w:color w:val="000000"/>
                <w:sz w:val="20"/>
                <w:szCs w:val="20"/>
              </w:rPr>
            </w:pPr>
            <w:r>
              <w:rPr>
                <w:rFonts w:ascii="宋体"/>
                <w:b/>
                <w:color w:val="000000"/>
                <w:sz w:val="20"/>
                <w:szCs w:val="20"/>
              </w:rPr>
              <w:t>E：35.15.00</w:t>
            </w:r>
          </w:p>
          <w:p>
            <w:pPr>
              <w:spacing w:line="280" w:lineRule="exact"/>
              <w:rPr>
                <w:rFonts w:ascii="宋体"/>
                <w:b/>
                <w:color w:val="000000"/>
                <w:sz w:val="20"/>
                <w:szCs w:val="20"/>
              </w:rPr>
            </w:pPr>
            <w:r>
              <w:rPr>
                <w:rFonts w:ascii="宋体"/>
                <w:b/>
                <w:color w:val="000000"/>
                <w:sz w:val="20"/>
                <w:szCs w:val="20"/>
              </w:rPr>
              <w:t>O：35.15.00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w:t>
            </w:r>
            <w:r>
              <w:rPr>
                <w:rFonts w:hint="eastAsia" w:ascii="宋体" w:hAnsi="宋体"/>
                <w:b/>
                <w:color w:val="000000"/>
                <w:sz w:val="20"/>
                <w:szCs w:val="20"/>
                <w:lang w:eastAsia="zh-CN"/>
              </w:rPr>
              <w:t>物管部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现场</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部门：行政部、</w:t>
      </w:r>
      <w:r>
        <w:rPr>
          <w:rFonts w:hint="eastAsia" w:ascii="宋体" w:hAnsi="宋体"/>
          <w:b/>
          <w:color w:val="000000"/>
          <w:sz w:val="20"/>
          <w:szCs w:val="20"/>
          <w:lang w:eastAsia="zh-CN"/>
        </w:rPr>
        <w:t>物管部</w:t>
      </w:r>
      <w:r>
        <w:rPr>
          <w:rFonts w:hint="eastAsia" w:ascii="宋体" w:hAnsi="宋体"/>
          <w:b/>
          <w:color w:val="000000"/>
          <w:sz w:val="20"/>
          <w:szCs w:val="20"/>
        </w:rPr>
        <w:t>、</w:t>
      </w:r>
      <w:r>
        <w:rPr>
          <w:rFonts w:hint="eastAsia" w:ascii="宋体" w:hAnsi="宋体"/>
          <w:b/>
          <w:color w:val="000000"/>
          <w:sz w:val="20"/>
          <w:szCs w:val="20"/>
          <w:lang w:val="en-US" w:eastAsia="zh-CN"/>
        </w:rPr>
        <w:t>市场部、采购部、</w:t>
      </w:r>
      <w:r>
        <w:rPr>
          <w:rFonts w:hint="eastAsia" w:ascii="宋体" w:hAnsi="宋体"/>
          <w:b/>
          <w:color w:val="000000"/>
          <w:sz w:val="20"/>
          <w:szCs w:val="20"/>
        </w:rPr>
        <w:t>财务部</w:t>
      </w:r>
    </w:p>
    <w:p>
      <w:pPr>
        <w:spacing w:line="300" w:lineRule="auto"/>
        <w:ind w:firstLine="269" w:firstLineChars="134"/>
        <w:rPr>
          <w:rFonts w:ascii="宋体" w:hAnsi="宋体"/>
          <w:b/>
          <w:color w:val="000000"/>
          <w:sz w:val="20"/>
          <w:szCs w:val="20"/>
        </w:rPr>
      </w:pPr>
      <w:r>
        <w:rPr>
          <w:rFonts w:hint="eastAsia" w:ascii="宋体" w:hAnsi="宋体"/>
          <w:b/>
          <w:color w:val="000000"/>
          <w:sz w:val="20"/>
          <w:szCs w:val="20"/>
        </w:rPr>
        <w:t>场所：办公场所、项目现场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val="en-US" w:eastAsia="zh-CN"/>
        </w:rPr>
        <w:t>现场</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公司部门设置：行政部、</w:t>
            </w:r>
            <w:r>
              <w:rPr>
                <w:rFonts w:hint="eastAsia" w:ascii="宋体" w:hAnsi="宋体"/>
                <w:b/>
                <w:color w:val="000000"/>
                <w:sz w:val="20"/>
                <w:szCs w:val="20"/>
                <w:lang w:eastAsia="zh-CN"/>
              </w:rPr>
              <w:t>物管部</w:t>
            </w:r>
            <w:r>
              <w:rPr>
                <w:rFonts w:hint="eastAsia" w:ascii="宋体" w:hAnsi="宋体"/>
                <w:b/>
                <w:color w:val="000000"/>
                <w:sz w:val="20"/>
                <w:szCs w:val="20"/>
              </w:rPr>
              <w:t>、</w:t>
            </w:r>
            <w:r>
              <w:rPr>
                <w:rFonts w:hint="eastAsia" w:ascii="宋体" w:hAnsi="宋体"/>
                <w:b/>
                <w:color w:val="000000"/>
                <w:sz w:val="20"/>
                <w:szCs w:val="20"/>
                <w:lang w:val="en-US" w:eastAsia="zh-CN"/>
              </w:rPr>
              <w:t>市场部、采购部、</w:t>
            </w:r>
            <w:r>
              <w:rPr>
                <w:rFonts w:hint="eastAsia" w:ascii="宋体" w:hAnsi="宋体"/>
                <w:b/>
                <w:color w:val="000000"/>
                <w:sz w:val="20"/>
                <w:szCs w:val="20"/>
              </w:rPr>
              <w:t>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物管部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环境管理主管部门：行政部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重庆市九龙坡区渝州路33号西亚商务大厦15-1</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lang w:val="en-US" w:eastAsia="zh-CN"/>
              </w:rPr>
              <w:t>1</w:t>
            </w:r>
            <w:r>
              <w:rPr>
                <w:rFonts w:hint="eastAsia" w:ascii="宋体"/>
                <w:color w:val="00000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r>
              <w:t>重庆市九龙坡区渝州路33号西亚商务大厦15-1</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w:t>
            </w:r>
            <w:r>
              <w:rPr>
                <w:rFonts w:hint="eastAsia" w:ascii="宋体" w:hAnsi="宋体"/>
                <w:color w:val="000000"/>
                <w:sz w:val="20"/>
                <w:szCs w:val="20"/>
                <w:highlight w:val="none"/>
              </w:rPr>
              <w:t>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1"/>
                <w:szCs w:val="21"/>
                <w:highlight w:val="none"/>
              </w:rPr>
              <w:t>环境执行标准：</w:t>
            </w:r>
            <w:r>
              <w:rPr>
                <w:rFonts w:hint="eastAsia" w:ascii="宋体" w:hAnsi="宋体"/>
                <w:sz w:val="21"/>
                <w:szCs w:val="21"/>
                <w:highlight w:val="none"/>
              </w:rPr>
              <w:t>污水排入城镇下水道水质标准（</w:t>
            </w:r>
            <w:r>
              <w:rPr>
                <w:rFonts w:ascii="宋体" w:hAnsi="宋体"/>
                <w:sz w:val="21"/>
                <w:szCs w:val="21"/>
                <w:highlight w:val="none"/>
              </w:rPr>
              <w:t>GB/T 31962-2015</w:t>
            </w:r>
            <w:r>
              <w:rPr>
                <w:rFonts w:hint="eastAsia" w:ascii="宋体" w:hAnsi="宋体"/>
                <w:sz w:val="21"/>
                <w:szCs w:val="21"/>
                <w:highlight w:val="none"/>
              </w:rPr>
              <w:t>）、大气污染物综合排放标准（</w:t>
            </w:r>
            <w:r>
              <w:rPr>
                <w:rFonts w:ascii="宋体" w:hAnsi="宋体"/>
                <w:sz w:val="21"/>
                <w:szCs w:val="21"/>
                <w:highlight w:val="none"/>
              </w:rPr>
              <w:t>GB 16297-1996</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组织员工人数：25人，其中管理人员：人</w:t>
            </w:r>
          </w:p>
          <w:p>
            <w:pPr>
              <w:spacing w:line="360" w:lineRule="auto"/>
              <w:rPr>
                <w:rFonts w:ascii="宋体"/>
                <w:color w:val="000000"/>
                <w:sz w:val="20"/>
                <w:szCs w:val="20"/>
                <w:highlight w:val="none"/>
              </w:rPr>
            </w:pPr>
            <w:r>
              <w:rPr>
                <w:rFonts w:hint="eastAsia" w:ascii="宋体"/>
                <w:color w:val="000000"/>
                <w:sz w:val="20"/>
                <w:szCs w:val="20"/>
                <w:highlight w:val="none"/>
              </w:rPr>
              <w:t>有固定多场所时，场所</w:t>
            </w:r>
            <w:r>
              <w:rPr>
                <w:rFonts w:ascii="宋体"/>
                <w:color w:val="000000"/>
                <w:sz w:val="20"/>
                <w:szCs w:val="20"/>
                <w:highlight w:val="none"/>
              </w:rPr>
              <w:t>1</w:t>
            </w:r>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360" w:lineRule="auto"/>
              <w:rPr>
                <w:rFonts w:ascii="宋体"/>
                <w:color w:val="000000"/>
                <w:sz w:val="20"/>
                <w:szCs w:val="20"/>
                <w:highlight w:val="none"/>
              </w:rPr>
            </w:pPr>
            <w:r>
              <w:rPr>
                <w:rFonts w:hint="eastAsia" w:ascii="宋体"/>
                <w:color w:val="000000"/>
                <w:sz w:val="20"/>
                <w:szCs w:val="20"/>
                <w:highlight w:val="none"/>
              </w:rPr>
              <w:t>有临时场所时，场所</w:t>
            </w:r>
            <w:r>
              <w:rPr>
                <w:rFonts w:ascii="宋体"/>
                <w:color w:val="000000"/>
                <w:sz w:val="20"/>
                <w:szCs w:val="20"/>
                <w:highlight w:val="none"/>
              </w:rPr>
              <w:t>1</w:t>
            </w:r>
            <w:r>
              <w:rPr>
                <w:rFonts w:hint="eastAsia" w:ascii="宋体"/>
                <w:color w:val="000000"/>
                <w:sz w:val="20"/>
                <w:szCs w:val="20"/>
                <w:highlight w:val="none"/>
              </w:rPr>
              <w:t>：</w:t>
            </w:r>
            <w:r>
              <w:rPr>
                <w:rFonts w:hint="eastAsia" w:ascii="宋体"/>
                <w:color w:val="000000"/>
                <w:sz w:val="20"/>
                <w:szCs w:val="20"/>
                <w:highlight w:val="none"/>
                <w:lang w:val="en-US" w:eastAsia="zh-CN"/>
              </w:rPr>
              <w:t>20</w:t>
            </w:r>
            <w:r>
              <w:rPr>
                <w:rFonts w:hint="eastAsia" w:ascii="宋体"/>
                <w:color w:val="000000"/>
                <w:sz w:val="20"/>
                <w:szCs w:val="20"/>
                <w:highlight w:val="none"/>
              </w:rPr>
              <w:t>人，场所</w:t>
            </w:r>
            <w:r>
              <w:rPr>
                <w:rFonts w:ascii="宋体"/>
                <w:color w:val="000000"/>
                <w:sz w:val="20"/>
                <w:szCs w:val="20"/>
                <w:highlight w:val="none"/>
              </w:rPr>
              <w:t>2</w:t>
            </w:r>
            <w:r>
              <w:rPr>
                <w:rFonts w:hint="eastAsia" w:ascii="宋体"/>
                <w:color w:val="000000"/>
                <w:sz w:val="20"/>
                <w:szCs w:val="20"/>
                <w:highlight w:val="none"/>
              </w:rPr>
              <w:t>：人，场所</w:t>
            </w:r>
            <w:r>
              <w:rPr>
                <w:rFonts w:ascii="宋体"/>
                <w:color w:val="000000"/>
                <w:sz w:val="20"/>
                <w:szCs w:val="20"/>
                <w:highlight w:val="none"/>
              </w:rPr>
              <w:t>3</w:t>
            </w:r>
            <w:r>
              <w:rPr>
                <w:rFonts w:hint="eastAsia" w:ascii="宋体"/>
                <w:color w:val="000000"/>
                <w:sz w:val="20"/>
                <w:szCs w:val="20"/>
                <w:highlight w:val="none"/>
              </w:rPr>
              <w:t>：人，场所</w:t>
            </w:r>
            <w:r>
              <w:rPr>
                <w:rFonts w:ascii="宋体"/>
                <w:color w:val="000000"/>
                <w:sz w:val="20"/>
                <w:szCs w:val="20"/>
                <w:highlight w:val="none"/>
              </w:rPr>
              <w:t>4</w:t>
            </w:r>
            <w:r>
              <w:rPr>
                <w:rFonts w:hint="eastAsia" w:ascii="宋体"/>
                <w:color w:val="000000"/>
                <w:sz w:val="20"/>
                <w:szCs w:val="20"/>
                <w:highlight w:val="none"/>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w:t>
            </w:r>
            <w:r>
              <w:rPr>
                <w:rFonts w:asci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市场部、采购部、</w:t>
            </w:r>
            <w:r>
              <w:rPr>
                <w:rFonts w:hint="eastAsia" w:ascii="宋体" w:hAnsi="宋体"/>
                <w:b/>
                <w:color w:val="000000"/>
                <w:sz w:val="20"/>
                <w:szCs w:val="20"/>
                <w:lang w:eastAsia="zh-CN"/>
              </w:rPr>
              <w:t>物管部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合同评审、采购控制、</w:t>
            </w:r>
            <w:r>
              <w:rPr>
                <w:rFonts w:hint="eastAsia" w:ascii="宋体" w:hAnsi="宋体"/>
                <w:b/>
                <w:color w:val="000000"/>
                <w:sz w:val="20"/>
                <w:szCs w:val="20"/>
              </w:rPr>
              <w:t>服务过程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r>
              <w:rPr>
                <w:rFonts w:hint="eastAsia" w:ascii="宋体" w:hAnsi="宋体"/>
                <w:b/>
                <w:color w:val="000000"/>
                <w:sz w:val="20"/>
                <w:szCs w:val="20"/>
              </w:rPr>
              <w:t>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w:t>
            </w:r>
            <w:r>
              <w:rPr>
                <w:rFonts w:hint="eastAsia" w:ascii="宋体" w:hAnsi="宋体"/>
                <w:b/>
                <w:color w:val="000000"/>
                <w:sz w:val="20"/>
                <w:szCs w:val="20"/>
                <w:lang w:eastAsia="zh-CN"/>
              </w:rPr>
              <w:t>物管部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r>
              <w:rPr>
                <w:rFonts w:hint="eastAsia" w:ascii="宋体" w:hAnsi="宋体"/>
                <w:b/>
                <w:color w:val="000000"/>
                <w:sz w:val="20"/>
                <w:szCs w:val="20"/>
              </w:rPr>
              <w:t>项目现场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w:t>
            </w:r>
            <w:r>
              <w:rPr>
                <w:rFonts w:hint="eastAsia" w:ascii="宋体" w:hAnsi="宋体"/>
                <w:b/>
                <w:color w:val="000000"/>
                <w:sz w:val="20"/>
                <w:szCs w:val="20"/>
                <w:lang w:eastAsia="zh-CN"/>
              </w:rPr>
              <w:t>物管部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r>
              <w:rPr>
                <w:rFonts w:hint="eastAsia" w:ascii="宋体" w:hAnsi="宋体"/>
                <w:b/>
                <w:color w:val="000000"/>
                <w:sz w:val="20"/>
                <w:szCs w:val="20"/>
              </w:rPr>
              <w:t>项目现场</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ind w:left="-540" w:leftChars="-257"/>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szCs w:val="21"/>
              </w:rPr>
              <w:t>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14-15</w:t>
            </w:r>
            <w:r>
              <w:rPr>
                <w:rFonts w:hint="eastAsia" w:ascii="宋体" w:hAnsi="宋体"/>
                <w:szCs w:val="21"/>
              </w:rPr>
              <w:t>日</w:t>
            </w:r>
            <w:r>
              <w:rPr>
                <w:rFonts w:hint="eastAsia"/>
                <w:szCs w:val="21"/>
              </w:rPr>
              <w:t>进行了内部审核。内部审核组由：</w:t>
            </w:r>
            <w:r>
              <w:rPr>
                <w:rFonts w:hint="eastAsia" w:ascii="宋体" w:hAnsi="宋体"/>
                <w:szCs w:val="21"/>
                <w:lang w:val="en-US" w:eastAsia="zh-CN"/>
              </w:rPr>
              <w:t>陈龙</w:t>
            </w:r>
            <w:r>
              <w:rPr>
                <w:rFonts w:hint="eastAsia"/>
                <w:szCs w:val="21"/>
              </w:rPr>
              <w:t>（组长）、</w:t>
            </w:r>
            <w:r>
              <w:rPr>
                <w:rFonts w:hint="eastAsia"/>
                <w:szCs w:val="21"/>
                <w:lang w:val="en-US" w:eastAsia="zh-CN"/>
              </w:rPr>
              <w:t>李晶</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szCs w:val="21"/>
              </w:rPr>
            </w:pPr>
            <w:r>
              <w:rPr>
                <w:rFonts w:hint="eastAsia"/>
                <w:szCs w:val="21"/>
              </w:rPr>
              <w:t>1、审核范围:管理体系涉及的公司所有部门、服务场所。</w:t>
            </w:r>
          </w:p>
          <w:p>
            <w:pPr>
              <w:spacing w:line="260" w:lineRule="exact"/>
              <w:ind w:firstLine="420" w:firstLineChars="200"/>
              <w:rPr>
                <w:rFonts w:ascii="宋体"/>
                <w:b/>
                <w:color w:val="000000"/>
                <w:sz w:val="20"/>
                <w:szCs w:val="20"/>
              </w:rPr>
            </w:pPr>
            <w:r>
              <w:rPr>
                <w:rFonts w:hint="eastAsia"/>
                <w:szCs w:val="21"/>
              </w:rPr>
              <w:t>2、审核准则：a</w:t>
            </w:r>
            <w:r>
              <w:rPr>
                <w:rFonts w:hint="eastAsia" w:ascii="宋体" w:hAnsi="宋体"/>
                <w:snapToGrid w:val="0"/>
                <w:color w:val="000000"/>
                <w:kern w:val="0"/>
                <w:sz w:val="18"/>
                <w:szCs w:val="21"/>
              </w:rPr>
              <w:t>.Q.GB/T 19001-2016idtISO 9001:2015,E：GB/T 24001-2016idtISO 14001:2015,O：ISO 45001：2018</w:t>
            </w:r>
            <w:r>
              <w:rPr>
                <w:rFonts w:hint="eastAsia"/>
                <w:szCs w:val="21"/>
              </w:rPr>
              <w:t>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建立有《管理评审控制程序》，于2020年</w:t>
            </w:r>
            <w:r>
              <w:rPr>
                <w:rFonts w:hint="eastAsia"/>
                <w:szCs w:val="21"/>
                <w:lang w:val="en-US" w:eastAsia="zh-CN"/>
              </w:rPr>
              <w:t>7</w:t>
            </w:r>
            <w:r>
              <w:rPr>
                <w:rFonts w:hint="eastAsia"/>
                <w:szCs w:val="21"/>
              </w:rPr>
              <w:t>月</w:t>
            </w:r>
            <w:r>
              <w:rPr>
                <w:rFonts w:hint="eastAsia"/>
                <w:szCs w:val="21"/>
                <w:lang w:val="en-US" w:eastAsia="zh-CN"/>
              </w:rPr>
              <w:t>25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做好准备。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rPr>
              <w:t>■</w:t>
            </w:r>
            <w:r>
              <w:rPr>
                <w:rFonts w:ascii="宋体" w:hAnsi="宋体"/>
                <w:b/>
                <w:color w:val="000000"/>
                <w:sz w:val="20"/>
                <w:szCs w:val="20"/>
              </w:rPr>
              <w:t>QMS /</w:t>
            </w:r>
            <w:r>
              <w:rPr>
                <w:rFonts w:hint="eastAsia" w:ascii="宋体" w:hAnsi="宋体"/>
                <w:b/>
                <w:color w:val="000000"/>
                <w:spacing w:val="-10"/>
                <w:sz w:val="20"/>
                <w:szCs w:val="20"/>
              </w:rPr>
              <w:t>■</w:t>
            </w:r>
            <w:r>
              <w:rPr>
                <w:rFonts w:ascii="宋体" w:hAnsi="宋体"/>
                <w:b/>
                <w:color w:val="000000"/>
                <w:sz w:val="20"/>
                <w:szCs w:val="20"/>
              </w:rPr>
              <w:t>EMS/</w:t>
            </w:r>
            <w:r>
              <w:rPr>
                <w:rFonts w:hint="eastAsia" w:ascii="宋体" w:hAnsi="宋体"/>
                <w:b/>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ascii="宋体" w:hAnsi="宋体"/>
          <w:szCs w:val="21"/>
        </w:rPr>
      </w:pPr>
      <w:r>
        <w:rPr>
          <w:rFonts w:ascii="宋体" w:hAnsi="宋体"/>
          <w:b/>
          <w:color w:val="000000"/>
          <w:sz w:val="20"/>
          <w:szCs w:val="20"/>
        </w:rPr>
        <w:t>QMS:</w:t>
      </w:r>
      <w:r>
        <w:rPr>
          <w:rFonts w:hint="eastAsia" w:ascii="宋体" w:hAnsi="宋体"/>
          <w:szCs w:val="21"/>
          <w:u w:val="single"/>
        </w:rPr>
        <w:t>物业管理服务。</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hint="eastAsia" w:ascii="宋体" w:hAnsi="宋体"/>
          <w:szCs w:val="21"/>
          <w:u w:val="single"/>
        </w:rPr>
        <w:t>物业管理服务所涉及的相关环境管理活动。</w:t>
      </w:r>
    </w:p>
    <w:p>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u w:val="single"/>
        </w:rPr>
        <w:t>物业管理服务所涉及的相关职业健康安全管理活动。</w:t>
      </w:r>
    </w:p>
    <w:p>
      <w:pPr>
        <w:spacing w:beforeLines="50" w:afterLines="20" w:line="360" w:lineRule="exact"/>
        <w:ind w:firstLine="261" w:firstLineChars="100"/>
        <w:rPr>
          <w:rFonts w:ascii="宋体" w:hAnsi="宋体"/>
          <w:b/>
          <w:bCs/>
          <w:color w:val="000000"/>
          <w:sz w:val="26"/>
          <w:szCs w:val="26"/>
        </w:rPr>
      </w:pP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sz w:val="24"/>
          <w:szCs w:val="24"/>
        </w:rPr>
        <w:t>2020.</w:t>
      </w:r>
      <w:r>
        <w:rPr>
          <w:rFonts w:hint="eastAsia" w:ascii="宋体" w:hAnsi="宋体"/>
          <w:b/>
          <w:color w:val="000000"/>
          <w:sz w:val="24"/>
          <w:szCs w:val="24"/>
          <w:lang w:val="en-US" w:eastAsia="zh-CN"/>
        </w:rPr>
        <w:t>9.4</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受审核方：重庆</w:t>
      </w:r>
      <w:r>
        <w:rPr>
          <w:rFonts w:hint="eastAsia" w:eastAsia="隶书"/>
          <w:color w:val="000000"/>
          <w:sz w:val="28"/>
          <w:szCs w:val="28"/>
          <w:lang w:val="en-US" w:eastAsia="zh-CN"/>
        </w:rPr>
        <w:t>瑞锦</w:t>
      </w:r>
      <w:r>
        <w:rPr>
          <w:rFonts w:hint="eastAsia" w:eastAsia="隶书"/>
          <w:color w:val="000000"/>
          <w:sz w:val="28"/>
          <w:szCs w:val="28"/>
        </w:rPr>
        <w:t>物业管理有限公司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21"/>
                <w:szCs w:val="21"/>
              </w:rPr>
            </w:pPr>
          </w:p>
        </w:tc>
        <w:tc>
          <w:tcPr>
            <w:tcW w:w="1811" w:type="dxa"/>
            <w:vAlign w:val="center"/>
          </w:tcPr>
          <w:p>
            <w:pPr>
              <w:pStyle w:val="4"/>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日期：2020年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4</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日期：2020年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4</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hint="eastAsia"/>
                <w:b/>
                <w:color w:val="000000"/>
                <w:sz w:val="22"/>
                <w:szCs w:val="22"/>
              </w:rPr>
              <w:t>验证人：                        日期：2020年</w:t>
            </w:r>
            <w:r>
              <w:rPr>
                <w:rFonts w:hint="eastAsia"/>
                <w:b/>
                <w:color w:val="000000"/>
                <w:sz w:val="22"/>
                <w:szCs w:val="22"/>
                <w:lang w:val="en-US" w:eastAsia="zh-CN"/>
              </w:rPr>
              <w:t>9</w:t>
            </w:r>
            <w:r>
              <w:rPr>
                <w:rFonts w:hint="eastAsia"/>
                <w:b/>
                <w:color w:val="000000"/>
                <w:sz w:val="22"/>
                <w:szCs w:val="22"/>
              </w:rPr>
              <w:t>月</w:t>
            </w:r>
            <w:r>
              <w:rPr>
                <w:rFonts w:hint="eastAsia"/>
                <w:b/>
                <w:color w:val="000000"/>
                <w:sz w:val="22"/>
                <w:szCs w:val="22"/>
                <w:lang w:val="en-US" w:eastAsia="zh-CN"/>
              </w:rPr>
              <w:t>4</w:t>
            </w:r>
            <w:r>
              <w:rPr>
                <w:rFonts w:hint="eastAsia"/>
                <w:b/>
                <w:color w:val="000000"/>
                <w:sz w:val="22"/>
                <w:szCs w:val="22"/>
              </w:rPr>
              <w:t>日</w:t>
            </w:r>
          </w:p>
          <w:p>
            <w:pPr>
              <w:spacing w:line="280" w:lineRule="exact"/>
              <w:rPr>
                <w:rFonts w:hint="eastAsia"/>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44252D"/>
    <w:rsid w:val="2FC67A5C"/>
    <w:rsid w:val="3CD25ABB"/>
    <w:rsid w:val="4BC54DDD"/>
    <w:rsid w:val="600A30E0"/>
    <w:rsid w:val="619D5670"/>
    <w:rsid w:val="628055E1"/>
    <w:rsid w:val="62B908E5"/>
    <w:rsid w:val="68BF152B"/>
    <w:rsid w:val="6BDB6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11</TotalTime>
  <ScaleCrop>false</ScaleCrop>
  <LinksUpToDate>false</LinksUpToDate>
  <CharactersWithSpaces>6844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2020-09-03T03:46:29Z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