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391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浙江凯赋日用品有限公司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843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浙江凯赋日用品有限公司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23.05.00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Q:玩具制造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浙江省金华市义乌市稠江街道稠江工业区伏龙山南路1237号一楼（自主申报）</w:t>
      </w:r>
    </w:p>
    <w:p w14:paraId="5FB2C4BD">
      <w:pPr>
        <w:spacing w:line="360" w:lineRule="auto"/>
        <w:ind w:firstLine="420" w:firstLineChars="200"/>
      </w:pPr>
      <w:r>
        <w:rPr>
          <w:rFonts w:hint="eastAsia"/>
        </w:rPr>
        <w:t>办公地址：</w:t>
      </w:r>
      <w:r>
        <w:rPr>
          <w:rFonts w:hint="eastAsia"/>
        </w:rPr>
        <w:t>浙江省金华市义乌市稠江街道稠江工业区伏龙山南路1237号一楼（自主申报）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浙江省金华市义乌市稠江街道稠江工业区伏龙山南路1237号一楼（自主申报）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14:00至2025年10月22日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浙江凯赋日用品有限公司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08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